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Default="00C23A51" w:rsidP="003E23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T.U. PEDRENGO CORSO 91 CITTA’ D’ARTE</w:t>
      </w:r>
    </w:p>
    <w:p w:rsidR="00C23A51" w:rsidRDefault="00C23A51" w:rsidP="003E23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 INCONTRO ROMA SECONDA PARTE</w:t>
      </w:r>
    </w:p>
    <w:p w:rsidR="00C23A51" w:rsidRPr="00C23A51" w:rsidRDefault="00C23A51" w:rsidP="003E23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giovedì 28 ottobre 2021</w:t>
      </w:r>
    </w:p>
    <w:p w:rsidR="00CB5CA0" w:rsidRPr="00271729" w:rsidRDefault="00CB5CA0" w:rsidP="003E2390">
      <w:pPr>
        <w:jc w:val="center"/>
        <w:rPr>
          <w:sz w:val="24"/>
          <w:szCs w:val="24"/>
        </w:rPr>
      </w:pPr>
    </w:p>
    <w:p w:rsidR="009E7C72" w:rsidRDefault="00CB5CA0" w:rsidP="003E2390">
      <w:pPr>
        <w:spacing w:after="0"/>
        <w:jc w:val="center"/>
        <w:rPr>
          <w:b/>
          <w:i/>
          <w:sz w:val="24"/>
          <w:szCs w:val="24"/>
        </w:rPr>
      </w:pPr>
      <w:r w:rsidRPr="00271729">
        <w:rPr>
          <w:b/>
          <w:i/>
          <w:sz w:val="24"/>
          <w:szCs w:val="24"/>
        </w:rPr>
        <w:t xml:space="preserve">&lt;&lt;Con la rivoluzione astronomica di Galileo si aprono </w:t>
      </w:r>
      <w:r w:rsidR="00BD0CD2">
        <w:rPr>
          <w:b/>
          <w:i/>
          <w:sz w:val="24"/>
          <w:szCs w:val="24"/>
        </w:rPr>
        <w:t xml:space="preserve">nuovi </w:t>
      </w:r>
      <w:r w:rsidRPr="00271729">
        <w:rPr>
          <w:b/>
          <w:i/>
          <w:sz w:val="24"/>
          <w:szCs w:val="24"/>
        </w:rPr>
        <w:t xml:space="preserve">orizzonti alla filosofia, all’arte, </w:t>
      </w:r>
    </w:p>
    <w:p w:rsidR="00CB5CA0" w:rsidRDefault="00CB5CA0" w:rsidP="003E2390">
      <w:pPr>
        <w:spacing w:after="0"/>
        <w:jc w:val="center"/>
        <w:rPr>
          <w:sz w:val="24"/>
          <w:szCs w:val="24"/>
        </w:rPr>
      </w:pPr>
      <w:r w:rsidRPr="00271729">
        <w:rPr>
          <w:b/>
          <w:i/>
          <w:sz w:val="24"/>
          <w:szCs w:val="24"/>
        </w:rPr>
        <w:t>alla letteratura del ‘600 europeo: R. Cartesio, B. Pascal, A. Pozzo, G.B. Marino&gt;&gt;</w:t>
      </w:r>
    </w:p>
    <w:p w:rsidR="00271729" w:rsidRDefault="00271729" w:rsidP="003E2390">
      <w:pPr>
        <w:spacing w:after="0"/>
        <w:jc w:val="both"/>
        <w:rPr>
          <w:sz w:val="24"/>
          <w:szCs w:val="24"/>
        </w:rPr>
      </w:pPr>
    </w:p>
    <w:p w:rsidR="00271729" w:rsidRPr="00271729" w:rsidRDefault="00271729" w:rsidP="003E239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71729">
        <w:rPr>
          <w:b/>
          <w:sz w:val="24"/>
          <w:szCs w:val="24"/>
        </w:rPr>
        <w:t>Renato Cartesio</w:t>
      </w:r>
      <w:r>
        <w:rPr>
          <w:sz w:val="24"/>
          <w:szCs w:val="24"/>
        </w:rPr>
        <w:t xml:space="preserve"> (1596-1650) elabora la sua formazione nell’Olanda, dove le opere di Galileo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vietate il Italia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trovarono diffusa pubblicazione.</w:t>
      </w:r>
    </w:p>
    <w:p w:rsidR="00271729" w:rsidRPr="00271729" w:rsidRDefault="00271729" w:rsidP="003E239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Col &lt;&lt;</w:t>
      </w:r>
      <w:r>
        <w:rPr>
          <w:b/>
          <w:sz w:val="24"/>
          <w:szCs w:val="24"/>
        </w:rPr>
        <w:t>Discorso sul metodo</w:t>
      </w:r>
      <w:r>
        <w:rPr>
          <w:sz w:val="24"/>
          <w:szCs w:val="24"/>
        </w:rPr>
        <w:t>&gt;&gt; (1637) Cartesio non si limita ad applicare la matematica alla fisica, ma fonda sulla matematica l’intero sapere, distanziando l’uomo pensante (</w:t>
      </w:r>
      <w:r w:rsidRPr="00271729">
        <w:rPr>
          <w:b/>
          <w:sz w:val="24"/>
          <w:szCs w:val="24"/>
        </w:rPr>
        <w:t>res cogitans</w:t>
      </w:r>
      <w:r>
        <w:rPr>
          <w:sz w:val="24"/>
          <w:szCs w:val="24"/>
        </w:rPr>
        <w:t>) dalla realtà esterna (</w:t>
      </w:r>
      <w:r>
        <w:rPr>
          <w:b/>
          <w:sz w:val="24"/>
          <w:szCs w:val="24"/>
        </w:rPr>
        <w:t>res extensa</w:t>
      </w:r>
      <w:r>
        <w:rPr>
          <w:sz w:val="24"/>
          <w:szCs w:val="24"/>
        </w:rPr>
        <w:t xml:space="preserve">) che invece era percepita dall’ </w:t>
      </w:r>
      <w:r>
        <w:rPr>
          <w:b/>
          <w:sz w:val="24"/>
          <w:szCs w:val="24"/>
        </w:rPr>
        <w:t xml:space="preserve">“esperienza” </w:t>
      </w:r>
      <w:r>
        <w:rPr>
          <w:sz w:val="24"/>
          <w:szCs w:val="24"/>
        </w:rPr>
        <w:t>sensibile sulla quale si fondavano sia la filosofia classica sia la fede cristiana.</w:t>
      </w:r>
    </w:p>
    <w:p w:rsidR="00271729" w:rsidRPr="00271729" w:rsidRDefault="00271729" w:rsidP="003E239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>scienza</w:t>
      </w:r>
      <w:r>
        <w:rPr>
          <w:sz w:val="24"/>
          <w:szCs w:val="24"/>
        </w:rPr>
        <w:t xml:space="preserve"> del XVII° secolo, avvicinandosi al cartesianesimo, si stacca progressivamente dalla filosofia classica e dalla religione per procedere da sola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indebolendo nella cultura moderna l’antropocentrismo classico e cristiano.</w:t>
      </w:r>
    </w:p>
    <w:p w:rsidR="00271729" w:rsidRPr="00D274E9" w:rsidRDefault="009E7C72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Biagio Pascal</w:t>
      </w:r>
      <w:r>
        <w:rPr>
          <w:sz w:val="24"/>
          <w:szCs w:val="24"/>
        </w:rPr>
        <w:t xml:space="preserve"> (1623-1662)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di fronte all’impoverimento che attraversava l’</w:t>
      </w:r>
      <w:r w:rsidR="00CD3A81">
        <w:rPr>
          <w:sz w:val="24"/>
          <w:szCs w:val="24"/>
        </w:rPr>
        <w:t>uomo modern</w:t>
      </w:r>
      <w:r>
        <w:rPr>
          <w:sz w:val="24"/>
          <w:szCs w:val="24"/>
        </w:rPr>
        <w:t>o con gli eccessi dell’ &lt;&lt;</w:t>
      </w:r>
      <w:r>
        <w:rPr>
          <w:b/>
          <w:sz w:val="24"/>
          <w:szCs w:val="24"/>
        </w:rPr>
        <w:t>esprit de gèomètrie</w:t>
      </w:r>
      <w:r>
        <w:rPr>
          <w:sz w:val="24"/>
          <w:szCs w:val="24"/>
        </w:rPr>
        <w:t>&gt;&gt;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ne denuncia il &lt;&lt;</w:t>
      </w:r>
      <w:r>
        <w:rPr>
          <w:b/>
          <w:sz w:val="24"/>
          <w:szCs w:val="24"/>
        </w:rPr>
        <w:t>divertissement</w:t>
      </w:r>
      <w:r>
        <w:rPr>
          <w:sz w:val="24"/>
          <w:szCs w:val="24"/>
        </w:rPr>
        <w:t xml:space="preserve">&gt;&gt; che lo “distrae” dall’ </w:t>
      </w:r>
      <w:r>
        <w:rPr>
          <w:b/>
          <w:sz w:val="24"/>
          <w:szCs w:val="24"/>
        </w:rPr>
        <w:t>esprit de finesse</w:t>
      </w:r>
      <w:r>
        <w:rPr>
          <w:sz w:val="24"/>
          <w:szCs w:val="24"/>
        </w:rPr>
        <w:t xml:space="preserve">, dalla </w:t>
      </w:r>
      <w:r w:rsidR="00BD0CD2">
        <w:rPr>
          <w:sz w:val="24"/>
          <w:szCs w:val="24"/>
        </w:rPr>
        <w:t xml:space="preserve">coscienza sia della </w:t>
      </w:r>
      <w:r>
        <w:rPr>
          <w:sz w:val="24"/>
          <w:szCs w:val="24"/>
        </w:rPr>
        <w:t xml:space="preserve">condizione esistenziale di miseria e di mortalità sia dell’aspirazione alla salvezza che lo ricolloca alla </w:t>
      </w:r>
      <w:r>
        <w:rPr>
          <w:b/>
          <w:sz w:val="24"/>
          <w:szCs w:val="24"/>
        </w:rPr>
        <w:t xml:space="preserve">centralitàdell’universo  </w:t>
      </w:r>
      <w:r>
        <w:rPr>
          <w:sz w:val="24"/>
          <w:szCs w:val="24"/>
        </w:rPr>
        <w:t>(&lt;&lt;l’</w:t>
      </w:r>
      <w:r w:rsidRPr="009E7C72">
        <w:rPr>
          <w:b/>
          <w:sz w:val="24"/>
          <w:szCs w:val="24"/>
        </w:rPr>
        <w:t>uomo</w:t>
      </w:r>
      <w:r>
        <w:rPr>
          <w:sz w:val="24"/>
          <w:szCs w:val="24"/>
        </w:rPr>
        <w:t xml:space="preserve"> non è che una canna, la più debole della natura, ma è una canna “</w:t>
      </w:r>
      <w:r w:rsidRPr="009E7C72">
        <w:rPr>
          <w:b/>
          <w:sz w:val="24"/>
          <w:szCs w:val="24"/>
        </w:rPr>
        <w:t>pensante</w:t>
      </w:r>
      <w:r>
        <w:rPr>
          <w:sz w:val="24"/>
          <w:szCs w:val="24"/>
        </w:rPr>
        <w:t>”: un vapore, una goccia d’acqua è sufficiente per ucciderlo, ma, quand’anche l’universo intero lo schiacciasse, l’uomo sarebbe più nobile di ciò che lo uccide</w:t>
      </w:r>
      <w:r w:rsidR="00BD0CD2">
        <w:rPr>
          <w:sz w:val="24"/>
          <w:szCs w:val="24"/>
        </w:rPr>
        <w:t xml:space="preserve"> perché egli “sa” di morire e “conosce” la superiorità che l’universo ha su di lui</w:t>
      </w:r>
      <w:r>
        <w:rPr>
          <w:sz w:val="24"/>
          <w:szCs w:val="24"/>
        </w:rPr>
        <w:t xml:space="preserve">; l’universo invece </w:t>
      </w:r>
      <w:r>
        <w:rPr>
          <w:b/>
          <w:sz w:val="24"/>
          <w:szCs w:val="24"/>
        </w:rPr>
        <w:t xml:space="preserve">non </w:t>
      </w:r>
      <w:r w:rsidR="00BD0CD2">
        <w:rPr>
          <w:b/>
          <w:sz w:val="24"/>
          <w:szCs w:val="24"/>
        </w:rPr>
        <w:t xml:space="preserve">ne </w:t>
      </w:r>
      <w:r>
        <w:rPr>
          <w:b/>
          <w:sz w:val="24"/>
          <w:szCs w:val="24"/>
        </w:rPr>
        <w:t>sa niente</w:t>
      </w:r>
      <w:r>
        <w:rPr>
          <w:sz w:val="24"/>
          <w:szCs w:val="24"/>
        </w:rPr>
        <w:t>&gt;&gt;).</w:t>
      </w:r>
    </w:p>
    <w:p w:rsidR="00D274E9" w:rsidRPr="00D274E9" w:rsidRDefault="00D274E9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Coi suoi “</w:t>
      </w:r>
      <w:r>
        <w:rPr>
          <w:b/>
          <w:sz w:val="24"/>
          <w:szCs w:val="24"/>
        </w:rPr>
        <w:t>Pensieri</w:t>
      </w:r>
      <w:r w:rsidR="00BD0CD2">
        <w:rPr>
          <w:sz w:val="24"/>
          <w:szCs w:val="24"/>
        </w:rPr>
        <w:t xml:space="preserve">” Pascal presenta un uomo </w:t>
      </w:r>
      <w:r>
        <w:rPr>
          <w:sz w:val="24"/>
          <w:szCs w:val="24"/>
        </w:rPr>
        <w:t xml:space="preserve"> “pensante” </w:t>
      </w:r>
      <w:r w:rsidR="00BD0CD2">
        <w:rPr>
          <w:sz w:val="24"/>
          <w:szCs w:val="24"/>
        </w:rPr>
        <w:t>non opposto</w:t>
      </w:r>
      <w:r>
        <w:rPr>
          <w:sz w:val="24"/>
          <w:szCs w:val="24"/>
        </w:rPr>
        <w:t xml:space="preserve"> ma complementare allo scienziato moderno che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presumendo di disporre liberamente delle cose (dell’ &lt;&lt;</w:t>
      </w:r>
      <w:r w:rsidRPr="00D274E9">
        <w:rPr>
          <w:b/>
          <w:sz w:val="24"/>
          <w:szCs w:val="24"/>
        </w:rPr>
        <w:t>esteso</w:t>
      </w:r>
      <w:r>
        <w:rPr>
          <w:sz w:val="24"/>
          <w:szCs w:val="24"/>
        </w:rPr>
        <w:t>&gt;&gt;)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rischia di </w:t>
      </w:r>
      <w:r>
        <w:rPr>
          <w:b/>
          <w:sz w:val="24"/>
          <w:szCs w:val="24"/>
        </w:rPr>
        <w:t>non pensare</w:t>
      </w:r>
      <w:r w:rsidR="00BD0CD2">
        <w:rPr>
          <w:sz w:val="24"/>
          <w:szCs w:val="24"/>
        </w:rPr>
        <w:t xml:space="preserve"> più </w:t>
      </w:r>
      <w:r>
        <w:rPr>
          <w:sz w:val="24"/>
          <w:szCs w:val="24"/>
        </w:rPr>
        <w:t>e di restare assorbito nell’</w:t>
      </w:r>
      <w:r w:rsidRPr="00D274E9">
        <w:rPr>
          <w:b/>
          <w:sz w:val="24"/>
          <w:szCs w:val="24"/>
        </w:rPr>
        <w:t>universo</w:t>
      </w:r>
      <w:r>
        <w:rPr>
          <w:b/>
          <w:sz w:val="24"/>
          <w:szCs w:val="24"/>
        </w:rPr>
        <w:t xml:space="preserve"> delle macchine</w:t>
      </w:r>
      <w:r>
        <w:rPr>
          <w:sz w:val="24"/>
          <w:szCs w:val="24"/>
        </w:rPr>
        <w:t>, nel cervello cibernetico di una “seconda natura” postumana.</w:t>
      </w:r>
    </w:p>
    <w:p w:rsidR="00D274E9" w:rsidRPr="003F1BFC" w:rsidRDefault="00D274E9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Di contro al rischio della disumanizzazione insito nella modernità si è attivata vivacemente la “</w:t>
      </w:r>
      <w:r w:rsidRPr="00D274E9">
        <w:rPr>
          <w:b/>
          <w:sz w:val="24"/>
          <w:szCs w:val="24"/>
        </w:rPr>
        <w:t>Compagnia di Gesù</w:t>
      </w:r>
      <w:r>
        <w:rPr>
          <w:sz w:val="24"/>
          <w:szCs w:val="24"/>
        </w:rPr>
        <w:t>” esaltando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in polemica col pessimismo protestante e giansemistico (Pascal)</w:t>
      </w:r>
      <w:r w:rsidR="00BD0CD2">
        <w:rPr>
          <w:sz w:val="24"/>
          <w:szCs w:val="24"/>
        </w:rPr>
        <w:t>,</w:t>
      </w:r>
      <w:r>
        <w:rPr>
          <w:sz w:val="24"/>
          <w:szCs w:val="24"/>
        </w:rPr>
        <w:t xml:space="preserve"> la nobiltà dell’uomo nei campi più vari: nel teatro, nella decorazion</w:t>
      </w:r>
      <w:r w:rsidR="00CD3A81">
        <w:rPr>
          <w:sz w:val="24"/>
          <w:szCs w:val="24"/>
        </w:rPr>
        <w:t>e</w:t>
      </w:r>
      <w:r>
        <w:rPr>
          <w:sz w:val="24"/>
          <w:szCs w:val="24"/>
        </w:rPr>
        <w:t xml:space="preserve"> sacra, nella evangelizzazione dei popoli di tutto il mondo</w:t>
      </w:r>
      <w:r w:rsidR="00545764">
        <w:rPr>
          <w:sz w:val="24"/>
          <w:szCs w:val="24"/>
        </w:rPr>
        <w:t>(</w:t>
      </w:r>
      <w:r w:rsidR="003F1BFC">
        <w:rPr>
          <w:sz w:val="24"/>
          <w:szCs w:val="24"/>
        </w:rPr>
        <w:t>con la fondazione nel 1622 della Congregazione romana “</w:t>
      </w:r>
      <w:r w:rsidR="003F1BFC">
        <w:rPr>
          <w:b/>
          <w:sz w:val="24"/>
          <w:szCs w:val="24"/>
        </w:rPr>
        <w:t>De propaganda fide</w:t>
      </w:r>
      <w:r w:rsidR="00545764">
        <w:rPr>
          <w:sz w:val="24"/>
          <w:szCs w:val="24"/>
        </w:rPr>
        <w:t xml:space="preserve">” - </w:t>
      </w:r>
      <w:r w:rsidR="003F1BFC" w:rsidRPr="003F1BFC">
        <w:rPr>
          <w:b/>
          <w:sz w:val="24"/>
          <w:szCs w:val="24"/>
        </w:rPr>
        <w:t>G.L. Bernini</w:t>
      </w:r>
      <w:r w:rsidR="00545764">
        <w:rPr>
          <w:sz w:val="24"/>
          <w:szCs w:val="24"/>
        </w:rPr>
        <w:t>: S. An</w:t>
      </w:r>
      <w:r w:rsidR="003F1BFC">
        <w:rPr>
          <w:sz w:val="24"/>
          <w:szCs w:val="24"/>
        </w:rPr>
        <w:t>drea al Quirinale  -1660-).</w:t>
      </w:r>
    </w:p>
    <w:p w:rsidR="003F1BFC" w:rsidRPr="003F1BFC" w:rsidRDefault="003F1BFC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Il grande drammaturgo spagnolo </w:t>
      </w:r>
      <w:r>
        <w:rPr>
          <w:b/>
          <w:sz w:val="24"/>
          <w:szCs w:val="24"/>
        </w:rPr>
        <w:t>Calderon de la Barca</w:t>
      </w:r>
      <w:r>
        <w:rPr>
          <w:sz w:val="24"/>
          <w:szCs w:val="24"/>
        </w:rPr>
        <w:t xml:space="preserve"> (Madrid 1600-1681), di formazione gesuitica (</w:t>
      </w:r>
      <w:r>
        <w:rPr>
          <w:b/>
          <w:sz w:val="24"/>
          <w:szCs w:val="24"/>
        </w:rPr>
        <w:t>Luigi Molina</w:t>
      </w:r>
      <w:r>
        <w:rPr>
          <w:sz w:val="24"/>
          <w:szCs w:val="24"/>
        </w:rPr>
        <w:t xml:space="preserve"> 1535-1600) compose tra il 1633 e il 1635 due capolavori nei quali l’asp</w:t>
      </w:r>
      <w:r w:rsidR="00545764">
        <w:rPr>
          <w:sz w:val="24"/>
          <w:szCs w:val="24"/>
        </w:rPr>
        <w:t>irazione alla salvezza è concepita</w:t>
      </w:r>
      <w:r>
        <w:rPr>
          <w:sz w:val="24"/>
          <w:szCs w:val="24"/>
        </w:rPr>
        <w:t xml:space="preserve"> come naturale inclinazione </w:t>
      </w:r>
      <w:r w:rsidRPr="00545764">
        <w:rPr>
          <w:sz w:val="24"/>
          <w:szCs w:val="24"/>
        </w:rPr>
        <w:t>dell’</w:t>
      </w:r>
      <w:r w:rsidRPr="003F1BFC">
        <w:rPr>
          <w:b/>
          <w:sz w:val="24"/>
          <w:szCs w:val="24"/>
        </w:rPr>
        <w:t>anima umana</w:t>
      </w:r>
      <w:r>
        <w:rPr>
          <w:sz w:val="24"/>
          <w:szCs w:val="24"/>
        </w:rPr>
        <w:t>: mentre ne “</w:t>
      </w:r>
      <w:r w:rsidRPr="003F1BFC">
        <w:rPr>
          <w:b/>
          <w:sz w:val="24"/>
          <w:szCs w:val="24"/>
        </w:rPr>
        <w:t>La vita</w:t>
      </w:r>
      <w:r>
        <w:rPr>
          <w:b/>
          <w:sz w:val="24"/>
          <w:szCs w:val="24"/>
        </w:rPr>
        <w:t>è un sogno</w:t>
      </w:r>
      <w:r>
        <w:rPr>
          <w:sz w:val="24"/>
          <w:szCs w:val="24"/>
        </w:rPr>
        <w:t>” (1635) vengono disingannati i fallaci messaggi dell’astrologia, nel “</w:t>
      </w:r>
      <w:r>
        <w:rPr>
          <w:b/>
          <w:sz w:val="24"/>
          <w:szCs w:val="24"/>
        </w:rPr>
        <w:t>Gran teatro del mondo</w:t>
      </w:r>
      <w:r>
        <w:rPr>
          <w:sz w:val="24"/>
          <w:szCs w:val="24"/>
        </w:rPr>
        <w:t>” (1633) i sette personaggi che “</w:t>
      </w:r>
      <w:r>
        <w:rPr>
          <w:b/>
          <w:sz w:val="24"/>
          <w:szCs w:val="24"/>
        </w:rPr>
        <w:t>recitano</w:t>
      </w:r>
      <w:r>
        <w:rPr>
          <w:sz w:val="24"/>
          <w:szCs w:val="24"/>
        </w:rPr>
        <w:t xml:space="preserve">” la loro “parte” </w:t>
      </w:r>
      <w:r>
        <w:rPr>
          <w:b/>
          <w:sz w:val="24"/>
          <w:szCs w:val="24"/>
        </w:rPr>
        <w:t xml:space="preserve">meritano </w:t>
      </w:r>
      <w:r>
        <w:rPr>
          <w:sz w:val="24"/>
          <w:szCs w:val="24"/>
        </w:rPr>
        <w:t>di andare all’Inferno (il ricco) o al Purgatorio (il re) o al Paradiso (il povero).</w:t>
      </w:r>
    </w:p>
    <w:p w:rsidR="00D15A20" w:rsidRPr="00D15A20" w:rsidRDefault="00545764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Il mondo più vero è il Paradiso</w:t>
      </w:r>
      <w:r w:rsidR="003F1BFC">
        <w:rPr>
          <w:sz w:val="24"/>
          <w:szCs w:val="24"/>
        </w:rPr>
        <w:t xml:space="preserve"> nel quale approderanno, per merito delle buone opere compiute in questo </w:t>
      </w:r>
      <w:r w:rsidR="00CD3A81">
        <w:rPr>
          <w:sz w:val="24"/>
          <w:szCs w:val="24"/>
        </w:rPr>
        <w:t>tr</w:t>
      </w:r>
      <w:r>
        <w:rPr>
          <w:sz w:val="24"/>
          <w:szCs w:val="24"/>
        </w:rPr>
        <w:t>anseunte mondo terreno, i beati</w:t>
      </w:r>
      <w:r w:rsidR="00CD3A81">
        <w:rPr>
          <w:sz w:val="24"/>
          <w:szCs w:val="24"/>
        </w:rPr>
        <w:t>. In questo secolo, che con Galileo ha abbattuto le “colonne d’Ercole” che avevano finora separato la terra dal cie</w:t>
      </w:r>
      <w:r>
        <w:rPr>
          <w:sz w:val="24"/>
          <w:szCs w:val="24"/>
        </w:rPr>
        <w:t>lo, l</w:t>
      </w:r>
      <w:r w:rsidR="00CD3A81">
        <w:rPr>
          <w:sz w:val="24"/>
          <w:szCs w:val="24"/>
        </w:rPr>
        <w:t>a gloria dei beati va coltivata già in terra nei michelangioleschi &lt;&lt;</w:t>
      </w:r>
      <w:r w:rsidR="00CD3A81">
        <w:rPr>
          <w:b/>
          <w:sz w:val="24"/>
          <w:szCs w:val="24"/>
        </w:rPr>
        <w:t>padiglioni</w:t>
      </w:r>
      <w:r w:rsidR="00CD3A81">
        <w:rPr>
          <w:sz w:val="24"/>
          <w:szCs w:val="24"/>
        </w:rPr>
        <w:t>&gt;&gt; emisferici della Roma barocca dove i devoti</w:t>
      </w:r>
      <w:r>
        <w:rPr>
          <w:sz w:val="24"/>
          <w:szCs w:val="24"/>
        </w:rPr>
        <w:t>,</w:t>
      </w:r>
      <w:r w:rsidR="00CD3A81">
        <w:rPr>
          <w:sz w:val="24"/>
          <w:szCs w:val="24"/>
        </w:rPr>
        <w:t xml:space="preserve"> che dalla navata alzano gli occhi alla cupola</w:t>
      </w:r>
      <w:r>
        <w:rPr>
          <w:sz w:val="24"/>
          <w:szCs w:val="24"/>
        </w:rPr>
        <w:t>,</w:t>
      </w:r>
      <w:r w:rsidR="00CD3A81">
        <w:rPr>
          <w:sz w:val="24"/>
          <w:szCs w:val="24"/>
        </w:rPr>
        <w:t xml:space="preserve"> contemplano il proprio congiungimento con coloro che li hanno preceduti nella v</w:t>
      </w:r>
      <w:r>
        <w:rPr>
          <w:sz w:val="24"/>
          <w:szCs w:val="24"/>
        </w:rPr>
        <w:t>ita terrena: quella vita dei</w:t>
      </w:r>
      <w:r w:rsidR="00CD3A81">
        <w:rPr>
          <w:sz w:val="24"/>
          <w:szCs w:val="24"/>
        </w:rPr>
        <w:t xml:space="preserve"> beati non è inabissata nella trascendenza divina</w:t>
      </w:r>
      <w:r>
        <w:rPr>
          <w:sz w:val="24"/>
          <w:szCs w:val="24"/>
        </w:rPr>
        <w:t>,</w:t>
      </w:r>
      <w:r w:rsidR="00CD3A81">
        <w:rPr>
          <w:sz w:val="24"/>
          <w:szCs w:val="24"/>
        </w:rPr>
        <w:t xml:space="preserve"> ma mantiene sociabilità con gli uomini viventi nel</w:t>
      </w:r>
      <w:r>
        <w:rPr>
          <w:sz w:val="24"/>
          <w:szCs w:val="24"/>
        </w:rPr>
        <w:t>la Chiesa militante in questo mondo</w:t>
      </w:r>
      <w:r w:rsidR="00CD3A81">
        <w:rPr>
          <w:sz w:val="24"/>
          <w:szCs w:val="24"/>
        </w:rPr>
        <w:t xml:space="preserve"> con le sue gerarchie (Gloria di S. Ignazio  -1691- di Andrea Pozzo).</w:t>
      </w:r>
    </w:p>
    <w:p w:rsidR="003F1BFC" w:rsidRDefault="00D15A20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G.B. Marino </w:t>
      </w:r>
      <w:r>
        <w:rPr>
          <w:sz w:val="24"/>
          <w:szCs w:val="24"/>
        </w:rPr>
        <w:t>(Napoli 1569-1625), ammiratore di Galileo, elabora le strutture lir</w:t>
      </w:r>
      <w:r w:rsidR="001D5632">
        <w:rPr>
          <w:sz w:val="24"/>
          <w:szCs w:val="24"/>
        </w:rPr>
        <w:t>i</w:t>
      </w:r>
      <w:r>
        <w:rPr>
          <w:sz w:val="24"/>
          <w:szCs w:val="24"/>
        </w:rPr>
        <w:t xml:space="preserve">che </w:t>
      </w:r>
      <w:r w:rsidR="001D5632">
        <w:rPr>
          <w:sz w:val="24"/>
          <w:szCs w:val="24"/>
        </w:rPr>
        <w:t xml:space="preserve">adeguate a celebrarne il trionfo nella Roma dei </w:t>
      </w:r>
      <w:r w:rsidR="001D5632">
        <w:rPr>
          <w:b/>
          <w:sz w:val="24"/>
          <w:szCs w:val="24"/>
        </w:rPr>
        <w:t>Musici</w:t>
      </w:r>
      <w:r w:rsidR="001D5632">
        <w:rPr>
          <w:sz w:val="24"/>
          <w:szCs w:val="24"/>
        </w:rPr>
        <w:t xml:space="preserve">  -1598-di Caravaggio e nella Firenze del primo </w:t>
      </w:r>
      <w:r w:rsidR="001D5632">
        <w:rPr>
          <w:b/>
          <w:sz w:val="24"/>
          <w:szCs w:val="24"/>
        </w:rPr>
        <w:t xml:space="preserve">melodramma </w:t>
      </w:r>
      <w:r w:rsidR="001D5632">
        <w:rPr>
          <w:sz w:val="24"/>
          <w:szCs w:val="24"/>
        </w:rPr>
        <w:t xml:space="preserve"> -</w:t>
      </w:r>
      <w:r w:rsidR="001D5632">
        <w:rPr>
          <w:b/>
          <w:sz w:val="24"/>
          <w:szCs w:val="24"/>
        </w:rPr>
        <w:t>Euridice</w:t>
      </w:r>
      <w:r w:rsidR="001D5632">
        <w:rPr>
          <w:sz w:val="24"/>
          <w:szCs w:val="24"/>
        </w:rPr>
        <w:t xml:space="preserve"> 1600-: </w:t>
      </w:r>
      <w:r w:rsidR="00545764">
        <w:rPr>
          <w:sz w:val="24"/>
          <w:szCs w:val="24"/>
        </w:rPr>
        <w:t xml:space="preserve">la </w:t>
      </w:r>
      <w:r w:rsidR="001D5632">
        <w:rPr>
          <w:sz w:val="24"/>
          <w:szCs w:val="24"/>
        </w:rPr>
        <w:t>“</w:t>
      </w:r>
      <w:r w:rsidR="001D5632">
        <w:rPr>
          <w:b/>
          <w:sz w:val="24"/>
          <w:szCs w:val="24"/>
        </w:rPr>
        <w:t>musica naturalis</w:t>
      </w:r>
      <w:r w:rsidR="001D5632">
        <w:rPr>
          <w:sz w:val="24"/>
          <w:szCs w:val="24"/>
        </w:rPr>
        <w:t xml:space="preserve">” </w:t>
      </w:r>
      <w:r w:rsidR="00545764">
        <w:rPr>
          <w:sz w:val="24"/>
          <w:szCs w:val="24"/>
        </w:rPr>
        <w:t xml:space="preserve">viene </w:t>
      </w:r>
      <w:r w:rsidR="001D5632">
        <w:rPr>
          <w:sz w:val="24"/>
          <w:szCs w:val="24"/>
        </w:rPr>
        <w:t xml:space="preserve">potenziata dalla </w:t>
      </w:r>
      <w:r w:rsidR="001D5632">
        <w:rPr>
          <w:b/>
          <w:sz w:val="24"/>
          <w:szCs w:val="24"/>
        </w:rPr>
        <w:t>“musica artificialis</w:t>
      </w:r>
      <w:r w:rsidR="001D5632">
        <w:rPr>
          <w:sz w:val="24"/>
          <w:szCs w:val="24"/>
        </w:rPr>
        <w:t>”.</w:t>
      </w:r>
    </w:p>
    <w:p w:rsidR="001D5632" w:rsidRPr="001D5632" w:rsidRDefault="001D5632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Le prime due raccolte liriche del Marino: “</w:t>
      </w:r>
      <w:r w:rsidR="00545764">
        <w:rPr>
          <w:b/>
          <w:sz w:val="24"/>
          <w:szCs w:val="24"/>
        </w:rPr>
        <w:t>La L</w:t>
      </w:r>
      <w:r>
        <w:rPr>
          <w:b/>
          <w:sz w:val="24"/>
          <w:szCs w:val="24"/>
        </w:rPr>
        <w:t>ira</w:t>
      </w:r>
      <w:r>
        <w:rPr>
          <w:sz w:val="24"/>
          <w:szCs w:val="24"/>
        </w:rPr>
        <w:t>” del 1614 (cadono le regole fissate da P. Bembo e l’esempl</w:t>
      </w:r>
      <w:r w:rsidR="00545764">
        <w:rPr>
          <w:sz w:val="24"/>
          <w:szCs w:val="24"/>
        </w:rPr>
        <w:t>arità del “Canzoniere” petrarche</w:t>
      </w:r>
      <w:r>
        <w:rPr>
          <w:sz w:val="24"/>
          <w:szCs w:val="24"/>
        </w:rPr>
        <w:t>sco); “</w:t>
      </w:r>
      <w:r w:rsidR="00545764">
        <w:rPr>
          <w:b/>
          <w:sz w:val="24"/>
          <w:szCs w:val="24"/>
        </w:rPr>
        <w:t>La S</w:t>
      </w:r>
      <w:r>
        <w:rPr>
          <w:b/>
          <w:sz w:val="24"/>
          <w:szCs w:val="24"/>
        </w:rPr>
        <w:t>ampogna</w:t>
      </w:r>
      <w:r>
        <w:rPr>
          <w:sz w:val="24"/>
          <w:szCs w:val="24"/>
        </w:rPr>
        <w:t>” del 1620 (eros e violenza: Dafne, Proserpina, Europa).</w:t>
      </w:r>
    </w:p>
    <w:p w:rsidR="001D5632" w:rsidRPr="007B14A1" w:rsidRDefault="007B14A1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sz w:val="24"/>
          <w:szCs w:val="24"/>
        </w:rPr>
        <w:t>L’Adone</w:t>
      </w:r>
      <w:r>
        <w:rPr>
          <w:sz w:val="24"/>
          <w:szCs w:val="24"/>
        </w:rPr>
        <w:t>” viene pubblicato a Parigi nel 1623 con la dedica al re Luigi XIII° e la prefazione del libertino G. Chapelain. Il confronto-rivalità con la “</w:t>
      </w:r>
      <w:r>
        <w:rPr>
          <w:b/>
          <w:sz w:val="24"/>
          <w:szCs w:val="24"/>
        </w:rPr>
        <w:t>Gerusalemme liberata</w:t>
      </w:r>
      <w:r>
        <w:rPr>
          <w:sz w:val="24"/>
          <w:szCs w:val="24"/>
        </w:rPr>
        <w:t>”: Adone, divenuto re di Cipro, al “dovere” di Goffredo (&lt;&lt;</w:t>
      </w:r>
      <w:r>
        <w:rPr>
          <w:b/>
          <w:sz w:val="24"/>
          <w:szCs w:val="24"/>
        </w:rPr>
        <w:t>sotto i santi segni redusse i suoi compagni “erranti”</w:t>
      </w:r>
      <w:r w:rsidR="00545764">
        <w:rPr>
          <w:b/>
          <w:sz w:val="24"/>
          <w:szCs w:val="24"/>
        </w:rPr>
        <w:t>&gt;&gt;</w:t>
      </w:r>
      <w:r>
        <w:rPr>
          <w:sz w:val="24"/>
          <w:szCs w:val="24"/>
        </w:rPr>
        <w:t xml:space="preserve">) oppone il “piacere”. </w:t>
      </w:r>
    </w:p>
    <w:p w:rsidR="007B14A1" w:rsidRPr="007B14A1" w:rsidRDefault="007B14A1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L’incipit trasgressivo (“</w:t>
      </w:r>
      <w:r>
        <w:rPr>
          <w:b/>
          <w:sz w:val="24"/>
          <w:szCs w:val="24"/>
        </w:rPr>
        <w:t>La rosa</w:t>
      </w:r>
      <w:r w:rsidR="00545764">
        <w:rPr>
          <w:sz w:val="24"/>
          <w:szCs w:val="24"/>
        </w:rPr>
        <w:t>”, solare fiore di V</w:t>
      </w:r>
      <w:r>
        <w:rPr>
          <w:sz w:val="24"/>
          <w:szCs w:val="24"/>
        </w:rPr>
        <w:t xml:space="preserve">enere) introduce il </w:t>
      </w:r>
      <w:r>
        <w:rPr>
          <w:b/>
          <w:sz w:val="24"/>
          <w:szCs w:val="24"/>
        </w:rPr>
        <w:t>“giardino dei cinque sensi</w:t>
      </w:r>
      <w:r>
        <w:rPr>
          <w:sz w:val="24"/>
          <w:szCs w:val="24"/>
        </w:rPr>
        <w:t>” e la celebrazione delle nozze tra Venere e Adone.</w:t>
      </w:r>
    </w:p>
    <w:p w:rsidR="007B14A1" w:rsidRPr="004E6F00" w:rsidRDefault="007B14A1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Il viaggio  -</w:t>
      </w:r>
      <w:r>
        <w:rPr>
          <w:b/>
          <w:sz w:val="24"/>
          <w:szCs w:val="24"/>
        </w:rPr>
        <w:t>luna di miele</w:t>
      </w:r>
      <w:r>
        <w:rPr>
          <w:sz w:val="24"/>
          <w:szCs w:val="24"/>
        </w:rPr>
        <w:t>- raggiunge il pianeta  “Mercurio” dove la “</w:t>
      </w:r>
      <w:r>
        <w:rPr>
          <w:b/>
          <w:sz w:val="24"/>
          <w:szCs w:val="24"/>
        </w:rPr>
        <w:t>Casa</w:t>
      </w:r>
      <w:r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dell’Arte</w:t>
      </w:r>
      <w:r>
        <w:rPr>
          <w:sz w:val="24"/>
          <w:szCs w:val="24"/>
        </w:rPr>
        <w:t xml:space="preserve"> è preferita alla “</w:t>
      </w:r>
      <w:r>
        <w:rPr>
          <w:b/>
          <w:sz w:val="24"/>
          <w:szCs w:val="24"/>
        </w:rPr>
        <w:t>Grotta</w:t>
      </w:r>
      <w:r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della Natura</w:t>
      </w:r>
      <w:r w:rsidR="004E6F00">
        <w:rPr>
          <w:sz w:val="24"/>
          <w:szCs w:val="24"/>
        </w:rPr>
        <w:t>:</w:t>
      </w:r>
      <w:r>
        <w:rPr>
          <w:sz w:val="24"/>
          <w:szCs w:val="24"/>
        </w:rPr>
        <w:t xml:space="preserve">col cannocchiale di </w:t>
      </w:r>
      <w:r>
        <w:rPr>
          <w:b/>
          <w:sz w:val="24"/>
          <w:szCs w:val="24"/>
        </w:rPr>
        <w:t>Galileo</w:t>
      </w:r>
      <w:r>
        <w:rPr>
          <w:sz w:val="24"/>
          <w:szCs w:val="24"/>
        </w:rPr>
        <w:t xml:space="preserve">  -nuovo Endimione- Adone potrà contemplare la bella </w:t>
      </w:r>
      <w:r>
        <w:rPr>
          <w:b/>
          <w:sz w:val="24"/>
          <w:szCs w:val="24"/>
        </w:rPr>
        <w:t>faccia della Luna</w:t>
      </w:r>
      <w:r w:rsidR="004E6F00">
        <w:rPr>
          <w:sz w:val="24"/>
          <w:szCs w:val="24"/>
        </w:rPr>
        <w:t>.</w:t>
      </w:r>
    </w:p>
    <w:p w:rsidR="004E6F00" w:rsidRPr="004E6F00" w:rsidRDefault="004E6F00" w:rsidP="003E2390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Alla morte di </w:t>
      </w:r>
      <w:r w:rsidRPr="004E6F00">
        <w:rPr>
          <w:b/>
          <w:sz w:val="24"/>
          <w:szCs w:val="24"/>
        </w:rPr>
        <w:t>Adon</w:t>
      </w:r>
      <w:r>
        <w:rPr>
          <w:b/>
          <w:sz w:val="24"/>
          <w:szCs w:val="24"/>
        </w:rPr>
        <w:t xml:space="preserve">e   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nuovo Cristo- </w:t>
      </w:r>
      <w:r>
        <w:rPr>
          <w:sz w:val="24"/>
          <w:szCs w:val="24"/>
        </w:rPr>
        <w:t xml:space="preserve"> succedono i tre giorni di “festa” pasquale: le nozze di </w:t>
      </w:r>
      <w:r>
        <w:rPr>
          <w:b/>
          <w:sz w:val="24"/>
          <w:szCs w:val="24"/>
        </w:rPr>
        <w:t>Fiammadoro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Austria </w:t>
      </w:r>
      <w:r>
        <w:rPr>
          <w:sz w:val="24"/>
          <w:szCs w:val="24"/>
        </w:rPr>
        <w:t>sono c</w:t>
      </w:r>
      <w:r w:rsidR="00545764">
        <w:rPr>
          <w:sz w:val="24"/>
          <w:szCs w:val="24"/>
        </w:rPr>
        <w:t xml:space="preserve">elebrate nel terzo giorno  conciliando </w:t>
      </w:r>
      <w:r>
        <w:rPr>
          <w:sz w:val="24"/>
          <w:szCs w:val="24"/>
        </w:rPr>
        <w:t>le due famiglie (</w:t>
      </w:r>
      <w:r>
        <w:rPr>
          <w:b/>
          <w:sz w:val="24"/>
          <w:szCs w:val="24"/>
        </w:rPr>
        <w:t xml:space="preserve">Borbone </w:t>
      </w:r>
      <w:r>
        <w:rPr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 Asburgo</w:t>
      </w:r>
      <w:r>
        <w:rPr>
          <w:sz w:val="24"/>
          <w:szCs w:val="24"/>
        </w:rPr>
        <w:t>) che negli anni della composizione d</w:t>
      </w:r>
      <w:r w:rsidR="00545764">
        <w:rPr>
          <w:sz w:val="24"/>
          <w:szCs w:val="24"/>
        </w:rPr>
        <w:t>el poema mariniano si combatt</w:t>
      </w:r>
      <w:r>
        <w:rPr>
          <w:sz w:val="24"/>
          <w:szCs w:val="24"/>
        </w:rPr>
        <w:t>evano sanguinosamente.</w:t>
      </w:r>
    </w:p>
    <w:sectPr w:rsidR="004E6F00" w:rsidRPr="004E6F00" w:rsidSect="004479D0"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99" w:rsidRDefault="00825899" w:rsidP="00D15A20">
      <w:pPr>
        <w:spacing w:after="0" w:line="240" w:lineRule="auto"/>
      </w:pPr>
      <w:r>
        <w:separator/>
      </w:r>
    </w:p>
  </w:endnote>
  <w:endnote w:type="continuationSeparator" w:id="1">
    <w:p w:rsidR="00825899" w:rsidRDefault="00825899" w:rsidP="00D1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4528886"/>
      <w:docPartObj>
        <w:docPartGallery w:val="Page Numbers (Bottom of Page)"/>
        <w:docPartUnique/>
      </w:docPartObj>
    </w:sdtPr>
    <w:sdtContent>
      <w:p w:rsidR="00D15A20" w:rsidRDefault="00EE03DD">
        <w:pPr>
          <w:pStyle w:val="Pidipagina"/>
        </w:pPr>
        <w:r>
          <w:fldChar w:fldCharType="begin"/>
        </w:r>
        <w:r w:rsidR="00D15A20">
          <w:instrText>PAGE   \* MERGEFORMAT</w:instrText>
        </w:r>
        <w:r>
          <w:fldChar w:fldCharType="separate"/>
        </w:r>
        <w:r w:rsidR="00C23A51">
          <w:rPr>
            <w:noProof/>
          </w:rPr>
          <w:t>1</w:t>
        </w:r>
        <w:r>
          <w:fldChar w:fldCharType="end"/>
        </w:r>
      </w:p>
    </w:sdtContent>
  </w:sdt>
  <w:p w:rsidR="00D15A20" w:rsidRDefault="00D15A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99" w:rsidRDefault="00825899" w:rsidP="00D15A20">
      <w:pPr>
        <w:spacing w:after="0" w:line="240" w:lineRule="auto"/>
      </w:pPr>
      <w:r>
        <w:separator/>
      </w:r>
    </w:p>
  </w:footnote>
  <w:footnote w:type="continuationSeparator" w:id="1">
    <w:p w:rsidR="00825899" w:rsidRDefault="00825899" w:rsidP="00D15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7028"/>
    <w:multiLevelType w:val="hybridMultilevel"/>
    <w:tmpl w:val="B080A6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CA0"/>
    <w:rsid w:val="00077113"/>
    <w:rsid w:val="000B237C"/>
    <w:rsid w:val="000B5625"/>
    <w:rsid w:val="00113070"/>
    <w:rsid w:val="001D5632"/>
    <w:rsid w:val="00271729"/>
    <w:rsid w:val="0028508B"/>
    <w:rsid w:val="002F0F93"/>
    <w:rsid w:val="0030105C"/>
    <w:rsid w:val="003062FF"/>
    <w:rsid w:val="00395FF0"/>
    <w:rsid w:val="003E2390"/>
    <w:rsid w:val="003F1BFC"/>
    <w:rsid w:val="00415444"/>
    <w:rsid w:val="004479D0"/>
    <w:rsid w:val="004E6F00"/>
    <w:rsid w:val="004F661C"/>
    <w:rsid w:val="00514EAB"/>
    <w:rsid w:val="00545764"/>
    <w:rsid w:val="00574E72"/>
    <w:rsid w:val="005E2910"/>
    <w:rsid w:val="006B3A9B"/>
    <w:rsid w:val="006E2528"/>
    <w:rsid w:val="007B05E9"/>
    <w:rsid w:val="007B14A1"/>
    <w:rsid w:val="00825899"/>
    <w:rsid w:val="008A3C92"/>
    <w:rsid w:val="009D771A"/>
    <w:rsid w:val="009E7C72"/>
    <w:rsid w:val="00A301EF"/>
    <w:rsid w:val="00A86F57"/>
    <w:rsid w:val="00B01AE8"/>
    <w:rsid w:val="00B66012"/>
    <w:rsid w:val="00BD0CD2"/>
    <w:rsid w:val="00BF55F4"/>
    <w:rsid w:val="00C23A51"/>
    <w:rsid w:val="00CB5CA0"/>
    <w:rsid w:val="00CD3A81"/>
    <w:rsid w:val="00CF0315"/>
    <w:rsid w:val="00D15A20"/>
    <w:rsid w:val="00D201E0"/>
    <w:rsid w:val="00D274E9"/>
    <w:rsid w:val="00D6693E"/>
    <w:rsid w:val="00E16B65"/>
    <w:rsid w:val="00E941B0"/>
    <w:rsid w:val="00EE03DD"/>
    <w:rsid w:val="00EF13D3"/>
    <w:rsid w:val="00EF51DD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7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5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A20"/>
  </w:style>
  <w:style w:type="paragraph" w:styleId="Pidipagina">
    <w:name w:val="footer"/>
    <w:basedOn w:val="Normale"/>
    <w:link w:val="PidipaginaCarattere"/>
    <w:uiPriority w:val="99"/>
    <w:unhideWhenUsed/>
    <w:rsid w:val="00D15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7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5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A20"/>
  </w:style>
  <w:style w:type="paragraph" w:styleId="Pidipagina">
    <w:name w:val="footer"/>
    <w:basedOn w:val="Normale"/>
    <w:link w:val="PidipaginaCarattere"/>
    <w:uiPriority w:val="99"/>
    <w:unhideWhenUsed/>
    <w:rsid w:val="00D15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6</cp:revision>
  <cp:lastPrinted>2015-01-19T07:30:00Z</cp:lastPrinted>
  <dcterms:created xsi:type="dcterms:W3CDTF">2019-12-27T09:53:00Z</dcterms:created>
  <dcterms:modified xsi:type="dcterms:W3CDTF">2021-10-12T17:27:00Z</dcterms:modified>
</cp:coreProperties>
</file>