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4794" w14:textId="17D3B58B" w:rsidR="00F30662" w:rsidRDefault="00F30662" w:rsidP="00F30662">
      <w:pPr>
        <w:rPr>
          <w:sz w:val="24"/>
        </w:rPr>
      </w:pPr>
    </w:p>
    <w:tbl>
      <w:tblPr>
        <w:tblpPr w:leftFromText="141" w:rightFromText="141" w:vertAnchor="page" w:horzAnchor="margin" w:tblpY="2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949"/>
        <w:gridCol w:w="6841"/>
      </w:tblGrid>
      <w:tr w:rsidR="00EC6385" w:rsidRPr="009124C2" w14:paraId="2663D5CA" w14:textId="77777777" w:rsidTr="00EC6385">
        <w:trPr>
          <w:trHeight w:val="567"/>
        </w:trPr>
        <w:tc>
          <w:tcPr>
            <w:tcW w:w="1838" w:type="dxa"/>
            <w:vAlign w:val="center"/>
          </w:tcPr>
          <w:p w14:paraId="2C5087F6" w14:textId="77777777" w:rsidR="00EC6385" w:rsidRPr="009124C2" w:rsidRDefault="00EC6385" w:rsidP="00EC6385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49" w:type="dxa"/>
            <w:vAlign w:val="center"/>
          </w:tcPr>
          <w:p w14:paraId="287CA955" w14:textId="77777777" w:rsidR="00EC6385" w:rsidRPr="009124C2" w:rsidRDefault="00EC6385" w:rsidP="00EC63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</w:t>
            </w:r>
          </w:p>
        </w:tc>
        <w:tc>
          <w:tcPr>
            <w:tcW w:w="6841" w:type="dxa"/>
            <w:vAlign w:val="center"/>
          </w:tcPr>
          <w:p w14:paraId="5178E7DC" w14:textId="77777777" w:rsidR="00EC6385" w:rsidRPr="009124C2" w:rsidRDefault="00EC6385" w:rsidP="00EC638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APPROCCIO ALLA CULTURA GIAPPONESE</w:t>
            </w:r>
          </w:p>
        </w:tc>
      </w:tr>
    </w:tbl>
    <w:p w14:paraId="2FE84A66" w14:textId="77777777" w:rsidR="00EC6385" w:rsidRPr="003E1DB6" w:rsidRDefault="00EC6385" w:rsidP="00F30662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F30662" w:rsidRPr="009124C2" w14:paraId="2C4674AE" w14:textId="77777777" w:rsidTr="00CD1618">
        <w:trPr>
          <w:trHeight w:val="340"/>
        </w:trPr>
        <w:tc>
          <w:tcPr>
            <w:tcW w:w="1728" w:type="dxa"/>
          </w:tcPr>
          <w:p w14:paraId="5B2CCDBC" w14:textId="77777777" w:rsidR="00F30662" w:rsidRPr="009124C2" w:rsidRDefault="00F3066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60DD7E63" w14:textId="77777777" w:rsidR="00F30662" w:rsidRPr="005A72F5" w:rsidRDefault="00F30662" w:rsidP="00CD1618">
            <w:pPr>
              <w:rPr>
                <w:sz w:val="14"/>
                <w:szCs w:val="14"/>
              </w:rPr>
            </w:pPr>
            <w:r w:rsidRPr="000271BC">
              <w:rPr>
                <w:rFonts w:cs="Arial"/>
                <w:sz w:val="20"/>
                <w:szCs w:val="20"/>
                <w:shd w:val="clear" w:color="auto" w:fill="FFFFFF"/>
              </w:rPr>
              <w:t>Luigi G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atti</w:t>
            </w:r>
          </w:p>
        </w:tc>
      </w:tr>
      <w:tr w:rsidR="00F30662" w:rsidRPr="009124C2" w14:paraId="4EE7C595" w14:textId="77777777" w:rsidTr="00CD1618">
        <w:trPr>
          <w:trHeight w:val="340"/>
        </w:trPr>
        <w:tc>
          <w:tcPr>
            <w:tcW w:w="1728" w:type="dxa"/>
          </w:tcPr>
          <w:p w14:paraId="25F71373" w14:textId="77777777" w:rsidR="00F30662" w:rsidRPr="009124C2" w:rsidRDefault="00F3066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12B1ED42" w14:textId="77777777" w:rsidR="00F30662" w:rsidRPr="009124C2" w:rsidRDefault="00F30662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  <w:r w:rsidRPr="009124C2">
              <w:rPr>
                <w:sz w:val="22"/>
                <w:szCs w:val="22"/>
              </w:rPr>
              <w:t xml:space="preserve">  </w:t>
            </w:r>
          </w:p>
        </w:tc>
      </w:tr>
      <w:tr w:rsidR="00F30662" w:rsidRPr="009124C2" w14:paraId="643AA70B" w14:textId="77777777" w:rsidTr="00CD1618">
        <w:trPr>
          <w:trHeight w:val="340"/>
        </w:trPr>
        <w:tc>
          <w:tcPr>
            <w:tcW w:w="1728" w:type="dxa"/>
          </w:tcPr>
          <w:p w14:paraId="2C93BF58" w14:textId="77777777" w:rsidR="00F30662" w:rsidRPr="009124C2" w:rsidRDefault="00F3066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3B20611F" w14:textId="77777777" w:rsidR="00F30662" w:rsidRPr="009124C2" w:rsidRDefault="00F30662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Pr="009124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17.15</w:t>
            </w:r>
          </w:p>
        </w:tc>
      </w:tr>
      <w:tr w:rsidR="00F30662" w:rsidRPr="009124C2" w14:paraId="50F12F21" w14:textId="77777777" w:rsidTr="00CD1618">
        <w:trPr>
          <w:trHeight w:val="340"/>
        </w:trPr>
        <w:tc>
          <w:tcPr>
            <w:tcW w:w="1728" w:type="dxa"/>
          </w:tcPr>
          <w:p w14:paraId="39274775" w14:textId="77777777" w:rsidR="00F30662" w:rsidRPr="009124C2" w:rsidRDefault="00F3066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32ED3403" w14:textId="77777777" w:rsidR="00F30662" w:rsidRPr="009124C2" w:rsidRDefault="00F30662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13.1.2022 al 3.3.2022 (8 incontri)</w:t>
            </w:r>
          </w:p>
        </w:tc>
      </w:tr>
      <w:tr w:rsidR="00F30662" w:rsidRPr="009124C2" w14:paraId="061F9B63" w14:textId="77777777" w:rsidTr="00CD1618">
        <w:trPr>
          <w:trHeight w:val="340"/>
        </w:trPr>
        <w:tc>
          <w:tcPr>
            <w:tcW w:w="1728" w:type="dxa"/>
          </w:tcPr>
          <w:p w14:paraId="4FA9EF3C" w14:textId="77777777" w:rsidR="00F30662" w:rsidRPr="009124C2" w:rsidRDefault="00F3066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454BC05D" w14:textId="77777777" w:rsidR="00F30662" w:rsidRPr="009124C2" w:rsidRDefault="00F30662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Porta, (€ 44)</w:t>
            </w:r>
          </w:p>
        </w:tc>
      </w:tr>
      <w:tr w:rsidR="00F30662" w:rsidRPr="009124C2" w14:paraId="14D62BC9" w14:textId="77777777" w:rsidTr="00CD1618">
        <w:trPr>
          <w:trHeight w:val="340"/>
        </w:trPr>
        <w:tc>
          <w:tcPr>
            <w:tcW w:w="1728" w:type="dxa"/>
          </w:tcPr>
          <w:p w14:paraId="0598D227" w14:textId="77777777" w:rsidR="00F30662" w:rsidRPr="009124C2" w:rsidRDefault="00F3066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C2C396" w14:textId="77777777" w:rsidR="00F30662" w:rsidRPr="00160052" w:rsidRDefault="00F30662" w:rsidP="00CD16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 e Antropologia </w:t>
            </w:r>
            <w:r>
              <w:rPr>
                <w:sz w:val="22"/>
                <w:szCs w:val="22"/>
              </w:rPr>
              <w:t>(max. 60)</w:t>
            </w:r>
          </w:p>
        </w:tc>
      </w:tr>
      <w:tr w:rsidR="00F30662" w:rsidRPr="009124C2" w14:paraId="0384CE2E" w14:textId="77777777" w:rsidTr="00CD1618">
        <w:trPr>
          <w:trHeight w:val="1065"/>
        </w:trPr>
        <w:tc>
          <w:tcPr>
            <w:tcW w:w="1728" w:type="dxa"/>
          </w:tcPr>
          <w:p w14:paraId="775A6CC6" w14:textId="77777777" w:rsidR="00F30662" w:rsidRPr="009124C2" w:rsidRDefault="00F3066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30BCEF4" w14:textId="77777777" w:rsidR="00F30662" w:rsidRPr="00FF7149" w:rsidRDefault="00F30662" w:rsidP="00CD1618">
            <w:pPr>
              <w:jc w:val="both"/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FF7149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L’obiettivo degli incontri è mostrare alcune caratteristiche dello stupefacente “Pianeta” chiamato Giappone. Storia dei sistemi di scrittura, etichetta a tavola, regole comportamentali in ambienti pubblici, religione ed ingresso ai templi, tradizioni, arti lente e folklore, principio di modestia e umiltà, cibo e ristorazione, sentimenti nascosti negli ideogrammi e altro ancora.</w:t>
            </w:r>
          </w:p>
          <w:p w14:paraId="570F5D8D" w14:textId="77777777" w:rsidR="00F30662" w:rsidRPr="00DC06CD" w:rsidRDefault="00F30662" w:rsidP="00CD161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F30662" w:rsidRPr="009124C2" w14:paraId="375FDB49" w14:textId="77777777" w:rsidTr="00CD1618">
        <w:trPr>
          <w:trHeight w:val="340"/>
        </w:trPr>
        <w:tc>
          <w:tcPr>
            <w:tcW w:w="1728" w:type="dxa"/>
          </w:tcPr>
          <w:p w14:paraId="18E67A07" w14:textId="77777777" w:rsidR="00F30662" w:rsidRPr="009124C2" w:rsidRDefault="00F3066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5CE424AD" w14:textId="77777777" w:rsidR="00F30662" w:rsidRPr="009124C2" w:rsidRDefault="00F30662" w:rsidP="00CD1618">
            <w:pPr>
              <w:jc w:val="both"/>
              <w:rPr>
                <w:rFonts w:cs="Arial"/>
                <w:sz w:val="22"/>
                <w:szCs w:val="18"/>
              </w:rPr>
            </w:pPr>
          </w:p>
        </w:tc>
      </w:tr>
    </w:tbl>
    <w:p w14:paraId="736C6292" w14:textId="77777777" w:rsidR="00F30662" w:rsidRPr="00C97CFF" w:rsidRDefault="00F30662" w:rsidP="00F30662">
      <w:pPr>
        <w:rPr>
          <w:sz w:val="16"/>
          <w:szCs w:val="16"/>
        </w:rPr>
      </w:pPr>
    </w:p>
    <w:p w14:paraId="200E8030" w14:textId="77777777" w:rsidR="00F30662" w:rsidRPr="00C97CFF" w:rsidRDefault="00F30662" w:rsidP="00F30662">
      <w:pPr>
        <w:rPr>
          <w:sz w:val="16"/>
          <w:szCs w:val="16"/>
        </w:rPr>
      </w:pPr>
    </w:p>
    <w:p w14:paraId="6060E154" w14:textId="77777777" w:rsidR="00EC6385" w:rsidRDefault="00EC6385" w:rsidP="00F30662">
      <w:pPr>
        <w:rPr>
          <w:b/>
          <w:sz w:val="24"/>
        </w:rPr>
      </w:pPr>
    </w:p>
    <w:p w14:paraId="4C4540CC" w14:textId="77777777" w:rsidR="00EC6385" w:rsidRDefault="00EC6385" w:rsidP="00F30662">
      <w:pPr>
        <w:rPr>
          <w:b/>
          <w:sz w:val="24"/>
        </w:rPr>
      </w:pPr>
    </w:p>
    <w:p w14:paraId="675882BC" w14:textId="7FB134D8" w:rsidR="00F30662" w:rsidRDefault="00F30662" w:rsidP="00F30662">
      <w:pPr>
        <w:rPr>
          <w:b/>
          <w:sz w:val="24"/>
        </w:rPr>
      </w:pPr>
      <w:r w:rsidRPr="009124C2">
        <w:rPr>
          <w:b/>
          <w:sz w:val="24"/>
        </w:rPr>
        <w:t xml:space="preserve">Calendario </w:t>
      </w:r>
    </w:p>
    <w:p w14:paraId="499C4335" w14:textId="77777777" w:rsidR="00F30662" w:rsidRPr="00DA5B7A" w:rsidRDefault="00F30662" w:rsidP="00F30662">
      <w:pPr>
        <w:rPr>
          <w:b/>
          <w:sz w:val="22"/>
          <w:szCs w:val="22"/>
        </w:rPr>
      </w:pPr>
      <w:r w:rsidRPr="009124C2">
        <w:rPr>
          <w:b/>
          <w:sz w:val="24"/>
        </w:rPr>
        <w:t xml:space="preserve">   </w:t>
      </w:r>
    </w:p>
    <w:tbl>
      <w:tblPr>
        <w:tblW w:w="9654" w:type="dxa"/>
        <w:tblLook w:val="00A0" w:firstRow="1" w:lastRow="0" w:firstColumn="1" w:lastColumn="0" w:noHBand="0" w:noVBand="0"/>
      </w:tblPr>
      <w:tblGrid>
        <w:gridCol w:w="483"/>
        <w:gridCol w:w="1475"/>
        <w:gridCol w:w="7696"/>
      </w:tblGrid>
      <w:tr w:rsidR="00F30662" w:rsidRPr="009124C2" w14:paraId="04553E68" w14:textId="77777777" w:rsidTr="00CD1618">
        <w:trPr>
          <w:trHeight w:val="567"/>
        </w:trPr>
        <w:tc>
          <w:tcPr>
            <w:tcW w:w="483" w:type="dxa"/>
          </w:tcPr>
          <w:p w14:paraId="0ACB2B17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5" w:type="dxa"/>
          </w:tcPr>
          <w:p w14:paraId="2F40B4DF" w14:textId="1B514359" w:rsidR="00F30662" w:rsidRDefault="00F30662" w:rsidP="00CD1618">
            <w:pPr>
              <w:ind w:left="57"/>
              <w:rPr>
                <w:sz w:val="22"/>
                <w:szCs w:val="22"/>
              </w:rPr>
            </w:pPr>
            <w:r w:rsidRPr="00F3447D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.</w:t>
            </w:r>
            <w:r w:rsidR="00B50A1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1.2022</w:t>
            </w:r>
          </w:p>
        </w:tc>
        <w:tc>
          <w:tcPr>
            <w:tcW w:w="7696" w:type="dxa"/>
          </w:tcPr>
          <w:p w14:paraId="6067AC98" w14:textId="65020934" w:rsidR="00F30662" w:rsidRPr="00262A3B" w:rsidRDefault="00F30662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Giappone, un "pianeta" stupefacente. Le Stagioni del Giappone</w:t>
            </w:r>
          </w:p>
        </w:tc>
      </w:tr>
      <w:tr w:rsidR="00F30662" w:rsidRPr="009124C2" w14:paraId="7F787025" w14:textId="77777777" w:rsidTr="00CD1618">
        <w:trPr>
          <w:trHeight w:val="567"/>
        </w:trPr>
        <w:tc>
          <w:tcPr>
            <w:tcW w:w="483" w:type="dxa"/>
          </w:tcPr>
          <w:p w14:paraId="5547C092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14:paraId="3CB381FF" w14:textId="17917EEF" w:rsidR="00F30662" w:rsidRPr="009124C2" w:rsidRDefault="00F30662" w:rsidP="00CD161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133384">
              <w:rPr>
                <w:rFonts w:cs="Arial"/>
                <w:sz w:val="20"/>
                <w:szCs w:val="20"/>
              </w:rPr>
              <w:t>.</w:t>
            </w:r>
            <w:r w:rsidR="00B50A10">
              <w:rPr>
                <w:rFonts w:cs="Arial"/>
                <w:sz w:val="20"/>
                <w:szCs w:val="20"/>
              </w:rPr>
              <w:t>0</w:t>
            </w:r>
            <w:r w:rsidRPr="00133384">
              <w:rPr>
                <w:rFonts w:cs="Arial"/>
                <w:sz w:val="20"/>
                <w:szCs w:val="20"/>
              </w:rPr>
              <w:t>1.2022</w:t>
            </w:r>
          </w:p>
        </w:tc>
        <w:tc>
          <w:tcPr>
            <w:tcW w:w="7696" w:type="dxa"/>
          </w:tcPr>
          <w:p w14:paraId="4D8EEF20" w14:textId="77777777" w:rsidR="00F30662" w:rsidRPr="00262A3B" w:rsidRDefault="00F30662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Mitologia giapponese. Etichetta a tavola, Cibo e ristorazione</w:t>
            </w:r>
          </w:p>
        </w:tc>
      </w:tr>
      <w:tr w:rsidR="00F30662" w:rsidRPr="009124C2" w14:paraId="2B0F90C9" w14:textId="77777777" w:rsidTr="00CD1618">
        <w:trPr>
          <w:trHeight w:val="567"/>
        </w:trPr>
        <w:tc>
          <w:tcPr>
            <w:tcW w:w="483" w:type="dxa"/>
          </w:tcPr>
          <w:p w14:paraId="4A732D42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75" w:type="dxa"/>
          </w:tcPr>
          <w:p w14:paraId="3F9C1385" w14:textId="43BF42E2" w:rsidR="00F30662" w:rsidRPr="009124C2" w:rsidRDefault="00F30662" w:rsidP="00CD161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133384">
              <w:rPr>
                <w:rFonts w:cs="Arial"/>
                <w:sz w:val="20"/>
                <w:szCs w:val="20"/>
              </w:rPr>
              <w:t>.</w:t>
            </w:r>
            <w:r w:rsidR="00B50A10">
              <w:rPr>
                <w:rFonts w:cs="Arial"/>
                <w:sz w:val="20"/>
                <w:szCs w:val="20"/>
              </w:rPr>
              <w:t>0</w:t>
            </w:r>
            <w:r w:rsidRPr="00133384">
              <w:rPr>
                <w:rFonts w:cs="Arial"/>
                <w:sz w:val="20"/>
                <w:szCs w:val="20"/>
              </w:rPr>
              <w:t>1.2022</w:t>
            </w:r>
          </w:p>
        </w:tc>
        <w:tc>
          <w:tcPr>
            <w:tcW w:w="7696" w:type="dxa"/>
          </w:tcPr>
          <w:p w14:paraId="61A5A749" w14:textId="77777777" w:rsidR="00F30662" w:rsidRPr="00262A3B" w:rsidRDefault="00F30662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Storia del Giappone. Entriamo in una casa giapponese</w:t>
            </w:r>
          </w:p>
        </w:tc>
      </w:tr>
      <w:tr w:rsidR="00F30662" w:rsidRPr="009124C2" w14:paraId="739F0BDB" w14:textId="77777777" w:rsidTr="00CD1618">
        <w:trPr>
          <w:trHeight w:val="567"/>
        </w:trPr>
        <w:tc>
          <w:tcPr>
            <w:tcW w:w="483" w:type="dxa"/>
          </w:tcPr>
          <w:p w14:paraId="0F322CC4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5" w:type="dxa"/>
          </w:tcPr>
          <w:p w14:paraId="12EC0218" w14:textId="77777777" w:rsidR="00F30662" w:rsidRDefault="00F3066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03.02.2022</w:t>
            </w:r>
          </w:p>
        </w:tc>
        <w:tc>
          <w:tcPr>
            <w:tcW w:w="7696" w:type="dxa"/>
          </w:tcPr>
          <w:p w14:paraId="0C18C929" w14:textId="77777777" w:rsidR="00F30662" w:rsidRDefault="00F30662" w:rsidP="00CD161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Approccio alla lingua giapponese (1 di 2). Sentimenti nascosti </w:t>
            </w:r>
            <w:r>
              <w:rPr>
                <w:rFonts w:cs="Arial"/>
                <w:color w:val="000000"/>
                <w:sz w:val="22"/>
                <w:szCs w:val="22"/>
              </w:rPr>
              <w:t>negli</w:t>
            </w: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 ideogrammi</w:t>
            </w:r>
          </w:p>
          <w:p w14:paraId="0319109D" w14:textId="1B75AA73" w:rsidR="00B50A10" w:rsidRPr="00262A3B" w:rsidRDefault="00B50A10" w:rsidP="00CD16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0662" w:rsidRPr="009124C2" w14:paraId="004D239E" w14:textId="77777777" w:rsidTr="00CD1618">
        <w:trPr>
          <w:trHeight w:val="567"/>
        </w:trPr>
        <w:tc>
          <w:tcPr>
            <w:tcW w:w="483" w:type="dxa"/>
          </w:tcPr>
          <w:p w14:paraId="3796D2F0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14:paraId="30270DD7" w14:textId="77777777" w:rsidR="00F30662" w:rsidRDefault="00F3066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213BF">
              <w:rPr>
                <w:sz w:val="22"/>
                <w:szCs w:val="22"/>
              </w:rPr>
              <w:t>.02.2022</w:t>
            </w:r>
          </w:p>
        </w:tc>
        <w:tc>
          <w:tcPr>
            <w:tcW w:w="7696" w:type="dxa"/>
          </w:tcPr>
          <w:p w14:paraId="7E51A907" w14:textId="77777777" w:rsidR="00F30662" w:rsidRDefault="00F30662" w:rsidP="00CD161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Approccio alla lingua giapponese (2 di 2). Presentazione e saluti. Principio di modestia e umiltà</w:t>
            </w:r>
          </w:p>
          <w:p w14:paraId="654AC3F9" w14:textId="2DE9D308" w:rsidR="00B50A10" w:rsidRPr="00262A3B" w:rsidRDefault="00B50A10" w:rsidP="00CD16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0662" w:rsidRPr="009124C2" w14:paraId="282127EA" w14:textId="77777777" w:rsidTr="00CD1618">
        <w:trPr>
          <w:trHeight w:val="567"/>
        </w:trPr>
        <w:tc>
          <w:tcPr>
            <w:tcW w:w="483" w:type="dxa"/>
          </w:tcPr>
          <w:p w14:paraId="2A5C170D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75" w:type="dxa"/>
          </w:tcPr>
          <w:p w14:paraId="29ED1F79" w14:textId="77777777" w:rsidR="00F30662" w:rsidRDefault="00F3066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213BF">
              <w:rPr>
                <w:sz w:val="22"/>
                <w:szCs w:val="22"/>
              </w:rPr>
              <w:t>.02.2022</w:t>
            </w:r>
          </w:p>
        </w:tc>
        <w:tc>
          <w:tcPr>
            <w:tcW w:w="7696" w:type="dxa"/>
          </w:tcPr>
          <w:p w14:paraId="12DA8A8D" w14:textId="77777777" w:rsidR="00F30662" w:rsidRDefault="00F30662" w:rsidP="00CD161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Shintoismo, religione autoctona. Festività Nazionali, aspetti culturali e curiosità</w:t>
            </w:r>
          </w:p>
          <w:p w14:paraId="08DD2D57" w14:textId="1DCE6A8E" w:rsidR="00B50A10" w:rsidRPr="00262A3B" w:rsidRDefault="00B50A10" w:rsidP="00CD16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0662" w:rsidRPr="009124C2" w14:paraId="21E202AA" w14:textId="77777777" w:rsidTr="00CD1618">
        <w:trPr>
          <w:trHeight w:val="567"/>
        </w:trPr>
        <w:tc>
          <w:tcPr>
            <w:tcW w:w="483" w:type="dxa"/>
          </w:tcPr>
          <w:p w14:paraId="1B051686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75" w:type="dxa"/>
          </w:tcPr>
          <w:p w14:paraId="2D3DD657" w14:textId="77777777" w:rsidR="00F30662" w:rsidRDefault="00F3066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213BF">
              <w:rPr>
                <w:sz w:val="22"/>
                <w:szCs w:val="22"/>
              </w:rPr>
              <w:t>.02.2022</w:t>
            </w:r>
          </w:p>
        </w:tc>
        <w:tc>
          <w:tcPr>
            <w:tcW w:w="7696" w:type="dxa"/>
          </w:tcPr>
          <w:p w14:paraId="3854A245" w14:textId="77777777" w:rsidR="00F30662" w:rsidRPr="00262A3B" w:rsidRDefault="00F30662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Il Buddismo in Giappone. Folklore, aspetti culturali e curiosità</w:t>
            </w:r>
          </w:p>
        </w:tc>
      </w:tr>
      <w:tr w:rsidR="00F30662" w:rsidRPr="009124C2" w14:paraId="7428E362" w14:textId="77777777" w:rsidTr="00CD1618">
        <w:trPr>
          <w:trHeight w:val="567"/>
        </w:trPr>
        <w:tc>
          <w:tcPr>
            <w:tcW w:w="483" w:type="dxa"/>
          </w:tcPr>
          <w:p w14:paraId="768D062D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75" w:type="dxa"/>
          </w:tcPr>
          <w:p w14:paraId="1B32E50F" w14:textId="77777777" w:rsidR="00F30662" w:rsidRDefault="00F3066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03.03.2022</w:t>
            </w:r>
          </w:p>
        </w:tc>
        <w:tc>
          <w:tcPr>
            <w:tcW w:w="7696" w:type="dxa"/>
          </w:tcPr>
          <w:p w14:paraId="0A8A3BE8" w14:textId="77777777" w:rsidR="00F30662" w:rsidRPr="00262A3B" w:rsidRDefault="00F30662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Ingresso a Templi e Santuari. Trasporti e norme comportamentali in ambienti pubblici </w:t>
            </w:r>
          </w:p>
        </w:tc>
      </w:tr>
      <w:tr w:rsidR="00F30662" w:rsidRPr="009124C2" w14:paraId="17D14F5F" w14:textId="77777777" w:rsidTr="00CD1618">
        <w:trPr>
          <w:trHeight w:val="567"/>
        </w:trPr>
        <w:tc>
          <w:tcPr>
            <w:tcW w:w="483" w:type="dxa"/>
          </w:tcPr>
          <w:p w14:paraId="5FA817F7" w14:textId="77777777" w:rsidR="00F30662" w:rsidRPr="00DE7CC6" w:rsidRDefault="00F30662" w:rsidP="00CD16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4EAC5830" w14:textId="77777777" w:rsidR="00F30662" w:rsidRDefault="00F30662" w:rsidP="00CD16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96" w:type="dxa"/>
          </w:tcPr>
          <w:p w14:paraId="44C01423" w14:textId="77777777" w:rsidR="00F30662" w:rsidRPr="00262A3B" w:rsidRDefault="00F30662" w:rsidP="00CD161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D76CF44" w14:textId="77777777" w:rsidR="00F23815" w:rsidRDefault="00F23815" w:rsidP="00F23815">
      <w:pPr>
        <w:rPr>
          <w:sz w:val="20"/>
          <w:szCs w:val="20"/>
        </w:rPr>
      </w:pPr>
    </w:p>
    <w:sectPr w:rsidR="00F23815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B2E6" w14:textId="77777777" w:rsidR="00457F4F" w:rsidRDefault="00457F4F" w:rsidP="00DE7D03">
      <w:r>
        <w:separator/>
      </w:r>
    </w:p>
  </w:endnote>
  <w:endnote w:type="continuationSeparator" w:id="0">
    <w:p w14:paraId="2D67D9CB" w14:textId="77777777" w:rsidR="00457F4F" w:rsidRDefault="00457F4F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56EE" w14:textId="77777777" w:rsidR="00F30662" w:rsidRDefault="00F306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CD50" w14:textId="77777777" w:rsidR="00F30662" w:rsidRDefault="00F306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6E49" w14:textId="77777777" w:rsidR="00F30662" w:rsidRDefault="00F306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7E55" w14:textId="77777777" w:rsidR="00457F4F" w:rsidRDefault="00457F4F" w:rsidP="00DE7D03">
      <w:r>
        <w:separator/>
      </w:r>
    </w:p>
  </w:footnote>
  <w:footnote w:type="continuationSeparator" w:id="0">
    <w:p w14:paraId="4BF00B9A" w14:textId="77777777" w:rsidR="00457F4F" w:rsidRDefault="00457F4F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EFAF" w14:textId="77777777" w:rsidR="00F30662" w:rsidRDefault="00F306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7D0A" w14:textId="6F74053B" w:rsidR="00DE7D03" w:rsidRPr="00DE7D03" w:rsidRDefault="00B50A1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7998E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F30662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F30662">
      <w:rPr>
        <w:rFonts w:cs="Arial"/>
        <w:b/>
        <w:bCs/>
        <w:sz w:val="44"/>
      </w:rPr>
      <w:t>2</w:t>
    </w:r>
  </w:p>
  <w:p w14:paraId="0D4AC28D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D9FF" w14:textId="77777777" w:rsidR="00F30662" w:rsidRDefault="00F306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815"/>
    <w:rsid w:val="00191EDA"/>
    <w:rsid w:val="001C0ACE"/>
    <w:rsid w:val="001E72A0"/>
    <w:rsid w:val="002808B4"/>
    <w:rsid w:val="0028501F"/>
    <w:rsid w:val="00457F4F"/>
    <w:rsid w:val="0047023F"/>
    <w:rsid w:val="004E36B0"/>
    <w:rsid w:val="00514453"/>
    <w:rsid w:val="00523CC4"/>
    <w:rsid w:val="005D4351"/>
    <w:rsid w:val="005F6D8B"/>
    <w:rsid w:val="006E587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936C1C"/>
    <w:rsid w:val="00963621"/>
    <w:rsid w:val="009C5F3F"/>
    <w:rsid w:val="00A41048"/>
    <w:rsid w:val="00B50A10"/>
    <w:rsid w:val="00DB17DB"/>
    <w:rsid w:val="00DC5CE5"/>
    <w:rsid w:val="00DD0302"/>
    <w:rsid w:val="00DE7D03"/>
    <w:rsid w:val="00E83EA3"/>
    <w:rsid w:val="00EC6385"/>
    <w:rsid w:val="00EF2AF9"/>
    <w:rsid w:val="00F027DF"/>
    <w:rsid w:val="00F07D9C"/>
    <w:rsid w:val="00F23815"/>
    <w:rsid w:val="00F3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71DEE"/>
  <w15:docId w15:val="{B77ADFF9-3E28-4B98-AED2-252AD05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815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F23815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F23815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4</cp:revision>
  <dcterms:created xsi:type="dcterms:W3CDTF">2019-11-09T09:14:00Z</dcterms:created>
  <dcterms:modified xsi:type="dcterms:W3CDTF">2021-11-02T13:37:00Z</dcterms:modified>
</cp:coreProperties>
</file>