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7927" w14:textId="77777777" w:rsidR="00844DA6" w:rsidRDefault="00844DA6" w:rsidP="00844DA6">
      <w:pPr>
        <w:pStyle w:val="Titolo2"/>
      </w:pPr>
    </w:p>
    <w:p w14:paraId="4C06B551" w14:textId="77777777" w:rsidR="00844DA6" w:rsidRPr="00E333EC" w:rsidRDefault="00844DA6" w:rsidP="00844DA6">
      <w:pPr>
        <w:rPr>
          <w:b/>
          <w:bCs/>
          <w:sz w:val="20"/>
          <w:szCs w:val="20"/>
        </w:rPr>
      </w:pPr>
    </w:p>
    <w:p w14:paraId="3866D0B3" w14:textId="77777777" w:rsidR="00844DA6" w:rsidRDefault="00844DA6" w:rsidP="00844DA6">
      <w:pPr>
        <w:jc w:val="center"/>
        <w:rPr>
          <w:b/>
          <w:bCs/>
          <w:sz w:val="36"/>
        </w:rPr>
      </w:pPr>
      <w:r>
        <w:rPr>
          <w:b/>
          <w:bCs/>
          <w:sz w:val="36"/>
        </w:rPr>
        <w:t>ALBINO</w:t>
      </w:r>
    </w:p>
    <w:p w14:paraId="5B61288F" w14:textId="77777777" w:rsidR="00844DA6" w:rsidRPr="00E333EC" w:rsidRDefault="00844DA6" w:rsidP="00844DA6">
      <w:pPr>
        <w:ind w:left="-142" w:right="-143"/>
        <w:rPr>
          <w:b/>
          <w:sz w:val="20"/>
          <w:szCs w:val="20"/>
        </w:rPr>
      </w:pPr>
    </w:p>
    <w:p w14:paraId="4FE6DC23" w14:textId="77777777" w:rsidR="00EF0AA4" w:rsidRPr="00643F23" w:rsidRDefault="00EF0AA4" w:rsidP="00EF0AA4">
      <w:pPr>
        <w:jc w:val="both"/>
        <w:rPr>
          <w:rFonts w:cs="Arial"/>
          <w:sz w:val="16"/>
          <w:szCs w:val="16"/>
        </w:rPr>
      </w:pPr>
      <w:r w:rsidRPr="00643F23">
        <w:rPr>
          <w:rFonts w:cs="Arial"/>
          <w:b/>
          <w:bCs/>
          <w:sz w:val="16"/>
          <w:szCs w:val="16"/>
        </w:rPr>
        <w:t>Referenti</w:t>
      </w:r>
      <w:r w:rsidRPr="00643F23">
        <w:rPr>
          <w:rFonts w:cs="Arial"/>
          <w:bCs/>
          <w:sz w:val="16"/>
          <w:szCs w:val="16"/>
        </w:rPr>
        <w:t>:</w:t>
      </w:r>
      <w:r w:rsidRPr="00643F23">
        <w:rPr>
          <w:rFonts w:cs="Arial"/>
          <w:sz w:val="16"/>
          <w:szCs w:val="16"/>
        </w:rPr>
        <w:t xml:space="preserve"> Luciana Birolini, Carla Testa e Maria Rosa Gelmi</w:t>
      </w:r>
    </w:p>
    <w:p w14:paraId="6697FFC2" w14:textId="77777777" w:rsidR="00EF0AA4" w:rsidRPr="00643F23" w:rsidRDefault="00EF0AA4" w:rsidP="00EF0AA4">
      <w:pPr>
        <w:jc w:val="both"/>
        <w:rPr>
          <w:rFonts w:cs="Arial"/>
          <w:sz w:val="16"/>
          <w:szCs w:val="16"/>
        </w:rPr>
      </w:pPr>
      <w:r w:rsidRPr="00643F23">
        <w:rPr>
          <w:rFonts w:cs="Arial"/>
          <w:b/>
          <w:sz w:val="16"/>
          <w:szCs w:val="16"/>
        </w:rPr>
        <w:t>Iscrizioni e informazioni</w:t>
      </w:r>
      <w:r w:rsidRPr="00643F23">
        <w:rPr>
          <w:rFonts w:cs="Arial"/>
          <w:sz w:val="16"/>
          <w:szCs w:val="16"/>
        </w:rPr>
        <w:t>: solo presso SPI CGIL, via Roma 42/A, tel. 035.3594640, giovedì ore 9.30-11.30 dal 30</w:t>
      </w:r>
      <w:r w:rsidRPr="00643F23">
        <w:rPr>
          <w:rFonts w:cs="Arial"/>
          <w:sz w:val="20"/>
          <w:szCs w:val="20"/>
        </w:rPr>
        <w:t xml:space="preserve"> </w:t>
      </w:r>
      <w:r w:rsidRPr="00643F23">
        <w:rPr>
          <w:rFonts w:cs="Arial"/>
          <w:sz w:val="16"/>
          <w:szCs w:val="16"/>
        </w:rPr>
        <w:t>settembre fino all’inizio dei vari corsi. Per evitare gli assembramenti non si potranno raccogliere le iscrizioni appena prima dell'inizio del corso.</w:t>
      </w:r>
    </w:p>
    <w:p w14:paraId="703B9588" w14:textId="77777777" w:rsidR="00EF0AA4" w:rsidRDefault="00EF0AA4" w:rsidP="00EF0AA4">
      <w:pPr>
        <w:jc w:val="both"/>
        <w:rPr>
          <w:b/>
          <w:sz w:val="16"/>
        </w:rPr>
      </w:pPr>
    </w:p>
    <w:p w14:paraId="2BD1F4FD" w14:textId="77777777" w:rsidR="00844DA6" w:rsidRDefault="00844DA6" w:rsidP="00844DA6">
      <w:pPr>
        <w:ind w:right="-143"/>
        <w:rPr>
          <w:b/>
          <w:sz w:val="16"/>
        </w:rPr>
      </w:pP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696"/>
        <w:gridCol w:w="978"/>
        <w:gridCol w:w="6954"/>
      </w:tblGrid>
      <w:tr w:rsidR="00844DA6" w14:paraId="621A9F9B" w14:textId="77777777" w:rsidTr="00081800">
        <w:trPr>
          <w:trHeight w:val="567"/>
        </w:trPr>
        <w:tc>
          <w:tcPr>
            <w:tcW w:w="1696" w:type="dxa"/>
            <w:vAlign w:val="center"/>
          </w:tcPr>
          <w:p w14:paraId="30B054F2" w14:textId="77777777" w:rsidR="00844DA6" w:rsidRDefault="00844DA6" w:rsidP="00081800">
            <w:pPr>
              <w:rPr>
                <w:szCs w:val="28"/>
              </w:rPr>
            </w:pPr>
            <w:r>
              <w:rPr>
                <w:szCs w:val="28"/>
              </w:rPr>
              <w:t xml:space="preserve">  Modulo  n°</w:t>
            </w:r>
          </w:p>
        </w:tc>
        <w:tc>
          <w:tcPr>
            <w:tcW w:w="978" w:type="dxa"/>
            <w:vAlign w:val="center"/>
          </w:tcPr>
          <w:p w14:paraId="77B782E1" w14:textId="0CD230E3" w:rsidR="00844DA6" w:rsidRDefault="00844DA6" w:rsidP="00081800">
            <w:pPr>
              <w:rPr>
                <w:b/>
                <w:sz w:val="40"/>
                <w:szCs w:val="40"/>
              </w:rPr>
            </w:pPr>
            <w:r>
              <w:rPr>
                <w:b/>
                <w:sz w:val="40"/>
                <w:szCs w:val="40"/>
              </w:rPr>
              <w:t>1</w:t>
            </w:r>
            <w:r w:rsidR="00EF0AA4">
              <w:rPr>
                <w:b/>
                <w:sz w:val="40"/>
                <w:szCs w:val="40"/>
              </w:rPr>
              <w:t>1</w:t>
            </w:r>
            <w:r>
              <w:rPr>
                <w:b/>
                <w:sz w:val="40"/>
                <w:szCs w:val="40"/>
              </w:rPr>
              <w:t>2</w:t>
            </w:r>
          </w:p>
        </w:tc>
        <w:tc>
          <w:tcPr>
            <w:tcW w:w="6954" w:type="dxa"/>
            <w:vAlign w:val="center"/>
          </w:tcPr>
          <w:p w14:paraId="5624F011" w14:textId="610AA5BF" w:rsidR="00844DA6" w:rsidRPr="005C2944" w:rsidRDefault="00EF0AA4" w:rsidP="00081800">
            <w:pPr>
              <w:jc w:val="center"/>
              <w:rPr>
                <w:b/>
                <w:i/>
                <w:szCs w:val="28"/>
              </w:rPr>
            </w:pPr>
            <w:r>
              <w:rPr>
                <w:b/>
                <w:i/>
                <w:szCs w:val="28"/>
              </w:rPr>
              <w:t>ALLA SCOPERTA DELLA NATURA DEL TERRITORIO</w:t>
            </w:r>
          </w:p>
        </w:tc>
      </w:tr>
    </w:tbl>
    <w:p w14:paraId="3269D893" w14:textId="1794707B" w:rsidR="00844DA6" w:rsidRDefault="00844DA6" w:rsidP="00844DA6">
      <w:pPr>
        <w:rPr>
          <w:sz w:val="24"/>
        </w:rPr>
      </w:pPr>
    </w:p>
    <w:p w14:paraId="34ABD72E" w14:textId="77777777" w:rsidR="0099561F" w:rsidRPr="00E333EC" w:rsidRDefault="0099561F" w:rsidP="00844DA6">
      <w:pPr>
        <w:rPr>
          <w:sz w:val="24"/>
        </w:rPr>
      </w:pPr>
    </w:p>
    <w:tbl>
      <w:tblPr>
        <w:tblW w:w="0" w:type="auto"/>
        <w:tblLook w:val="00A0" w:firstRow="1" w:lastRow="0" w:firstColumn="1" w:lastColumn="0" w:noHBand="0" w:noVBand="0"/>
      </w:tblPr>
      <w:tblGrid>
        <w:gridCol w:w="1728"/>
        <w:gridCol w:w="8050"/>
      </w:tblGrid>
      <w:tr w:rsidR="00844DA6" w14:paraId="5D501332" w14:textId="77777777" w:rsidTr="00081800">
        <w:trPr>
          <w:trHeight w:val="340"/>
        </w:trPr>
        <w:tc>
          <w:tcPr>
            <w:tcW w:w="1728" w:type="dxa"/>
          </w:tcPr>
          <w:p w14:paraId="21A63C06" w14:textId="77777777" w:rsidR="00844DA6" w:rsidRDefault="00844DA6" w:rsidP="00081800">
            <w:pPr>
              <w:rPr>
                <w:b/>
                <w:sz w:val="22"/>
                <w:szCs w:val="22"/>
              </w:rPr>
            </w:pPr>
            <w:r>
              <w:rPr>
                <w:b/>
                <w:sz w:val="22"/>
                <w:szCs w:val="22"/>
              </w:rPr>
              <w:t>Docente</w:t>
            </w:r>
          </w:p>
        </w:tc>
        <w:tc>
          <w:tcPr>
            <w:tcW w:w="8050" w:type="dxa"/>
          </w:tcPr>
          <w:p w14:paraId="015963A3" w14:textId="5168D9C2" w:rsidR="00844DA6" w:rsidRPr="00015BD2" w:rsidRDefault="00EF0AA4" w:rsidP="00081800">
            <w:pPr>
              <w:jc w:val="both"/>
              <w:rPr>
                <w:rFonts w:cs="Arial"/>
                <w:sz w:val="22"/>
                <w:szCs w:val="22"/>
              </w:rPr>
            </w:pPr>
            <w:r>
              <w:rPr>
                <w:rFonts w:cs="Arial"/>
                <w:sz w:val="22"/>
                <w:szCs w:val="22"/>
              </w:rPr>
              <w:t>Giambattista Moroni</w:t>
            </w:r>
          </w:p>
        </w:tc>
      </w:tr>
      <w:tr w:rsidR="00844DA6" w14:paraId="49F7FA1B" w14:textId="77777777" w:rsidTr="00081800">
        <w:trPr>
          <w:trHeight w:val="340"/>
        </w:trPr>
        <w:tc>
          <w:tcPr>
            <w:tcW w:w="1728" w:type="dxa"/>
          </w:tcPr>
          <w:p w14:paraId="63FD3ABB" w14:textId="77777777" w:rsidR="00844DA6" w:rsidRDefault="00844DA6" w:rsidP="00081800">
            <w:pPr>
              <w:rPr>
                <w:b/>
                <w:sz w:val="22"/>
                <w:szCs w:val="22"/>
              </w:rPr>
            </w:pPr>
            <w:r>
              <w:rPr>
                <w:b/>
                <w:sz w:val="22"/>
                <w:szCs w:val="22"/>
              </w:rPr>
              <w:t>Giorno</w:t>
            </w:r>
          </w:p>
        </w:tc>
        <w:tc>
          <w:tcPr>
            <w:tcW w:w="8050" w:type="dxa"/>
          </w:tcPr>
          <w:p w14:paraId="04C30DE0" w14:textId="77777777" w:rsidR="00844DA6" w:rsidRDefault="00844DA6" w:rsidP="00081800">
            <w:pPr>
              <w:rPr>
                <w:sz w:val="22"/>
                <w:szCs w:val="22"/>
              </w:rPr>
            </w:pPr>
            <w:r>
              <w:rPr>
                <w:sz w:val="22"/>
                <w:szCs w:val="22"/>
              </w:rPr>
              <w:t xml:space="preserve">Lunedì   </w:t>
            </w:r>
          </w:p>
        </w:tc>
      </w:tr>
      <w:tr w:rsidR="00844DA6" w14:paraId="541DD6B8" w14:textId="77777777" w:rsidTr="00081800">
        <w:trPr>
          <w:trHeight w:val="340"/>
        </w:trPr>
        <w:tc>
          <w:tcPr>
            <w:tcW w:w="1728" w:type="dxa"/>
          </w:tcPr>
          <w:p w14:paraId="4942AC55" w14:textId="77777777" w:rsidR="00844DA6" w:rsidRDefault="00844DA6" w:rsidP="00081800">
            <w:pPr>
              <w:rPr>
                <w:b/>
                <w:sz w:val="22"/>
                <w:szCs w:val="22"/>
              </w:rPr>
            </w:pPr>
            <w:r>
              <w:rPr>
                <w:b/>
                <w:sz w:val="22"/>
                <w:szCs w:val="22"/>
              </w:rPr>
              <w:t>Orario</w:t>
            </w:r>
          </w:p>
        </w:tc>
        <w:tc>
          <w:tcPr>
            <w:tcW w:w="8050" w:type="dxa"/>
          </w:tcPr>
          <w:p w14:paraId="1DDA2082" w14:textId="77777777" w:rsidR="00844DA6" w:rsidRDefault="00844DA6" w:rsidP="00081800">
            <w:pPr>
              <w:rPr>
                <w:sz w:val="22"/>
                <w:szCs w:val="22"/>
              </w:rPr>
            </w:pPr>
            <w:r>
              <w:rPr>
                <w:sz w:val="22"/>
                <w:szCs w:val="22"/>
              </w:rPr>
              <w:t>15.00 – 17.15</w:t>
            </w:r>
          </w:p>
        </w:tc>
      </w:tr>
      <w:tr w:rsidR="00844DA6" w14:paraId="73806ACF" w14:textId="77777777" w:rsidTr="00081800">
        <w:trPr>
          <w:trHeight w:val="340"/>
        </w:trPr>
        <w:tc>
          <w:tcPr>
            <w:tcW w:w="1728" w:type="dxa"/>
          </w:tcPr>
          <w:p w14:paraId="17C3333A" w14:textId="77777777" w:rsidR="00844DA6" w:rsidRDefault="00844DA6" w:rsidP="00081800">
            <w:pPr>
              <w:rPr>
                <w:b/>
                <w:sz w:val="22"/>
                <w:szCs w:val="22"/>
              </w:rPr>
            </w:pPr>
            <w:r>
              <w:rPr>
                <w:b/>
                <w:sz w:val="22"/>
                <w:szCs w:val="22"/>
              </w:rPr>
              <w:t>Periodo</w:t>
            </w:r>
          </w:p>
        </w:tc>
        <w:tc>
          <w:tcPr>
            <w:tcW w:w="8050" w:type="dxa"/>
          </w:tcPr>
          <w:p w14:paraId="3690FE81" w14:textId="76C71600" w:rsidR="00844DA6" w:rsidRDefault="00844DA6" w:rsidP="00081800">
            <w:pPr>
              <w:rPr>
                <w:sz w:val="22"/>
                <w:szCs w:val="22"/>
              </w:rPr>
            </w:pPr>
            <w:r>
              <w:rPr>
                <w:sz w:val="22"/>
                <w:szCs w:val="22"/>
              </w:rPr>
              <w:t xml:space="preserve">Dal </w:t>
            </w:r>
            <w:r w:rsidR="00EF0AA4">
              <w:rPr>
                <w:sz w:val="22"/>
                <w:szCs w:val="22"/>
              </w:rPr>
              <w:t>12</w:t>
            </w:r>
            <w:r w:rsidR="00C81A1F">
              <w:rPr>
                <w:sz w:val="22"/>
                <w:szCs w:val="22"/>
              </w:rPr>
              <w:t>.5.2022</w:t>
            </w:r>
            <w:r w:rsidR="00EF0AA4">
              <w:rPr>
                <w:sz w:val="22"/>
                <w:szCs w:val="22"/>
              </w:rPr>
              <w:t xml:space="preserve"> al 26</w:t>
            </w:r>
            <w:r>
              <w:rPr>
                <w:sz w:val="22"/>
                <w:szCs w:val="22"/>
              </w:rPr>
              <w:t>.5.202</w:t>
            </w:r>
            <w:r w:rsidR="00C81A1F">
              <w:rPr>
                <w:sz w:val="22"/>
                <w:szCs w:val="22"/>
              </w:rPr>
              <w:t>2</w:t>
            </w:r>
            <w:r>
              <w:rPr>
                <w:sz w:val="22"/>
                <w:szCs w:val="22"/>
              </w:rPr>
              <w:t xml:space="preserve"> (3 incontri)</w:t>
            </w:r>
          </w:p>
        </w:tc>
      </w:tr>
      <w:tr w:rsidR="00844DA6" w14:paraId="5FE48817" w14:textId="77777777" w:rsidTr="00081800">
        <w:trPr>
          <w:trHeight w:val="340"/>
        </w:trPr>
        <w:tc>
          <w:tcPr>
            <w:tcW w:w="1728" w:type="dxa"/>
          </w:tcPr>
          <w:p w14:paraId="208E8023" w14:textId="77777777" w:rsidR="00844DA6" w:rsidRDefault="00844DA6" w:rsidP="00081800">
            <w:pPr>
              <w:rPr>
                <w:b/>
                <w:sz w:val="22"/>
                <w:szCs w:val="22"/>
              </w:rPr>
            </w:pPr>
            <w:r>
              <w:rPr>
                <w:b/>
                <w:sz w:val="22"/>
                <w:szCs w:val="22"/>
              </w:rPr>
              <w:t>Sede</w:t>
            </w:r>
          </w:p>
        </w:tc>
        <w:tc>
          <w:tcPr>
            <w:tcW w:w="8050" w:type="dxa"/>
          </w:tcPr>
          <w:p w14:paraId="15D678CA" w14:textId="6D6A2AAF" w:rsidR="00844DA6" w:rsidRDefault="00EF0AA4" w:rsidP="00081800">
            <w:pPr>
              <w:rPr>
                <w:sz w:val="22"/>
                <w:szCs w:val="22"/>
              </w:rPr>
            </w:pPr>
            <w:r>
              <w:rPr>
                <w:sz w:val="22"/>
                <w:szCs w:val="22"/>
              </w:rPr>
              <w:t>Ritrovo: piazzale Pio La Torre (sotto il campanile),</w:t>
            </w:r>
            <w:r w:rsidR="00844DA6">
              <w:rPr>
                <w:sz w:val="22"/>
                <w:szCs w:val="22"/>
              </w:rPr>
              <w:t xml:space="preserve"> (€ 1</w:t>
            </w:r>
            <w:r>
              <w:rPr>
                <w:sz w:val="22"/>
                <w:szCs w:val="22"/>
              </w:rPr>
              <w:t>2</w:t>
            </w:r>
            <w:r w:rsidR="00844DA6">
              <w:rPr>
                <w:sz w:val="22"/>
                <w:szCs w:val="22"/>
              </w:rPr>
              <w:t>)</w:t>
            </w:r>
          </w:p>
        </w:tc>
      </w:tr>
      <w:tr w:rsidR="00844DA6" w14:paraId="7A43482C" w14:textId="77777777" w:rsidTr="00081800">
        <w:trPr>
          <w:trHeight w:val="340"/>
        </w:trPr>
        <w:tc>
          <w:tcPr>
            <w:tcW w:w="1728" w:type="dxa"/>
          </w:tcPr>
          <w:p w14:paraId="5D45C8B9" w14:textId="77777777" w:rsidR="00844DA6" w:rsidRDefault="00844DA6" w:rsidP="00081800">
            <w:pPr>
              <w:rPr>
                <w:b/>
                <w:sz w:val="22"/>
                <w:szCs w:val="22"/>
              </w:rPr>
            </w:pPr>
            <w:r>
              <w:rPr>
                <w:b/>
                <w:sz w:val="22"/>
                <w:szCs w:val="22"/>
              </w:rPr>
              <w:t>Argomento</w:t>
            </w:r>
          </w:p>
        </w:tc>
        <w:tc>
          <w:tcPr>
            <w:tcW w:w="8050" w:type="dxa"/>
          </w:tcPr>
          <w:p w14:paraId="59325066" w14:textId="19E9D1F5" w:rsidR="00844DA6" w:rsidRDefault="00EF0AA4" w:rsidP="00081800">
            <w:pPr>
              <w:rPr>
                <w:b/>
                <w:sz w:val="22"/>
                <w:szCs w:val="22"/>
              </w:rPr>
            </w:pPr>
            <w:r>
              <w:rPr>
                <w:b/>
                <w:sz w:val="22"/>
                <w:szCs w:val="22"/>
              </w:rPr>
              <w:t xml:space="preserve">Scienze </w:t>
            </w:r>
            <w:r w:rsidRPr="000A1837">
              <w:rPr>
                <w:bCs/>
                <w:sz w:val="22"/>
                <w:szCs w:val="22"/>
              </w:rPr>
              <w:t>(max 25)</w:t>
            </w:r>
          </w:p>
        </w:tc>
      </w:tr>
      <w:tr w:rsidR="00844DA6" w14:paraId="78C6D63B" w14:textId="77777777" w:rsidTr="00081800">
        <w:trPr>
          <w:trHeight w:val="340"/>
        </w:trPr>
        <w:tc>
          <w:tcPr>
            <w:tcW w:w="1728" w:type="dxa"/>
          </w:tcPr>
          <w:p w14:paraId="0234A824" w14:textId="77777777" w:rsidR="00844DA6" w:rsidRDefault="00844DA6" w:rsidP="00081800">
            <w:pPr>
              <w:rPr>
                <w:b/>
                <w:sz w:val="22"/>
                <w:szCs w:val="22"/>
              </w:rPr>
            </w:pPr>
            <w:r>
              <w:rPr>
                <w:b/>
                <w:sz w:val="22"/>
                <w:szCs w:val="22"/>
              </w:rPr>
              <w:t>Presentazione</w:t>
            </w:r>
          </w:p>
        </w:tc>
        <w:tc>
          <w:tcPr>
            <w:tcW w:w="8050" w:type="dxa"/>
          </w:tcPr>
          <w:p w14:paraId="10ADDB68" w14:textId="4A126577" w:rsidR="00844DA6" w:rsidRPr="000A1837" w:rsidRDefault="000A1837" w:rsidP="00081800">
            <w:pPr>
              <w:jc w:val="both"/>
              <w:rPr>
                <w:rFonts w:cs="Arial"/>
                <w:i/>
                <w:iCs/>
                <w:color w:val="FF0000"/>
                <w:sz w:val="22"/>
                <w:szCs w:val="22"/>
              </w:rPr>
            </w:pPr>
            <w:r w:rsidRPr="000A1837">
              <w:rPr>
                <w:rFonts w:cs="Arial"/>
                <w:i/>
                <w:iCs/>
                <w:color w:val="000000"/>
                <w:sz w:val="20"/>
                <w:szCs w:val="20"/>
              </w:rPr>
              <w:t>Tre diversi itinerari di facile percorribilità ci consentiranno di scoprire gli aspetti naturali più significativi del territorio albinese. Dalla lettura del paesaggio, alla scoperta della geologia che lo ha determinato. Scopriremo la vegetazione distinguendo le specie indigene da quelle esotiche, spesso invasive.</w:t>
            </w:r>
            <w:r w:rsidRPr="000A1837">
              <w:rPr>
                <w:rStyle w:val="apple-converted-space"/>
                <w:rFonts w:cs="Arial"/>
                <w:i/>
                <w:iCs/>
                <w:color w:val="000000"/>
                <w:sz w:val="20"/>
                <w:szCs w:val="20"/>
              </w:rPr>
              <w:t> </w:t>
            </w:r>
            <w:r w:rsidRPr="000A1837">
              <w:rPr>
                <w:rFonts w:cs="Arial"/>
                <w:i/>
                <w:iCs/>
                <w:color w:val="000000"/>
                <w:sz w:val="20"/>
                <w:szCs w:val="20"/>
              </w:rPr>
              <w:t>Cercheremo anche di scoprire la fauna che contraddistingue i diversi ambienti visitati.</w:t>
            </w:r>
          </w:p>
        </w:tc>
      </w:tr>
    </w:tbl>
    <w:p w14:paraId="7F159123" w14:textId="77777777" w:rsidR="00844DA6" w:rsidRDefault="00844DA6" w:rsidP="00844DA6">
      <w:pPr>
        <w:rPr>
          <w:b/>
          <w:sz w:val="20"/>
          <w:szCs w:val="20"/>
        </w:rPr>
      </w:pPr>
    </w:p>
    <w:p w14:paraId="796DE7B8" w14:textId="77777777" w:rsidR="00844DA6" w:rsidRPr="00B27A0E" w:rsidRDefault="00844DA6" w:rsidP="00844DA6">
      <w:pPr>
        <w:rPr>
          <w:b/>
          <w:sz w:val="20"/>
          <w:szCs w:val="20"/>
        </w:rPr>
      </w:pPr>
    </w:p>
    <w:p w14:paraId="00E98ABE" w14:textId="77777777" w:rsidR="0099561F" w:rsidRDefault="0099561F" w:rsidP="00844DA6">
      <w:pPr>
        <w:rPr>
          <w:b/>
          <w:sz w:val="22"/>
          <w:szCs w:val="22"/>
        </w:rPr>
      </w:pPr>
    </w:p>
    <w:p w14:paraId="085F6F5D" w14:textId="3F6AD7E7" w:rsidR="00844DA6" w:rsidRDefault="00844DA6" w:rsidP="00844DA6">
      <w:pPr>
        <w:rPr>
          <w:b/>
          <w:sz w:val="22"/>
          <w:szCs w:val="22"/>
        </w:rPr>
      </w:pPr>
      <w:r w:rsidRPr="00CC3FCF">
        <w:rPr>
          <w:b/>
          <w:sz w:val="22"/>
          <w:szCs w:val="22"/>
        </w:rPr>
        <w:t xml:space="preserve">Calendario  </w:t>
      </w:r>
    </w:p>
    <w:p w14:paraId="503FFD74" w14:textId="77777777" w:rsidR="00844DA6" w:rsidRPr="004643BE" w:rsidRDefault="00844DA6" w:rsidP="00844DA6">
      <w:pPr>
        <w:rPr>
          <w:b/>
          <w:sz w:val="14"/>
          <w:szCs w:val="14"/>
        </w:rPr>
      </w:pPr>
      <w:r>
        <w:rPr>
          <w:b/>
          <w:sz w:val="24"/>
        </w:rPr>
        <w:t xml:space="preserve">  </w:t>
      </w:r>
    </w:p>
    <w:p w14:paraId="41EB2D99" w14:textId="77777777" w:rsidR="00844DA6" w:rsidRDefault="00844DA6" w:rsidP="00844DA6">
      <w:pPr>
        <w:rPr>
          <w:sz w:val="16"/>
          <w:szCs w:val="16"/>
        </w:rPr>
      </w:pPr>
      <w:r>
        <w:rPr>
          <w:sz w:val="16"/>
          <w:szCs w:val="16"/>
        </w:rPr>
        <w:t xml:space="preserve">                                                </w:t>
      </w:r>
    </w:p>
    <w:tbl>
      <w:tblPr>
        <w:tblW w:w="9781" w:type="dxa"/>
        <w:tblInd w:w="-34" w:type="dxa"/>
        <w:tblLook w:val="00A0" w:firstRow="1" w:lastRow="0" w:firstColumn="1" w:lastColumn="0" w:noHBand="0" w:noVBand="0"/>
      </w:tblPr>
      <w:tblGrid>
        <w:gridCol w:w="426"/>
        <w:gridCol w:w="1426"/>
        <w:gridCol w:w="7929"/>
      </w:tblGrid>
      <w:tr w:rsidR="00111EFB" w14:paraId="2C4F3C0D" w14:textId="77777777" w:rsidTr="00081800">
        <w:trPr>
          <w:trHeight w:val="737"/>
        </w:trPr>
        <w:tc>
          <w:tcPr>
            <w:tcW w:w="426" w:type="dxa"/>
          </w:tcPr>
          <w:p w14:paraId="764113FB" w14:textId="77777777" w:rsidR="00111EFB" w:rsidRDefault="00111EFB" w:rsidP="00111EFB">
            <w:pPr>
              <w:jc w:val="both"/>
              <w:rPr>
                <w:b/>
                <w:sz w:val="24"/>
              </w:rPr>
            </w:pPr>
            <w:r>
              <w:rPr>
                <w:b/>
                <w:sz w:val="24"/>
              </w:rPr>
              <w:t>1</w:t>
            </w:r>
          </w:p>
        </w:tc>
        <w:tc>
          <w:tcPr>
            <w:tcW w:w="1426" w:type="dxa"/>
          </w:tcPr>
          <w:p w14:paraId="39A87660" w14:textId="3E502CA1" w:rsidR="00111EFB" w:rsidRPr="009124C2" w:rsidRDefault="00111EFB" w:rsidP="00111EFB">
            <w:pPr>
              <w:ind w:left="57"/>
              <w:jc w:val="both"/>
              <w:rPr>
                <w:sz w:val="22"/>
                <w:szCs w:val="22"/>
              </w:rPr>
            </w:pPr>
            <w:r>
              <w:rPr>
                <w:sz w:val="22"/>
                <w:szCs w:val="22"/>
              </w:rPr>
              <w:t>12</w:t>
            </w:r>
            <w:r w:rsidRPr="001C2258">
              <w:rPr>
                <w:sz w:val="22"/>
                <w:szCs w:val="22"/>
              </w:rPr>
              <w:t>.0</w:t>
            </w:r>
            <w:r>
              <w:rPr>
                <w:sz w:val="22"/>
                <w:szCs w:val="22"/>
              </w:rPr>
              <w:t>5</w:t>
            </w:r>
            <w:r w:rsidRPr="001C2258">
              <w:rPr>
                <w:sz w:val="22"/>
                <w:szCs w:val="22"/>
              </w:rPr>
              <w:t>.202</w:t>
            </w:r>
            <w:r>
              <w:rPr>
                <w:sz w:val="22"/>
                <w:szCs w:val="22"/>
              </w:rPr>
              <w:t>2</w:t>
            </w:r>
          </w:p>
        </w:tc>
        <w:tc>
          <w:tcPr>
            <w:tcW w:w="7929" w:type="dxa"/>
          </w:tcPr>
          <w:p w14:paraId="0ED213D3" w14:textId="460D4F0C" w:rsidR="00111EFB" w:rsidRPr="00793CBF" w:rsidRDefault="00111EFB" w:rsidP="00111EFB">
            <w:pPr>
              <w:spacing w:after="80"/>
              <w:jc w:val="both"/>
              <w:rPr>
                <w:rFonts w:cs="Arial"/>
                <w:sz w:val="22"/>
                <w:szCs w:val="22"/>
              </w:rPr>
            </w:pPr>
            <w:r w:rsidRPr="007C2941">
              <w:rPr>
                <w:sz w:val="22"/>
                <w:szCs w:val="22"/>
              </w:rPr>
              <w:t xml:space="preserve">Ritrovo: piazzale Pio La Torre (sotto il campanile) </w:t>
            </w:r>
          </w:p>
        </w:tc>
      </w:tr>
      <w:tr w:rsidR="00111EFB" w14:paraId="7C1F0907" w14:textId="77777777" w:rsidTr="00081800">
        <w:trPr>
          <w:trHeight w:val="737"/>
        </w:trPr>
        <w:tc>
          <w:tcPr>
            <w:tcW w:w="426" w:type="dxa"/>
          </w:tcPr>
          <w:p w14:paraId="76BF939D" w14:textId="77777777" w:rsidR="00111EFB" w:rsidRDefault="00111EFB" w:rsidP="00111EFB">
            <w:pPr>
              <w:jc w:val="both"/>
              <w:rPr>
                <w:b/>
                <w:sz w:val="24"/>
              </w:rPr>
            </w:pPr>
            <w:r>
              <w:rPr>
                <w:b/>
                <w:sz w:val="24"/>
              </w:rPr>
              <w:t>2</w:t>
            </w:r>
          </w:p>
        </w:tc>
        <w:tc>
          <w:tcPr>
            <w:tcW w:w="1426" w:type="dxa"/>
          </w:tcPr>
          <w:p w14:paraId="2E8EE685" w14:textId="6F00F09A" w:rsidR="00111EFB" w:rsidRPr="009124C2" w:rsidRDefault="00111EFB" w:rsidP="00111EFB">
            <w:pPr>
              <w:ind w:left="57"/>
              <w:jc w:val="both"/>
              <w:rPr>
                <w:sz w:val="22"/>
                <w:szCs w:val="22"/>
              </w:rPr>
            </w:pPr>
            <w:r>
              <w:rPr>
                <w:sz w:val="22"/>
                <w:szCs w:val="22"/>
              </w:rPr>
              <w:t>19</w:t>
            </w:r>
            <w:r w:rsidRPr="001C2258">
              <w:rPr>
                <w:sz w:val="22"/>
                <w:szCs w:val="22"/>
              </w:rPr>
              <w:t>.05.202</w:t>
            </w:r>
            <w:r>
              <w:rPr>
                <w:sz w:val="22"/>
                <w:szCs w:val="22"/>
              </w:rPr>
              <w:t>2</w:t>
            </w:r>
          </w:p>
        </w:tc>
        <w:tc>
          <w:tcPr>
            <w:tcW w:w="7929" w:type="dxa"/>
          </w:tcPr>
          <w:p w14:paraId="3B2E5927" w14:textId="5F8919F1" w:rsidR="00111EFB" w:rsidRPr="00793CBF" w:rsidRDefault="00111EFB" w:rsidP="00111EFB">
            <w:pPr>
              <w:spacing w:after="40"/>
              <w:jc w:val="both"/>
              <w:rPr>
                <w:b/>
                <w:sz w:val="22"/>
                <w:szCs w:val="22"/>
              </w:rPr>
            </w:pPr>
            <w:r w:rsidRPr="007C2941">
              <w:rPr>
                <w:sz w:val="22"/>
                <w:szCs w:val="22"/>
              </w:rPr>
              <w:t>Ritrovo: piazzale Pio La Torre (sotto il campanile)</w:t>
            </w:r>
          </w:p>
        </w:tc>
      </w:tr>
      <w:tr w:rsidR="00111EFB" w14:paraId="23F7F630" w14:textId="77777777" w:rsidTr="00081800">
        <w:trPr>
          <w:trHeight w:val="737"/>
        </w:trPr>
        <w:tc>
          <w:tcPr>
            <w:tcW w:w="426" w:type="dxa"/>
          </w:tcPr>
          <w:p w14:paraId="4DAA45E8" w14:textId="77777777" w:rsidR="00111EFB" w:rsidRDefault="00111EFB" w:rsidP="00111EFB">
            <w:pPr>
              <w:jc w:val="both"/>
              <w:rPr>
                <w:b/>
                <w:sz w:val="24"/>
                <w:lang w:val="en-GB"/>
              </w:rPr>
            </w:pPr>
            <w:r>
              <w:rPr>
                <w:b/>
                <w:sz w:val="24"/>
                <w:lang w:val="en-GB"/>
              </w:rPr>
              <w:t>3</w:t>
            </w:r>
          </w:p>
        </w:tc>
        <w:tc>
          <w:tcPr>
            <w:tcW w:w="1426" w:type="dxa"/>
          </w:tcPr>
          <w:p w14:paraId="1848B292" w14:textId="378E801B" w:rsidR="00111EFB" w:rsidRPr="009124C2" w:rsidRDefault="00111EFB" w:rsidP="00111EFB">
            <w:pPr>
              <w:ind w:left="57"/>
              <w:jc w:val="both"/>
              <w:rPr>
                <w:sz w:val="22"/>
                <w:szCs w:val="22"/>
              </w:rPr>
            </w:pPr>
            <w:r>
              <w:rPr>
                <w:sz w:val="22"/>
                <w:szCs w:val="22"/>
              </w:rPr>
              <w:t>26</w:t>
            </w:r>
            <w:r w:rsidRPr="001C2258">
              <w:rPr>
                <w:sz w:val="22"/>
                <w:szCs w:val="22"/>
              </w:rPr>
              <w:t>.05.202</w:t>
            </w:r>
            <w:r>
              <w:rPr>
                <w:sz w:val="22"/>
                <w:szCs w:val="22"/>
              </w:rPr>
              <w:t>2</w:t>
            </w:r>
          </w:p>
        </w:tc>
        <w:tc>
          <w:tcPr>
            <w:tcW w:w="7929" w:type="dxa"/>
          </w:tcPr>
          <w:p w14:paraId="37F743FC" w14:textId="29B51562" w:rsidR="00111EFB" w:rsidRPr="00793CBF" w:rsidRDefault="00111EFB" w:rsidP="00111EFB">
            <w:pPr>
              <w:spacing w:after="80"/>
              <w:jc w:val="both"/>
              <w:rPr>
                <w:rFonts w:cs="Arial"/>
                <w:sz w:val="22"/>
                <w:szCs w:val="22"/>
              </w:rPr>
            </w:pPr>
            <w:r w:rsidRPr="007C2941">
              <w:rPr>
                <w:sz w:val="22"/>
                <w:szCs w:val="22"/>
              </w:rPr>
              <w:t xml:space="preserve">Ritrovo: piazzale Pio La Torre (sotto il campanile) </w:t>
            </w:r>
          </w:p>
        </w:tc>
      </w:tr>
    </w:tbl>
    <w:p w14:paraId="7AAC4888" w14:textId="77777777" w:rsidR="004E36B0" w:rsidRPr="00523CC4" w:rsidRDefault="004E36B0" w:rsidP="00523CC4">
      <w:pPr>
        <w:rPr>
          <w:sz w:val="22"/>
          <w:szCs w:val="22"/>
        </w:rPr>
      </w:pPr>
    </w:p>
    <w:sectPr w:rsidR="004E36B0" w:rsidRPr="00523CC4" w:rsidSect="00593E7C">
      <w:headerReference w:type="even" r:id="rId6"/>
      <w:headerReference w:type="default" r:id="rId7"/>
      <w:footerReference w:type="even" r:id="rId8"/>
      <w:footerReference w:type="default" r:id="rId9"/>
      <w:headerReference w:type="first" r:id="rId10"/>
      <w:footerReference w:type="first" r:id="rId11"/>
      <w:pgSz w:w="11906" w:h="16838"/>
      <w:pgMar w:top="1417" w:right="1134" w:bottom="426" w:left="1134"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A9D4" w14:textId="77777777" w:rsidR="001227DE" w:rsidRDefault="001227DE" w:rsidP="00DE7D03">
      <w:r>
        <w:separator/>
      </w:r>
    </w:p>
  </w:endnote>
  <w:endnote w:type="continuationSeparator" w:id="0">
    <w:p w14:paraId="47B5CCBD" w14:textId="77777777" w:rsidR="001227DE" w:rsidRDefault="001227DE"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1461" w14:textId="77777777" w:rsidR="00FF2289" w:rsidRDefault="00FF22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56B2" w14:textId="77777777" w:rsidR="00FF2289" w:rsidRDefault="00FF22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9794" w14:textId="77777777" w:rsidR="00FF2289" w:rsidRDefault="00FF22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72FB" w14:textId="77777777" w:rsidR="001227DE" w:rsidRDefault="001227DE" w:rsidP="00DE7D03">
      <w:r>
        <w:separator/>
      </w:r>
    </w:p>
  </w:footnote>
  <w:footnote w:type="continuationSeparator" w:id="0">
    <w:p w14:paraId="660DB93F" w14:textId="77777777" w:rsidR="001227DE" w:rsidRDefault="001227DE"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C393" w14:textId="77777777" w:rsidR="00FF2289" w:rsidRDefault="00FF22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8583" w14:textId="3FE51007" w:rsidR="00DE7D03" w:rsidRPr="00DE7D03" w:rsidRDefault="00C81A1F" w:rsidP="00DE7D03">
    <w:pPr>
      <w:pStyle w:val="Intestazione"/>
      <w:spacing w:after="40"/>
      <w:rPr>
        <w:rFonts w:cs="Arial"/>
        <w:b/>
        <w:bCs/>
        <w:sz w:val="44"/>
      </w:rPr>
    </w:pPr>
    <w:r>
      <w:rPr>
        <w:noProof/>
      </w:rPr>
      <w:pict w14:anchorId="7BB71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2049" type="#_x0000_t75" alt="TU_200X261 " style="position:absolute;margin-left:0;margin-top:-10.4pt;width:47.7pt;height:62.8pt;z-index:251657728;visibility:visible" wrapcoords="-338 0 -338 21343 21600 21343 21600 0 -338 0">
          <v:imagedata r:id="rId1" o:title="TU_200X261 "/>
          <w10:wrap type="tight"/>
        </v:shape>
      </w:pict>
    </w:r>
    <w:r w:rsidR="00DE7D03">
      <w:t xml:space="preserve"> </w:t>
    </w:r>
    <w:r w:rsidR="006E5873">
      <w:t xml:space="preserve">                    </w:t>
    </w:r>
    <w:r w:rsidR="00DE7D03" w:rsidRPr="00DE7D03">
      <w:rPr>
        <w:rFonts w:cs="Arial"/>
        <w:b/>
        <w:bCs/>
        <w:i/>
        <w:iCs/>
        <w:sz w:val="60"/>
      </w:rPr>
      <w:t xml:space="preserve">Tu  -  </w:t>
    </w:r>
    <w:r w:rsidR="00DE7D03" w:rsidRPr="00DE7D03">
      <w:rPr>
        <w:rFonts w:cs="Arial"/>
        <w:b/>
        <w:bCs/>
        <w:sz w:val="36"/>
      </w:rPr>
      <w:t xml:space="preserve">TERZA UNIVERSITA’ - </w:t>
    </w:r>
    <w:r w:rsidR="00DE7D03" w:rsidRPr="00DE7D03">
      <w:rPr>
        <w:rFonts w:cs="Arial"/>
        <w:b/>
        <w:bCs/>
        <w:sz w:val="44"/>
      </w:rPr>
      <w:t xml:space="preserve"> 20</w:t>
    </w:r>
    <w:r w:rsidR="00FF7511">
      <w:rPr>
        <w:rFonts w:cs="Arial"/>
        <w:b/>
        <w:bCs/>
        <w:sz w:val="44"/>
      </w:rPr>
      <w:t>21</w:t>
    </w:r>
    <w:r w:rsidR="00DE7D03" w:rsidRPr="00DE7D03">
      <w:rPr>
        <w:rFonts w:cs="Arial"/>
        <w:b/>
        <w:bCs/>
        <w:sz w:val="44"/>
      </w:rPr>
      <w:t>/</w:t>
    </w:r>
    <w:r w:rsidR="00A443EE">
      <w:rPr>
        <w:rFonts w:cs="Arial"/>
        <w:b/>
        <w:bCs/>
        <w:sz w:val="44"/>
      </w:rPr>
      <w:t>2</w:t>
    </w:r>
    <w:r w:rsidR="00FF7511">
      <w:rPr>
        <w:rFonts w:cs="Arial"/>
        <w:b/>
        <w:bCs/>
        <w:sz w:val="44"/>
      </w:rPr>
      <w:t>2</w:t>
    </w:r>
  </w:p>
  <w:p w14:paraId="4626D412" w14:textId="013E54C9"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B87A9B">
      <w:rPr>
        <w:rFonts w:cs="Arial"/>
        <w:color w:val="008000"/>
        <w:szCs w:val="28"/>
      </w:rPr>
      <w:t>Provincia</w:t>
    </w:r>
    <w:r w:rsidRPr="00DE7D03">
      <w:rPr>
        <w:rFonts w:cs="Arial"/>
        <w:color w:val="008000"/>
        <w:szCs w:val="28"/>
      </w:rPr>
      <w:t xml:space="preserve"> </w:t>
    </w:r>
    <w:r w:rsidR="00593E7C">
      <w:rPr>
        <w:rFonts w:cs="Arial"/>
        <w:color w:val="008000"/>
        <w:szCs w:val="28"/>
      </w:rPr>
      <w:t>–</w:t>
    </w:r>
    <w:r w:rsidRPr="00DE7D03">
      <w:rPr>
        <w:rFonts w:cs="Arial"/>
        <w:color w:val="008000"/>
        <w:szCs w:val="28"/>
      </w:rPr>
      <w:t xml:space="preserve"> </w:t>
    </w:r>
    <w:r w:rsidR="00626617">
      <w:rPr>
        <w:rFonts w:cs="Arial"/>
        <w:b/>
        <w:bCs/>
        <w:color w:val="008000"/>
        <w:sz w:val="24"/>
      </w:rPr>
      <w:t>TERZA</w:t>
    </w:r>
    <w:r w:rsidR="00593E7C">
      <w:rPr>
        <w:rFonts w:cs="Arial"/>
        <w:b/>
        <w:bCs/>
        <w:color w:val="008000"/>
        <w:sz w:val="24"/>
      </w:rPr>
      <w:t xml:space="preserve"> </w:t>
    </w:r>
    <w:r w:rsidRPr="00DE7D03">
      <w:rPr>
        <w:rFonts w:cs="Arial"/>
        <w:b/>
        <w:bCs/>
        <w:color w:val="008000"/>
        <w:sz w:val="24"/>
      </w:rPr>
      <w:t xml:space="preserve"> FASE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5964" w14:textId="77777777" w:rsidR="00FF2289" w:rsidRDefault="00FF22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DA6"/>
    <w:rsid w:val="000A1837"/>
    <w:rsid w:val="00111EFB"/>
    <w:rsid w:val="001227DE"/>
    <w:rsid w:val="00191EDA"/>
    <w:rsid w:val="001C0ACE"/>
    <w:rsid w:val="002808B4"/>
    <w:rsid w:val="00346916"/>
    <w:rsid w:val="0047023F"/>
    <w:rsid w:val="004E36B0"/>
    <w:rsid w:val="00523CC4"/>
    <w:rsid w:val="00593E7C"/>
    <w:rsid w:val="005D4351"/>
    <w:rsid w:val="005F6D8B"/>
    <w:rsid w:val="00626617"/>
    <w:rsid w:val="006E5873"/>
    <w:rsid w:val="00770F43"/>
    <w:rsid w:val="00773F28"/>
    <w:rsid w:val="0077402E"/>
    <w:rsid w:val="007833CE"/>
    <w:rsid w:val="00791953"/>
    <w:rsid w:val="00830E97"/>
    <w:rsid w:val="00844DA6"/>
    <w:rsid w:val="00873FBA"/>
    <w:rsid w:val="008A5CEA"/>
    <w:rsid w:val="009448F7"/>
    <w:rsid w:val="00963621"/>
    <w:rsid w:val="0099561F"/>
    <w:rsid w:val="00A039B7"/>
    <w:rsid w:val="00A443EE"/>
    <w:rsid w:val="00B87A9B"/>
    <w:rsid w:val="00C81A1F"/>
    <w:rsid w:val="00DD0302"/>
    <w:rsid w:val="00DE7D03"/>
    <w:rsid w:val="00E83EA3"/>
    <w:rsid w:val="00EE4939"/>
    <w:rsid w:val="00EF0AA4"/>
    <w:rsid w:val="00F027DF"/>
    <w:rsid w:val="00F07D9C"/>
    <w:rsid w:val="00FF2289"/>
    <w:rsid w:val="00FF7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EAA760"/>
  <w15:docId w15:val="{CCDF994F-EE9F-483C-8886-B1EEAC4D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4DA6"/>
    <w:rPr>
      <w:rFonts w:ascii="Arial" w:eastAsia="Times New Roman" w:hAnsi="Arial"/>
      <w:sz w:val="28"/>
      <w:szCs w:val="24"/>
    </w:rPr>
  </w:style>
  <w:style w:type="paragraph" w:styleId="Titolo2">
    <w:name w:val="heading 2"/>
    <w:basedOn w:val="Normale"/>
    <w:next w:val="Normale"/>
    <w:link w:val="Titolo2Carattere"/>
    <w:qFormat/>
    <w:rsid w:val="00844DA6"/>
    <w:pPr>
      <w:keepNext/>
      <w:jc w:val="center"/>
      <w:outlineLvl w:val="1"/>
    </w:pPr>
    <w:rPr>
      <w:rFonts w:ascii="Comic Sans MS" w:hAnsi="Comic Sans MS"/>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character" w:customStyle="1" w:styleId="Titolo2Carattere">
    <w:name w:val="Titolo 2 Carattere"/>
    <w:link w:val="Titolo2"/>
    <w:rsid w:val="00844DA6"/>
    <w:rPr>
      <w:rFonts w:ascii="Comic Sans MS" w:eastAsia="Times New Roman" w:hAnsi="Comic Sans MS"/>
      <w:b/>
      <w:bCs/>
      <w:szCs w:val="24"/>
    </w:rPr>
  </w:style>
  <w:style w:type="character" w:customStyle="1" w:styleId="apple-converted-space">
    <w:name w:val="apple-converted-space"/>
    <w:rsid w:val="000A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testata%20prov%20terza%20f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testata prov terza fase</Template>
  <TotalTime>13</TotalTime>
  <Pages>1</Pages>
  <Words>193</Words>
  <Characters>1103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6</cp:revision>
  <dcterms:created xsi:type="dcterms:W3CDTF">2020-02-13T06:54:00Z</dcterms:created>
  <dcterms:modified xsi:type="dcterms:W3CDTF">2021-12-09T15:06:00Z</dcterms:modified>
</cp:coreProperties>
</file>