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D12062" w:rsidRDefault="00D12062" w:rsidP="006039E3">
      <w:pPr>
        <w:spacing w:after="0"/>
        <w:jc w:val="center"/>
        <w:rPr>
          <w:sz w:val="28"/>
          <w:szCs w:val="28"/>
        </w:rPr>
      </w:pPr>
      <w:r w:rsidRPr="00D12062">
        <w:rPr>
          <w:b/>
          <w:sz w:val="28"/>
          <w:szCs w:val="28"/>
        </w:rPr>
        <w:t xml:space="preserve">TERZA UNIVERSITA’ </w:t>
      </w:r>
      <w:r w:rsidR="006039E3" w:rsidRPr="00D12062">
        <w:rPr>
          <w:b/>
          <w:sz w:val="28"/>
          <w:szCs w:val="28"/>
        </w:rPr>
        <w:t xml:space="preserve">CORSO </w:t>
      </w:r>
      <w:r w:rsidRPr="00D12062">
        <w:rPr>
          <w:b/>
          <w:sz w:val="28"/>
          <w:szCs w:val="28"/>
        </w:rPr>
        <w:t xml:space="preserve"> </w:t>
      </w:r>
      <w:r w:rsidR="002F0552">
        <w:rPr>
          <w:b/>
          <w:sz w:val="28"/>
          <w:szCs w:val="28"/>
        </w:rPr>
        <w:t>CITTA’ D’ARTE ZOGNO</w:t>
      </w:r>
    </w:p>
    <w:p w:rsidR="007A5286" w:rsidRPr="00D12062" w:rsidRDefault="002F0552" w:rsidP="00212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7A5286" w:rsidRPr="00D12062">
        <w:rPr>
          <w:b/>
          <w:sz w:val="28"/>
          <w:szCs w:val="28"/>
        </w:rPr>
        <w:t>° inco</w:t>
      </w:r>
      <w:r w:rsidR="00D12062" w:rsidRPr="00D12062">
        <w:rPr>
          <w:b/>
          <w:sz w:val="28"/>
          <w:szCs w:val="28"/>
        </w:rPr>
        <w:t>ntro: Venezia seconda</w:t>
      </w:r>
      <w:r>
        <w:rPr>
          <w:b/>
          <w:sz w:val="28"/>
          <w:szCs w:val="28"/>
        </w:rPr>
        <w:t xml:space="preserve"> parte giovedì 20 gennaio 2022</w:t>
      </w:r>
    </w:p>
    <w:p w:rsidR="0021278E" w:rsidRPr="00D12062" w:rsidRDefault="0021278E" w:rsidP="0021278E">
      <w:pPr>
        <w:spacing w:after="0"/>
        <w:jc w:val="center"/>
        <w:rPr>
          <w:b/>
          <w:sz w:val="28"/>
          <w:szCs w:val="28"/>
        </w:rPr>
      </w:pPr>
      <w:r w:rsidRPr="00D12062">
        <w:rPr>
          <w:b/>
          <w:sz w:val="28"/>
          <w:szCs w:val="28"/>
        </w:rPr>
        <w:t>&lt;&lt;LA LAGUNA  E  L’ENTROTERRA:</w:t>
      </w:r>
    </w:p>
    <w:p w:rsidR="0021278E" w:rsidRPr="00D12062" w:rsidRDefault="0021278E" w:rsidP="0021278E">
      <w:pPr>
        <w:spacing w:after="0"/>
        <w:jc w:val="center"/>
        <w:rPr>
          <w:b/>
          <w:sz w:val="28"/>
          <w:szCs w:val="28"/>
        </w:rPr>
      </w:pPr>
      <w:r w:rsidRPr="00D12062">
        <w:rPr>
          <w:b/>
          <w:sz w:val="28"/>
          <w:szCs w:val="28"/>
        </w:rPr>
        <w:t>dal secolo delle aristocratiche ville venete (‘500) al popolo dei rustici e dei pescatori</w:t>
      </w:r>
    </w:p>
    <w:p w:rsidR="0021278E" w:rsidRPr="00D12062" w:rsidRDefault="0021278E" w:rsidP="0021278E">
      <w:pPr>
        <w:jc w:val="center"/>
        <w:rPr>
          <w:b/>
          <w:sz w:val="28"/>
          <w:szCs w:val="28"/>
        </w:rPr>
      </w:pPr>
      <w:r w:rsidRPr="00D12062">
        <w:rPr>
          <w:b/>
          <w:sz w:val="28"/>
          <w:szCs w:val="28"/>
        </w:rPr>
        <w:t xml:space="preserve">di Carlo Goldoni (Venezia 1707 – Parigi </w:t>
      </w:r>
      <w:r w:rsidR="002F0552">
        <w:rPr>
          <w:b/>
          <w:sz w:val="28"/>
          <w:szCs w:val="28"/>
        </w:rPr>
        <w:t>179</w:t>
      </w:r>
      <w:r w:rsidRPr="00D12062">
        <w:rPr>
          <w:b/>
          <w:sz w:val="28"/>
          <w:szCs w:val="28"/>
        </w:rPr>
        <w:t>3)&gt;&gt;</w:t>
      </w:r>
    </w:p>
    <w:p w:rsidR="0021278E" w:rsidRPr="00D12062" w:rsidRDefault="0021278E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La </w:t>
      </w:r>
      <w:r w:rsidRPr="00D12062">
        <w:rPr>
          <w:b/>
          <w:sz w:val="28"/>
          <w:szCs w:val="28"/>
        </w:rPr>
        <w:t xml:space="preserve">Laguna </w:t>
      </w:r>
      <w:r w:rsidRPr="00D12062">
        <w:rPr>
          <w:sz w:val="28"/>
          <w:szCs w:val="28"/>
        </w:rPr>
        <w:t xml:space="preserve">di Venezia si estende da Nord a Sud (dalla foce del Sile-Piave a quella del Brenta-Bacchiglione) per 52 Km e da Est a Ovest  tra Adriatico e terraferma per una larghezza variante da 8 a 14 Km. E’ separata dal mare dal cordone litoraneo (penisola del </w:t>
      </w:r>
      <w:r w:rsidR="00A33761" w:rsidRPr="00D12062">
        <w:rPr>
          <w:b/>
          <w:sz w:val="28"/>
          <w:szCs w:val="28"/>
        </w:rPr>
        <w:t>Cavallino</w:t>
      </w:r>
      <w:r w:rsidR="00A33761" w:rsidRPr="00D12062">
        <w:rPr>
          <w:sz w:val="28"/>
          <w:szCs w:val="28"/>
        </w:rPr>
        <w:t xml:space="preserve">, isole del </w:t>
      </w:r>
      <w:r w:rsidR="00A33761" w:rsidRPr="00D12062">
        <w:rPr>
          <w:b/>
          <w:sz w:val="28"/>
          <w:szCs w:val="28"/>
        </w:rPr>
        <w:t>Lido</w:t>
      </w:r>
      <w:r w:rsidR="00A33761" w:rsidRPr="00D12062">
        <w:rPr>
          <w:sz w:val="28"/>
          <w:szCs w:val="28"/>
        </w:rPr>
        <w:t xml:space="preserve"> e di </w:t>
      </w:r>
      <w:r w:rsidR="00A33761" w:rsidRPr="00D12062">
        <w:rPr>
          <w:b/>
          <w:sz w:val="28"/>
          <w:szCs w:val="28"/>
        </w:rPr>
        <w:t>Pellestrina</w:t>
      </w:r>
      <w:r w:rsidR="00A33761" w:rsidRPr="00D12062">
        <w:rPr>
          <w:sz w:val="28"/>
          <w:szCs w:val="28"/>
        </w:rPr>
        <w:t xml:space="preserve">, lido di </w:t>
      </w:r>
      <w:r w:rsidR="00A33761" w:rsidRPr="00D12062">
        <w:rPr>
          <w:b/>
          <w:sz w:val="28"/>
          <w:szCs w:val="28"/>
        </w:rPr>
        <w:t>Chioggia</w:t>
      </w:r>
      <w:r w:rsidR="00A33761" w:rsidRPr="00D12062">
        <w:rPr>
          <w:sz w:val="28"/>
          <w:szCs w:val="28"/>
        </w:rPr>
        <w:t>) aperto dalle tre &lt;&lt;</w:t>
      </w:r>
      <w:r w:rsidR="00A33761" w:rsidRPr="00D12062">
        <w:rPr>
          <w:b/>
          <w:i/>
          <w:sz w:val="28"/>
          <w:szCs w:val="28"/>
        </w:rPr>
        <w:t>boche de mar</w:t>
      </w:r>
      <w:r w:rsidR="00A33761" w:rsidRPr="00D12062">
        <w:rPr>
          <w:sz w:val="28"/>
          <w:szCs w:val="28"/>
        </w:rPr>
        <w:t>&gt;&gt; ( del Lido, di Malamocco, di Chioggia) nelle quali si sviluppano i flussi fluviali d’acqua dolce verso il mare e il riflusso delle acque marine verso l’interno.</w:t>
      </w:r>
    </w:p>
    <w:p w:rsidR="00A33761" w:rsidRPr="00D12062" w:rsidRDefault="00A33761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Il </w:t>
      </w:r>
      <w:r w:rsidRPr="00D12062">
        <w:rPr>
          <w:b/>
          <w:sz w:val="28"/>
          <w:szCs w:val="28"/>
        </w:rPr>
        <w:t>litorale</w:t>
      </w:r>
      <w:r w:rsidR="00E901A8" w:rsidRPr="00D12062">
        <w:rPr>
          <w:sz w:val="28"/>
          <w:szCs w:val="28"/>
        </w:rPr>
        <w:t>,</w:t>
      </w:r>
      <w:r w:rsidRPr="00D12062">
        <w:rPr>
          <w:sz w:val="28"/>
          <w:szCs w:val="28"/>
        </w:rPr>
        <w:t xml:space="preserve">generato dagli apporti sabbiosi e detritici provenienti dall’entroterra e dall’azione contrapposta del mare, </w:t>
      </w:r>
      <w:r w:rsidR="00E901A8" w:rsidRPr="00D12062">
        <w:rPr>
          <w:sz w:val="28"/>
          <w:szCs w:val="28"/>
        </w:rPr>
        <w:t>si colloca in un sistema di</w:t>
      </w:r>
      <w:r w:rsidRPr="00D12062">
        <w:rPr>
          <w:sz w:val="28"/>
          <w:szCs w:val="28"/>
        </w:rPr>
        <w:t xml:space="preserve"> precario equilibrio, reso s</w:t>
      </w:r>
      <w:r w:rsidR="002F0552">
        <w:rPr>
          <w:sz w:val="28"/>
          <w:szCs w:val="28"/>
        </w:rPr>
        <w:t>empre più fragile con la subsid</w:t>
      </w:r>
      <w:r w:rsidRPr="00D12062">
        <w:rPr>
          <w:sz w:val="28"/>
          <w:szCs w:val="28"/>
        </w:rPr>
        <w:t>enza del suolo che almeno dal 6° secolo espone la città alla sommersione.</w:t>
      </w:r>
    </w:p>
    <w:p w:rsidR="00A33761" w:rsidRPr="00D12062" w:rsidRDefault="00A33761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>La manutenzione dell’ambiente lagunare era garantita fin dal 1501 dalla “</w:t>
      </w:r>
      <w:r w:rsidRPr="00D12062">
        <w:rPr>
          <w:b/>
          <w:sz w:val="28"/>
          <w:szCs w:val="28"/>
        </w:rPr>
        <w:t>magistratura delle acque</w:t>
      </w:r>
      <w:r w:rsidRPr="00D12062">
        <w:rPr>
          <w:sz w:val="28"/>
          <w:szCs w:val="28"/>
        </w:rPr>
        <w:t xml:space="preserve">”, rimasta preziosa fino alla fine della Repubblica.  Il più recente stravolgimento dell’equilibrio lagunare coincide con lo sviluppo urbanistico di </w:t>
      </w:r>
      <w:r w:rsidRPr="00D12062">
        <w:rPr>
          <w:b/>
          <w:sz w:val="28"/>
          <w:szCs w:val="28"/>
        </w:rPr>
        <w:t>Mestre</w:t>
      </w:r>
      <w:r w:rsidR="00B637C8" w:rsidRPr="00D12062">
        <w:rPr>
          <w:sz w:val="28"/>
          <w:szCs w:val="28"/>
        </w:rPr>
        <w:t>e lo scavo compiuto</w:t>
      </w:r>
      <w:r w:rsidR="003B452A">
        <w:rPr>
          <w:sz w:val="28"/>
          <w:szCs w:val="28"/>
        </w:rPr>
        <w:t xml:space="preserve"> </w:t>
      </w:r>
      <w:r w:rsidR="00B637C8" w:rsidRPr="00D12062">
        <w:rPr>
          <w:sz w:val="28"/>
          <w:szCs w:val="28"/>
        </w:rPr>
        <w:t xml:space="preserve">nell’area industriale </w:t>
      </w:r>
      <w:r w:rsidR="00E901A8" w:rsidRPr="00D12062">
        <w:rPr>
          <w:sz w:val="28"/>
          <w:szCs w:val="28"/>
        </w:rPr>
        <w:t xml:space="preserve">di Marghera </w:t>
      </w:r>
      <w:r w:rsidR="00B637C8" w:rsidRPr="00D12062">
        <w:rPr>
          <w:sz w:val="28"/>
          <w:szCs w:val="28"/>
        </w:rPr>
        <w:t>per immettere un cres</w:t>
      </w:r>
      <w:r w:rsidR="00E901A8" w:rsidRPr="00D12062">
        <w:rPr>
          <w:sz w:val="28"/>
          <w:szCs w:val="28"/>
        </w:rPr>
        <w:t>ciuto volume d’acqua (per</w:t>
      </w:r>
      <w:r w:rsidR="00B637C8" w:rsidRPr="00D12062">
        <w:rPr>
          <w:sz w:val="28"/>
          <w:szCs w:val="28"/>
        </w:rPr>
        <w:t xml:space="preserve"> consentire la navigazione delle petroli</w:t>
      </w:r>
      <w:r w:rsidR="002F0552">
        <w:rPr>
          <w:sz w:val="28"/>
          <w:szCs w:val="28"/>
        </w:rPr>
        <w:t>ere e dei piroscafi attraverso l</w:t>
      </w:r>
      <w:r w:rsidR="00B637C8" w:rsidRPr="00D12062">
        <w:rPr>
          <w:sz w:val="28"/>
          <w:szCs w:val="28"/>
        </w:rPr>
        <w:t>a bocca di Malamocco).</w:t>
      </w:r>
    </w:p>
    <w:p w:rsidR="00B637C8" w:rsidRPr="00D12062" w:rsidRDefault="00B637C8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>In passato il paesaggio lagunare bilanciava terre emerse e specchi d’acqua poco profondi entro i quali i fiumi (</w:t>
      </w:r>
      <w:r w:rsidRPr="00D12062">
        <w:rPr>
          <w:b/>
          <w:sz w:val="28"/>
          <w:szCs w:val="28"/>
        </w:rPr>
        <w:t>Sile-Piave, Brenta-Bacchiglione, Adige-Mincio</w:t>
      </w:r>
      <w:r w:rsidRPr="00D12062">
        <w:rPr>
          <w:sz w:val="28"/>
          <w:szCs w:val="28"/>
        </w:rPr>
        <w:t>) trovavano corrispondenza nelle tre</w:t>
      </w:r>
      <w:r w:rsidR="00E901A8" w:rsidRPr="00D12062">
        <w:rPr>
          <w:sz w:val="28"/>
          <w:szCs w:val="28"/>
        </w:rPr>
        <w:t xml:space="preserve"> bocche. Gli insediamenti</w:t>
      </w:r>
      <w:r w:rsidRPr="00D12062">
        <w:rPr>
          <w:sz w:val="28"/>
          <w:szCs w:val="28"/>
        </w:rPr>
        <w:t xml:space="preserve"> in laguna in età romana erano facilmente raggiungibili dalla </w:t>
      </w:r>
      <w:r w:rsidRPr="00D12062">
        <w:rPr>
          <w:b/>
          <w:sz w:val="28"/>
          <w:szCs w:val="28"/>
        </w:rPr>
        <w:t>Via Annia</w:t>
      </w:r>
      <w:r w:rsidR="00E901A8" w:rsidRPr="00D12062">
        <w:rPr>
          <w:sz w:val="28"/>
          <w:szCs w:val="28"/>
        </w:rPr>
        <w:t>(più interna  -tra Adria Este Al</w:t>
      </w:r>
      <w:r w:rsidRPr="00D12062">
        <w:rPr>
          <w:sz w:val="28"/>
          <w:szCs w:val="28"/>
        </w:rPr>
        <w:t xml:space="preserve">tino-) e dalla </w:t>
      </w:r>
      <w:r w:rsidRPr="00D12062">
        <w:rPr>
          <w:b/>
          <w:sz w:val="28"/>
          <w:szCs w:val="28"/>
        </w:rPr>
        <w:t>Via Popilia</w:t>
      </w:r>
      <w:r w:rsidRPr="00D12062">
        <w:rPr>
          <w:sz w:val="28"/>
          <w:szCs w:val="28"/>
        </w:rPr>
        <w:t xml:space="preserve"> (dal </w:t>
      </w:r>
      <w:r w:rsidR="00E901A8" w:rsidRPr="00D12062">
        <w:rPr>
          <w:sz w:val="28"/>
          <w:szCs w:val="28"/>
        </w:rPr>
        <w:t xml:space="preserve">nome del </w:t>
      </w:r>
      <w:r w:rsidRPr="00D12062">
        <w:rPr>
          <w:sz w:val="28"/>
          <w:szCs w:val="28"/>
        </w:rPr>
        <w:t>console C. Popilio che la inaugur</w:t>
      </w:r>
      <w:r w:rsidR="00E901A8" w:rsidRPr="00D12062">
        <w:rPr>
          <w:sz w:val="28"/>
          <w:szCs w:val="28"/>
        </w:rPr>
        <w:t>ò nel 132 a.C.) che lungo la riva</w:t>
      </w:r>
      <w:r w:rsidRPr="00D12062">
        <w:rPr>
          <w:sz w:val="28"/>
          <w:szCs w:val="28"/>
        </w:rPr>
        <w:t xml:space="preserve"> adriatica prolungava la via Flaminia da Rimini ad Aquileia.</w:t>
      </w:r>
    </w:p>
    <w:p w:rsidR="004B0E27" w:rsidRPr="00D12062" w:rsidRDefault="004B0E27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I fiumi e le strade romane avvicinavano alle città di terraferma le isole che fungevano da porto a poca distanza dalle foci dei fiumi: così </w:t>
      </w:r>
      <w:r w:rsidRPr="00D12062">
        <w:rPr>
          <w:b/>
          <w:sz w:val="28"/>
          <w:szCs w:val="28"/>
        </w:rPr>
        <w:t>Altino</w:t>
      </w:r>
      <w:r w:rsidRPr="00D12062">
        <w:rPr>
          <w:sz w:val="28"/>
          <w:szCs w:val="28"/>
        </w:rPr>
        <w:t xml:space="preserve"> comunicava con </w:t>
      </w:r>
      <w:r w:rsidRPr="00D12062">
        <w:rPr>
          <w:b/>
          <w:sz w:val="28"/>
          <w:szCs w:val="28"/>
        </w:rPr>
        <w:t>Torcello</w:t>
      </w:r>
      <w:r w:rsidR="00E901A8" w:rsidRPr="00D12062">
        <w:rPr>
          <w:sz w:val="28"/>
          <w:szCs w:val="28"/>
        </w:rPr>
        <w:t xml:space="preserve"> (dove traslocò il vescovo Paolo nel 639) </w:t>
      </w:r>
      <w:r w:rsidRPr="00D12062">
        <w:rPr>
          <w:sz w:val="28"/>
          <w:szCs w:val="28"/>
        </w:rPr>
        <w:t xml:space="preserve">, </w:t>
      </w:r>
      <w:r w:rsidRPr="00D12062">
        <w:rPr>
          <w:b/>
          <w:sz w:val="28"/>
          <w:szCs w:val="28"/>
        </w:rPr>
        <w:t>Aquileia</w:t>
      </w:r>
      <w:r w:rsidRPr="00D12062">
        <w:rPr>
          <w:sz w:val="28"/>
          <w:szCs w:val="28"/>
        </w:rPr>
        <w:t xml:space="preserve"> comunicava con </w:t>
      </w:r>
      <w:r w:rsidRPr="00D12062">
        <w:rPr>
          <w:b/>
          <w:sz w:val="28"/>
          <w:szCs w:val="28"/>
        </w:rPr>
        <w:t>Grado</w:t>
      </w:r>
      <w:r w:rsidR="00EE60ED" w:rsidRPr="00D12062">
        <w:rPr>
          <w:sz w:val="28"/>
          <w:szCs w:val="28"/>
        </w:rPr>
        <w:t>(</w:t>
      </w:r>
      <w:r w:rsidR="00E901A8" w:rsidRPr="00D12062">
        <w:rPr>
          <w:sz w:val="28"/>
          <w:szCs w:val="28"/>
        </w:rPr>
        <w:t>dove s</w:t>
      </w:r>
      <w:r w:rsidRPr="00D12062">
        <w:rPr>
          <w:sz w:val="28"/>
          <w:szCs w:val="28"/>
        </w:rPr>
        <w:t>i trasferì la se</w:t>
      </w:r>
      <w:r w:rsidR="00E901A8" w:rsidRPr="00D12062">
        <w:rPr>
          <w:sz w:val="28"/>
          <w:szCs w:val="28"/>
        </w:rPr>
        <w:t xml:space="preserve">de patriarcale prima che </w:t>
      </w:r>
      <w:r w:rsidRPr="00D12062">
        <w:rPr>
          <w:sz w:val="28"/>
          <w:szCs w:val="28"/>
        </w:rPr>
        <w:t xml:space="preserve"> si </w:t>
      </w:r>
      <w:r w:rsidRPr="00D12062">
        <w:rPr>
          <w:sz w:val="28"/>
          <w:szCs w:val="28"/>
        </w:rPr>
        <w:lastRenderedPageBreak/>
        <w:t>stabilisse</w:t>
      </w:r>
      <w:r w:rsidR="00EE60ED" w:rsidRPr="00D12062">
        <w:rPr>
          <w:sz w:val="28"/>
          <w:szCs w:val="28"/>
        </w:rPr>
        <w:t xml:space="preserve"> nel sestiere veneziano di Castello), </w:t>
      </w:r>
      <w:r w:rsidR="00EE60ED" w:rsidRPr="00D12062">
        <w:rPr>
          <w:b/>
          <w:sz w:val="28"/>
          <w:szCs w:val="28"/>
        </w:rPr>
        <w:t>Oderzo</w:t>
      </w:r>
      <w:r w:rsidR="00EE60ED" w:rsidRPr="00D12062">
        <w:rPr>
          <w:sz w:val="28"/>
          <w:szCs w:val="28"/>
        </w:rPr>
        <w:t xml:space="preserve"> con l’attuale Caorle, </w:t>
      </w:r>
      <w:r w:rsidR="00EE60ED" w:rsidRPr="00D12062">
        <w:rPr>
          <w:b/>
          <w:sz w:val="28"/>
          <w:szCs w:val="28"/>
        </w:rPr>
        <w:t xml:space="preserve">Padova </w:t>
      </w:r>
      <w:r w:rsidR="00EE60ED" w:rsidRPr="00D12062">
        <w:rPr>
          <w:sz w:val="28"/>
          <w:szCs w:val="28"/>
        </w:rPr>
        <w:t xml:space="preserve">con </w:t>
      </w:r>
      <w:r w:rsidR="00EE60ED" w:rsidRPr="00D12062">
        <w:rPr>
          <w:b/>
          <w:sz w:val="28"/>
          <w:szCs w:val="28"/>
        </w:rPr>
        <w:t>Malamocco</w:t>
      </w:r>
      <w:r w:rsidR="00EE60ED" w:rsidRPr="00D12062">
        <w:rPr>
          <w:sz w:val="28"/>
          <w:szCs w:val="28"/>
        </w:rPr>
        <w:t xml:space="preserve">, </w:t>
      </w:r>
      <w:r w:rsidR="00EE60ED" w:rsidRPr="00D12062">
        <w:rPr>
          <w:b/>
          <w:sz w:val="28"/>
          <w:szCs w:val="28"/>
        </w:rPr>
        <w:t>Este</w:t>
      </w:r>
      <w:r w:rsidR="00EE60ED" w:rsidRPr="00D12062">
        <w:rPr>
          <w:sz w:val="28"/>
          <w:szCs w:val="28"/>
        </w:rPr>
        <w:t xml:space="preserve"> con </w:t>
      </w:r>
      <w:r w:rsidR="00EE60ED" w:rsidRPr="00D12062">
        <w:rPr>
          <w:b/>
          <w:sz w:val="28"/>
          <w:szCs w:val="28"/>
        </w:rPr>
        <w:t>Chioggia</w:t>
      </w:r>
      <w:r w:rsidR="00EE60ED" w:rsidRPr="00D12062">
        <w:rPr>
          <w:sz w:val="28"/>
          <w:szCs w:val="28"/>
        </w:rPr>
        <w:t>.</w:t>
      </w:r>
    </w:p>
    <w:p w:rsidR="00EE60ED" w:rsidRPr="00D12062" w:rsidRDefault="00EE60ED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Con la guerra gotico-bizantina (535-553) decisa a Costantinopoli da </w:t>
      </w:r>
      <w:r w:rsidRPr="00D12062">
        <w:rPr>
          <w:b/>
          <w:sz w:val="28"/>
          <w:szCs w:val="28"/>
        </w:rPr>
        <w:t>Giustiniano</w:t>
      </w:r>
      <w:r w:rsidRPr="00D12062">
        <w:rPr>
          <w:sz w:val="28"/>
          <w:szCs w:val="28"/>
        </w:rPr>
        <w:t xml:space="preserve"> e guidata da </w:t>
      </w:r>
      <w:r w:rsidR="00AC2289" w:rsidRPr="00D12062">
        <w:rPr>
          <w:b/>
          <w:sz w:val="28"/>
          <w:szCs w:val="28"/>
        </w:rPr>
        <w:t>Belisario</w:t>
      </w:r>
      <w:r w:rsidR="00AC2289" w:rsidRPr="00D12062">
        <w:rPr>
          <w:sz w:val="28"/>
          <w:szCs w:val="28"/>
        </w:rPr>
        <w:t xml:space="preserve">, le isole </w:t>
      </w:r>
      <w:r w:rsidR="00E901A8" w:rsidRPr="00D12062">
        <w:rPr>
          <w:sz w:val="28"/>
          <w:szCs w:val="28"/>
        </w:rPr>
        <w:t xml:space="preserve">che </w:t>
      </w:r>
      <w:r w:rsidR="00AC2289" w:rsidRPr="00D12062">
        <w:rPr>
          <w:sz w:val="28"/>
          <w:szCs w:val="28"/>
        </w:rPr>
        <w:t>erano state rifugio per le popolazioni di terra dopo l’invasione degli Unni</w:t>
      </w:r>
      <w:r w:rsidR="00BA55BB" w:rsidRPr="00D12062">
        <w:rPr>
          <w:sz w:val="28"/>
          <w:szCs w:val="28"/>
        </w:rPr>
        <w:t>, diventarono teste di ponte per la ricomposizione dell’unità mediterranea</w:t>
      </w:r>
      <w:r w:rsidR="00E901A8" w:rsidRPr="00D12062">
        <w:rPr>
          <w:sz w:val="28"/>
          <w:szCs w:val="28"/>
        </w:rPr>
        <w:t xml:space="preserve"> dallo &lt;&lt;stremo d’Europa&gt;&gt;(Pd.VI)</w:t>
      </w:r>
      <w:r w:rsidR="00BA55BB" w:rsidRPr="00D12062">
        <w:rPr>
          <w:sz w:val="28"/>
          <w:szCs w:val="28"/>
        </w:rPr>
        <w:t>: nel 697 fu eletto a Eraclea il primo</w:t>
      </w:r>
      <w:r w:rsidR="00BA55BB" w:rsidRPr="00D12062">
        <w:rPr>
          <w:b/>
          <w:sz w:val="28"/>
          <w:szCs w:val="28"/>
        </w:rPr>
        <w:t xml:space="preserve"> doge </w:t>
      </w:r>
      <w:r w:rsidR="00BA55BB" w:rsidRPr="00D12062">
        <w:rPr>
          <w:sz w:val="28"/>
          <w:szCs w:val="28"/>
        </w:rPr>
        <w:t xml:space="preserve">di Venezia, </w:t>
      </w:r>
      <w:r w:rsidR="00BA55BB" w:rsidRPr="00D12062">
        <w:rPr>
          <w:b/>
          <w:sz w:val="28"/>
          <w:szCs w:val="28"/>
        </w:rPr>
        <w:t>Paoluccio Anafesto</w:t>
      </w:r>
      <w:r w:rsidR="00BA55BB" w:rsidRPr="00D12062">
        <w:rPr>
          <w:sz w:val="28"/>
          <w:szCs w:val="28"/>
        </w:rPr>
        <w:t xml:space="preserve">, con nomina dell’esarca di Ravenna; nel 742 avvenne il trasferimento della prima capitale  -Eraclea- a </w:t>
      </w:r>
      <w:r w:rsidR="00BA55BB" w:rsidRPr="00D12062">
        <w:rPr>
          <w:b/>
          <w:sz w:val="28"/>
          <w:szCs w:val="28"/>
        </w:rPr>
        <w:t>Malamocco</w:t>
      </w:r>
      <w:r w:rsidR="00BA55BB" w:rsidRPr="00D12062">
        <w:rPr>
          <w:sz w:val="28"/>
          <w:szCs w:val="28"/>
        </w:rPr>
        <w:t xml:space="preserve"> e definitivamente nell’810 a </w:t>
      </w:r>
      <w:r w:rsidR="00BA55BB" w:rsidRPr="00D12062">
        <w:rPr>
          <w:b/>
          <w:sz w:val="28"/>
          <w:szCs w:val="28"/>
        </w:rPr>
        <w:t>Rialto</w:t>
      </w:r>
      <w:r w:rsidR="00BA55BB" w:rsidRPr="00D12062">
        <w:rPr>
          <w:sz w:val="28"/>
          <w:szCs w:val="28"/>
        </w:rPr>
        <w:t xml:space="preserve"> (prima che nell’828 giungessero nella vicina San Marco le reliquie dell’evangelista già sepolto ad Alessandria</w:t>
      </w:r>
      <w:r w:rsidR="006A4289" w:rsidRPr="00D12062">
        <w:rPr>
          <w:sz w:val="28"/>
          <w:szCs w:val="28"/>
        </w:rPr>
        <w:t>)</w:t>
      </w:r>
      <w:r w:rsidR="00BA55BB" w:rsidRPr="00D12062">
        <w:rPr>
          <w:sz w:val="28"/>
          <w:szCs w:val="28"/>
        </w:rPr>
        <w:t>.</w:t>
      </w:r>
    </w:p>
    <w:p w:rsidR="00BA55BB" w:rsidRPr="00D12062" w:rsidRDefault="00BA55BB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Con la lenta </w:t>
      </w:r>
      <w:r w:rsidRPr="00D12062">
        <w:rPr>
          <w:b/>
          <w:sz w:val="28"/>
          <w:szCs w:val="28"/>
        </w:rPr>
        <w:t>romanizzazione</w:t>
      </w:r>
      <w:r w:rsidRPr="00D12062">
        <w:rPr>
          <w:sz w:val="28"/>
          <w:szCs w:val="28"/>
        </w:rPr>
        <w:t xml:space="preserve"> dei Longobardi, compiutasi nell’8° secolo tra </w:t>
      </w:r>
      <w:r w:rsidRPr="00D12062">
        <w:rPr>
          <w:b/>
          <w:sz w:val="28"/>
          <w:szCs w:val="28"/>
        </w:rPr>
        <w:t xml:space="preserve">Liutprando </w:t>
      </w:r>
      <w:r w:rsidRPr="00D12062">
        <w:rPr>
          <w:sz w:val="28"/>
          <w:szCs w:val="28"/>
        </w:rPr>
        <w:t xml:space="preserve">e </w:t>
      </w:r>
      <w:r w:rsidRPr="00D12062">
        <w:rPr>
          <w:b/>
          <w:sz w:val="28"/>
          <w:szCs w:val="28"/>
        </w:rPr>
        <w:t>Desiderio</w:t>
      </w:r>
      <w:r w:rsidR="006A4289" w:rsidRPr="00D12062">
        <w:rPr>
          <w:b/>
          <w:sz w:val="28"/>
          <w:szCs w:val="28"/>
        </w:rPr>
        <w:t>,</w:t>
      </w:r>
      <w:r w:rsidRPr="00D12062">
        <w:rPr>
          <w:sz w:val="28"/>
          <w:szCs w:val="28"/>
        </w:rPr>
        <w:t xml:space="preserve"> il territorio lagunare, occupato dai latini dopo l’invasione di Attila, ritrovò la s</w:t>
      </w:r>
      <w:r w:rsidR="006A4289" w:rsidRPr="00D12062">
        <w:rPr>
          <w:sz w:val="28"/>
          <w:szCs w:val="28"/>
        </w:rPr>
        <w:t>ua romanità occidentale quando</w:t>
      </w:r>
      <w:r w:rsidRPr="00D12062">
        <w:rPr>
          <w:b/>
          <w:sz w:val="28"/>
          <w:szCs w:val="28"/>
        </w:rPr>
        <w:t>Astolfo</w:t>
      </w:r>
      <w:r w:rsidRPr="00D12062">
        <w:rPr>
          <w:sz w:val="28"/>
          <w:szCs w:val="28"/>
        </w:rPr>
        <w:t xml:space="preserve"> occupò Ravenna aprendo la strada a </w:t>
      </w:r>
      <w:r w:rsidRPr="00D12062">
        <w:rPr>
          <w:b/>
          <w:sz w:val="28"/>
          <w:szCs w:val="28"/>
        </w:rPr>
        <w:t>Carlo Magno</w:t>
      </w:r>
      <w:r w:rsidRPr="00D12062">
        <w:rPr>
          <w:sz w:val="28"/>
          <w:szCs w:val="28"/>
        </w:rPr>
        <w:t>, sacro imperatore della “</w:t>
      </w:r>
      <w:r w:rsidRPr="00D12062">
        <w:rPr>
          <w:b/>
          <w:sz w:val="28"/>
          <w:szCs w:val="28"/>
        </w:rPr>
        <w:t>prima Roma</w:t>
      </w:r>
      <w:r w:rsidRPr="00D12062">
        <w:rPr>
          <w:sz w:val="28"/>
          <w:szCs w:val="28"/>
        </w:rPr>
        <w:t>”</w:t>
      </w:r>
      <w:r w:rsidR="00466F22" w:rsidRPr="00D12062">
        <w:rPr>
          <w:sz w:val="28"/>
          <w:szCs w:val="28"/>
        </w:rPr>
        <w:t>.</w:t>
      </w:r>
    </w:p>
    <w:p w:rsidR="00466F22" w:rsidRPr="00D12062" w:rsidRDefault="006A4289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Con la </w:t>
      </w:r>
      <w:r w:rsidR="002F0552">
        <w:rPr>
          <w:sz w:val="28"/>
          <w:szCs w:val="28"/>
        </w:rPr>
        <w:t xml:space="preserve">nuova </w:t>
      </w:r>
      <w:r w:rsidRPr="00D12062">
        <w:rPr>
          <w:sz w:val="28"/>
          <w:szCs w:val="28"/>
        </w:rPr>
        <w:t xml:space="preserve">romanizzazione di </w:t>
      </w:r>
      <w:r w:rsidR="00466F22" w:rsidRPr="00D12062">
        <w:rPr>
          <w:b/>
          <w:sz w:val="28"/>
          <w:szCs w:val="28"/>
        </w:rPr>
        <w:t>Malamocco</w:t>
      </w:r>
      <w:r w:rsidR="00466F22" w:rsidRPr="00D12062">
        <w:rPr>
          <w:sz w:val="28"/>
          <w:szCs w:val="28"/>
        </w:rPr>
        <w:t>, l’isola di fronte alla f</w:t>
      </w:r>
      <w:r w:rsidRPr="00D12062">
        <w:rPr>
          <w:sz w:val="28"/>
          <w:szCs w:val="28"/>
        </w:rPr>
        <w:t>oce del Brenta-Bacchiglione</w:t>
      </w:r>
      <w:r w:rsidR="00466F22" w:rsidRPr="00D12062">
        <w:rPr>
          <w:sz w:val="28"/>
          <w:szCs w:val="28"/>
        </w:rPr>
        <w:t xml:space="preserve"> appartenuta ai padovani là emigrati </w:t>
      </w:r>
      <w:r w:rsidRPr="00D12062">
        <w:rPr>
          <w:sz w:val="28"/>
          <w:szCs w:val="28"/>
        </w:rPr>
        <w:t>con il loro vescovo (anche se</w:t>
      </w:r>
      <w:r w:rsidR="00466F22" w:rsidRPr="00D12062">
        <w:rPr>
          <w:sz w:val="28"/>
          <w:szCs w:val="28"/>
        </w:rPr>
        <w:t xml:space="preserve"> abbandonata definitivamente nel XII° secolo dopo un maremoto</w:t>
      </w:r>
      <w:r w:rsidRPr="00D12062">
        <w:rPr>
          <w:sz w:val="28"/>
          <w:szCs w:val="28"/>
        </w:rPr>
        <w:t>)  Padova si trovò in competizione</w:t>
      </w:r>
      <w:r w:rsidR="00466F22" w:rsidRPr="00D12062">
        <w:rPr>
          <w:sz w:val="28"/>
          <w:szCs w:val="28"/>
        </w:rPr>
        <w:t xml:space="preserve"> con la nuova Venezia (insediata dal 9° secolo </w:t>
      </w:r>
      <w:r w:rsidRPr="00D12062">
        <w:rPr>
          <w:sz w:val="28"/>
          <w:szCs w:val="28"/>
        </w:rPr>
        <w:t>a Rialto-San Marco) almeno</w:t>
      </w:r>
      <w:r w:rsidR="00466F22" w:rsidRPr="00D12062">
        <w:rPr>
          <w:sz w:val="28"/>
          <w:szCs w:val="28"/>
        </w:rPr>
        <w:t xml:space="preserve"> fino al 1405  -con la definitiva dominazione di questa-. La competizione fu disputata sul piano dell’agricoltura e dell’idrografia</w:t>
      </w:r>
      <w:r w:rsidRPr="00D12062">
        <w:rPr>
          <w:sz w:val="28"/>
          <w:szCs w:val="28"/>
        </w:rPr>
        <w:t>:</w:t>
      </w:r>
      <w:r w:rsidR="00466F22" w:rsidRPr="00D12062">
        <w:rPr>
          <w:sz w:val="28"/>
          <w:szCs w:val="28"/>
        </w:rPr>
        <w:t xml:space="preserve"> mentre </w:t>
      </w:r>
      <w:r w:rsidR="00466F22" w:rsidRPr="00D12062">
        <w:rPr>
          <w:b/>
          <w:sz w:val="28"/>
          <w:szCs w:val="28"/>
        </w:rPr>
        <w:t>Padova</w:t>
      </w:r>
      <w:r w:rsidR="00466F22" w:rsidRPr="00D12062">
        <w:rPr>
          <w:sz w:val="28"/>
          <w:szCs w:val="28"/>
        </w:rPr>
        <w:t>, poggiando su un’</w:t>
      </w:r>
      <w:r w:rsidR="006564B6" w:rsidRPr="00D12062">
        <w:rPr>
          <w:sz w:val="28"/>
          <w:szCs w:val="28"/>
        </w:rPr>
        <w:t>agricoltura intensiva in terre bonificate dalle malsane paludi (</w:t>
      </w:r>
      <w:r w:rsidR="006564B6" w:rsidRPr="00D12062">
        <w:rPr>
          <w:b/>
          <w:sz w:val="28"/>
          <w:szCs w:val="28"/>
        </w:rPr>
        <w:t>Alvise Cornaro</w:t>
      </w:r>
      <w:r w:rsidR="006564B6" w:rsidRPr="00D12062">
        <w:rPr>
          <w:sz w:val="28"/>
          <w:szCs w:val="28"/>
        </w:rPr>
        <w:t xml:space="preserve"> di Padova col suo amministratore e scrittore </w:t>
      </w:r>
      <w:r w:rsidRPr="00D12062">
        <w:rPr>
          <w:sz w:val="28"/>
          <w:szCs w:val="28"/>
        </w:rPr>
        <w:t xml:space="preserve">comico </w:t>
      </w:r>
      <w:r w:rsidR="006564B6" w:rsidRPr="00D12062">
        <w:rPr>
          <w:sz w:val="28"/>
          <w:szCs w:val="28"/>
        </w:rPr>
        <w:t xml:space="preserve">dialettale </w:t>
      </w:r>
      <w:r w:rsidR="006564B6" w:rsidRPr="00D12062">
        <w:rPr>
          <w:b/>
          <w:sz w:val="28"/>
          <w:szCs w:val="28"/>
        </w:rPr>
        <w:t>Angelo Beolco</w:t>
      </w:r>
      <w:r w:rsidR="006564B6" w:rsidRPr="00D12062">
        <w:rPr>
          <w:sz w:val="28"/>
          <w:szCs w:val="28"/>
        </w:rPr>
        <w:t xml:space="preserve"> celebrava la “Santa Agricoltura” a scapito dell’area lagunare)</w:t>
      </w:r>
      <w:r w:rsidRPr="00D12062">
        <w:rPr>
          <w:sz w:val="28"/>
          <w:szCs w:val="28"/>
        </w:rPr>
        <w:t>,</w:t>
      </w:r>
      <w:r w:rsidR="006564B6" w:rsidRPr="00D12062">
        <w:rPr>
          <w:sz w:val="28"/>
          <w:szCs w:val="28"/>
        </w:rPr>
        <w:t xml:space="preserve"> intendeva aprire il proprio mercato </w:t>
      </w:r>
      <w:r w:rsidRPr="00D12062">
        <w:rPr>
          <w:sz w:val="28"/>
          <w:szCs w:val="28"/>
        </w:rPr>
        <w:t xml:space="preserve"> -canalizzando e </w:t>
      </w:r>
      <w:r w:rsidR="006564B6" w:rsidRPr="00D12062">
        <w:rPr>
          <w:sz w:val="28"/>
          <w:szCs w:val="28"/>
        </w:rPr>
        <w:t>allungando il proprio fiume</w:t>
      </w:r>
      <w:r w:rsidRPr="00D12062">
        <w:rPr>
          <w:sz w:val="28"/>
          <w:szCs w:val="28"/>
        </w:rPr>
        <w:t>-</w:t>
      </w:r>
      <w:r w:rsidR="006564B6" w:rsidRPr="00D12062">
        <w:rPr>
          <w:sz w:val="28"/>
          <w:szCs w:val="28"/>
        </w:rPr>
        <w:t xml:space="preserve"> aldilà della Laguna</w:t>
      </w:r>
      <w:r w:rsidRPr="00D12062">
        <w:rPr>
          <w:sz w:val="28"/>
          <w:szCs w:val="28"/>
        </w:rPr>
        <w:t>,</w:t>
      </w:r>
      <w:r w:rsidR="006564B6" w:rsidRPr="00D12062">
        <w:rPr>
          <w:sz w:val="28"/>
          <w:szCs w:val="28"/>
        </w:rPr>
        <w:t xml:space="preserve"> invece </w:t>
      </w:r>
      <w:r w:rsidR="006564B6" w:rsidRPr="00D12062">
        <w:rPr>
          <w:b/>
          <w:sz w:val="28"/>
          <w:szCs w:val="28"/>
        </w:rPr>
        <w:t>Leonardo Loredan</w:t>
      </w:r>
      <w:r w:rsidR="006564B6" w:rsidRPr="00D12062">
        <w:rPr>
          <w:sz w:val="28"/>
          <w:szCs w:val="28"/>
        </w:rPr>
        <w:t xml:space="preserve"> doge veneziano dal 1501 al 1521 </w:t>
      </w:r>
      <w:r w:rsidRPr="00D12062">
        <w:rPr>
          <w:sz w:val="28"/>
          <w:szCs w:val="28"/>
        </w:rPr>
        <w:t>-</w:t>
      </w:r>
      <w:r w:rsidR="006564B6" w:rsidRPr="00D12062">
        <w:rPr>
          <w:sz w:val="28"/>
          <w:szCs w:val="28"/>
        </w:rPr>
        <w:t xml:space="preserve">con lo scrittore e intellettuale </w:t>
      </w:r>
      <w:r w:rsidR="006564B6" w:rsidRPr="00D12062">
        <w:rPr>
          <w:b/>
          <w:sz w:val="28"/>
          <w:szCs w:val="28"/>
        </w:rPr>
        <w:t>Cristoforo Sabbadino</w:t>
      </w:r>
      <w:r w:rsidRPr="00D12062">
        <w:rPr>
          <w:sz w:val="28"/>
          <w:szCs w:val="28"/>
        </w:rPr>
        <w:t>-</w:t>
      </w:r>
      <w:r w:rsidR="006564B6" w:rsidRPr="00D12062">
        <w:rPr>
          <w:sz w:val="28"/>
          <w:szCs w:val="28"/>
        </w:rPr>
        <w:t xml:space="preserve"> concep</w:t>
      </w:r>
      <w:r w:rsidRPr="00D12062">
        <w:rPr>
          <w:sz w:val="28"/>
          <w:szCs w:val="28"/>
        </w:rPr>
        <w:t>iva la Laguna come spazio d’acqua</w:t>
      </w:r>
      <w:r w:rsidR="006564B6" w:rsidRPr="00D12062">
        <w:rPr>
          <w:sz w:val="28"/>
          <w:szCs w:val="28"/>
        </w:rPr>
        <w:t xml:space="preserve"> per una città bilanciata tra terra e mare (la strategia della Serenissima sarà quella di deviare fuori dalla Laguna tutte le acque fluviali, e tra queste quelle del </w:t>
      </w:r>
      <w:r w:rsidR="006564B6" w:rsidRPr="00D12062">
        <w:rPr>
          <w:b/>
          <w:sz w:val="28"/>
          <w:szCs w:val="28"/>
        </w:rPr>
        <w:t>Brenta</w:t>
      </w:r>
      <w:r w:rsidR="006564B6" w:rsidRPr="00D12062">
        <w:rPr>
          <w:sz w:val="28"/>
          <w:szCs w:val="28"/>
        </w:rPr>
        <w:t xml:space="preserve"> il cui alveo fu portato sotto Chioggia)</w:t>
      </w:r>
    </w:p>
    <w:p w:rsidR="006564B6" w:rsidRPr="00D12062" w:rsidRDefault="006564B6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Anche </w:t>
      </w:r>
      <w:r w:rsidR="006A4289" w:rsidRPr="00D12062">
        <w:rPr>
          <w:b/>
          <w:sz w:val="28"/>
          <w:szCs w:val="28"/>
        </w:rPr>
        <w:t>Venezia</w:t>
      </w:r>
      <w:r w:rsidRPr="00D12062">
        <w:rPr>
          <w:sz w:val="28"/>
          <w:szCs w:val="28"/>
        </w:rPr>
        <w:t xml:space="preserve"> provvedeva alla bonifica della campagna, già avviata dall’etrusca Adria e da Roma e proseguita dal lavoro dei monaci dell’abbazia di </w:t>
      </w:r>
      <w:r w:rsidRPr="00D12062">
        <w:rPr>
          <w:b/>
          <w:sz w:val="28"/>
          <w:szCs w:val="28"/>
        </w:rPr>
        <w:t>Pomposa</w:t>
      </w:r>
      <w:r w:rsidRPr="00D12062">
        <w:rPr>
          <w:sz w:val="28"/>
          <w:szCs w:val="28"/>
        </w:rPr>
        <w:t xml:space="preserve"> (nome de</w:t>
      </w:r>
      <w:r w:rsidR="006A4289" w:rsidRPr="00D12062">
        <w:rPr>
          <w:sz w:val="28"/>
          <w:szCs w:val="28"/>
        </w:rPr>
        <w:t>rivante dalla strada “Popilia)</w:t>
      </w:r>
      <w:r w:rsidR="002F0552">
        <w:rPr>
          <w:sz w:val="28"/>
          <w:szCs w:val="28"/>
        </w:rPr>
        <w:t xml:space="preserve"> e di</w:t>
      </w:r>
      <w:r w:rsidRPr="00D12062">
        <w:rPr>
          <w:sz w:val="28"/>
          <w:szCs w:val="28"/>
        </w:rPr>
        <w:t xml:space="preserve"> quelli del monastero di </w:t>
      </w:r>
      <w:r w:rsidRPr="00D12062">
        <w:rPr>
          <w:b/>
          <w:sz w:val="28"/>
          <w:szCs w:val="28"/>
        </w:rPr>
        <w:t>S. Ilario</w:t>
      </w:r>
      <w:r w:rsidRPr="00D12062">
        <w:rPr>
          <w:sz w:val="28"/>
          <w:szCs w:val="28"/>
        </w:rPr>
        <w:t xml:space="preserve"> vicino alla vecchia foce del Brenta</w:t>
      </w:r>
      <w:r w:rsidR="006A4289" w:rsidRPr="00D12062">
        <w:rPr>
          <w:sz w:val="28"/>
          <w:szCs w:val="28"/>
        </w:rPr>
        <w:t>,</w:t>
      </w:r>
      <w:r w:rsidR="00507A37" w:rsidRPr="00D12062">
        <w:rPr>
          <w:sz w:val="28"/>
          <w:szCs w:val="28"/>
        </w:rPr>
        <w:t xml:space="preserve"> ma questo prezioso lavoro </w:t>
      </w:r>
      <w:r w:rsidR="00507A37" w:rsidRPr="00D12062">
        <w:rPr>
          <w:sz w:val="28"/>
          <w:szCs w:val="28"/>
        </w:rPr>
        <w:lastRenderedPageBreak/>
        <w:t>monastico che consentì di aprire la medioevale “Strada Romea” che collegava Venezia a Ravenna costeggiando la laguna  -nel tratto già percorso dalla Via Popilia- era servito all’ari</w:t>
      </w:r>
      <w:r w:rsidR="007F13DA" w:rsidRPr="00D12062">
        <w:rPr>
          <w:sz w:val="28"/>
          <w:szCs w:val="28"/>
        </w:rPr>
        <w:t xml:space="preserve">stocratica Serenissima per inaugurare </w:t>
      </w:r>
      <w:r w:rsidR="00507A37" w:rsidRPr="00D12062">
        <w:rPr>
          <w:sz w:val="28"/>
          <w:szCs w:val="28"/>
        </w:rPr>
        <w:t xml:space="preserve"> sul </w:t>
      </w:r>
      <w:r w:rsidR="007F13DA" w:rsidRPr="00D12062">
        <w:rPr>
          <w:sz w:val="28"/>
          <w:szCs w:val="28"/>
        </w:rPr>
        <w:t xml:space="preserve"> canale </w:t>
      </w:r>
      <w:r w:rsidR="00507A37" w:rsidRPr="00D12062">
        <w:rPr>
          <w:b/>
          <w:sz w:val="28"/>
          <w:szCs w:val="28"/>
        </w:rPr>
        <w:t>Terraglio</w:t>
      </w:r>
      <w:r w:rsidR="00507A37" w:rsidRPr="00D12062">
        <w:rPr>
          <w:sz w:val="28"/>
          <w:szCs w:val="28"/>
        </w:rPr>
        <w:t xml:space="preserve"> verso la marca trevigiana e sul canale del </w:t>
      </w:r>
      <w:r w:rsidR="00507A37" w:rsidRPr="00D12062">
        <w:rPr>
          <w:b/>
          <w:sz w:val="28"/>
          <w:szCs w:val="28"/>
        </w:rPr>
        <w:t xml:space="preserve">Brenta </w:t>
      </w:r>
      <w:r w:rsidR="00507A37" w:rsidRPr="00D12062">
        <w:rPr>
          <w:sz w:val="28"/>
          <w:szCs w:val="28"/>
        </w:rPr>
        <w:t>verso Pad</w:t>
      </w:r>
      <w:r w:rsidR="002F0552">
        <w:rPr>
          <w:sz w:val="28"/>
          <w:szCs w:val="28"/>
        </w:rPr>
        <w:t>ova l’età delle “ville” e delle</w:t>
      </w:r>
      <w:r w:rsidR="00507A37" w:rsidRPr="00D12062">
        <w:rPr>
          <w:sz w:val="28"/>
          <w:szCs w:val="28"/>
        </w:rPr>
        <w:t xml:space="preserve"> nuove strutture produttive a compenso delle perdite sul Mediterraneo.</w:t>
      </w:r>
    </w:p>
    <w:p w:rsidR="00507A37" w:rsidRPr="00D12062" w:rsidRDefault="00507A37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La </w:t>
      </w:r>
      <w:r w:rsidRPr="00D12062">
        <w:rPr>
          <w:b/>
          <w:sz w:val="28"/>
          <w:szCs w:val="28"/>
        </w:rPr>
        <w:t>villa</w:t>
      </w:r>
      <w:r w:rsidRPr="00D12062">
        <w:rPr>
          <w:sz w:val="28"/>
          <w:szCs w:val="28"/>
        </w:rPr>
        <w:t xml:space="preserve"> è l’elemento fondamentale della nuova sistemazione territoriale di Venezia sulla terraferma. L’architettura e la decorazione della villa dovevano richiamare il palazzo di città (ne è un esempio la Villa Barbaro realizzata dalla concordia di Palladio con Veronese a Maser  -Treviso- per rispondere al duplice carattere di residenza e di azienda produttiva (comprendendo col palazzo padronale le barchesse </w:t>
      </w:r>
      <w:r w:rsidR="007F13DA" w:rsidRPr="00D12062">
        <w:rPr>
          <w:sz w:val="28"/>
          <w:szCs w:val="28"/>
        </w:rPr>
        <w:t>-</w:t>
      </w:r>
      <w:r w:rsidR="00342720" w:rsidRPr="00D12062">
        <w:rPr>
          <w:sz w:val="28"/>
          <w:szCs w:val="28"/>
        </w:rPr>
        <w:t>edifici destinati a foresteria, scuderie, cantine, depositi</w:t>
      </w:r>
      <w:r w:rsidR="007F13DA" w:rsidRPr="00D12062">
        <w:rPr>
          <w:sz w:val="28"/>
          <w:szCs w:val="28"/>
        </w:rPr>
        <w:t>-</w:t>
      </w:r>
      <w:r w:rsidR="00342720" w:rsidRPr="00D12062">
        <w:rPr>
          <w:sz w:val="28"/>
          <w:szCs w:val="28"/>
        </w:rPr>
        <w:t xml:space="preserve">) e divenire col tempo luogo di </w:t>
      </w:r>
      <w:r w:rsidR="00342720" w:rsidRPr="00D12062">
        <w:rPr>
          <w:b/>
          <w:sz w:val="28"/>
          <w:szCs w:val="28"/>
        </w:rPr>
        <w:t>villeggiatura</w:t>
      </w:r>
      <w:r w:rsidR="00342720" w:rsidRPr="00D12062">
        <w:rPr>
          <w:sz w:val="28"/>
          <w:szCs w:val="28"/>
        </w:rPr>
        <w:t xml:space="preserve"> (</w:t>
      </w:r>
      <w:r w:rsidR="007F13DA" w:rsidRPr="00D12062">
        <w:rPr>
          <w:sz w:val="28"/>
          <w:szCs w:val="28"/>
        </w:rPr>
        <w:t>l</w:t>
      </w:r>
      <w:r w:rsidR="00342720" w:rsidRPr="00D12062">
        <w:rPr>
          <w:sz w:val="28"/>
          <w:szCs w:val="28"/>
        </w:rPr>
        <w:t>a continuità tra città e villa è ancora visibile nella riviera del Brenta percorsa ancora oggi dal Burch</w:t>
      </w:r>
      <w:r w:rsidR="007F13DA" w:rsidRPr="00D12062">
        <w:rPr>
          <w:sz w:val="28"/>
          <w:szCs w:val="28"/>
        </w:rPr>
        <w:t xml:space="preserve">iello dalla villa Pisani di </w:t>
      </w:r>
      <w:r w:rsidR="007F13DA" w:rsidRPr="00D12062">
        <w:rPr>
          <w:b/>
          <w:sz w:val="28"/>
          <w:szCs w:val="28"/>
        </w:rPr>
        <w:t>Strà</w:t>
      </w:r>
      <w:r w:rsidR="00342720" w:rsidRPr="00D12062">
        <w:rPr>
          <w:sz w:val="28"/>
          <w:szCs w:val="28"/>
        </w:rPr>
        <w:t xml:space="preserve"> </w:t>
      </w:r>
      <w:r w:rsidR="002F0552">
        <w:rPr>
          <w:sz w:val="28"/>
          <w:szCs w:val="28"/>
        </w:rPr>
        <w:t xml:space="preserve">(Preti) -Padova-  alla </w:t>
      </w:r>
      <w:r w:rsidR="00342720" w:rsidRPr="00D12062">
        <w:rPr>
          <w:sz w:val="28"/>
          <w:szCs w:val="28"/>
        </w:rPr>
        <w:t xml:space="preserve"> </w:t>
      </w:r>
      <w:r w:rsidR="00342720" w:rsidRPr="00D12062">
        <w:rPr>
          <w:b/>
          <w:sz w:val="28"/>
          <w:szCs w:val="28"/>
        </w:rPr>
        <w:t>Malcontenta</w:t>
      </w:r>
      <w:r w:rsidR="00342720" w:rsidRPr="00D12062">
        <w:rPr>
          <w:sz w:val="28"/>
          <w:szCs w:val="28"/>
        </w:rPr>
        <w:t xml:space="preserve"> </w:t>
      </w:r>
      <w:r w:rsidR="002F0552">
        <w:rPr>
          <w:sz w:val="28"/>
          <w:szCs w:val="28"/>
        </w:rPr>
        <w:t>(Palladio) in Laguna</w:t>
      </w:r>
      <w:r w:rsidR="00342720" w:rsidRPr="00D12062">
        <w:rPr>
          <w:sz w:val="28"/>
          <w:szCs w:val="28"/>
        </w:rPr>
        <w:t>.</w:t>
      </w:r>
    </w:p>
    <w:p w:rsidR="00342720" w:rsidRPr="00D12062" w:rsidRDefault="00342720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>Dopo la caduta di Malamocco e il trasferimento del vescovo di Padova</w:t>
      </w:r>
      <w:r w:rsidR="007F13DA" w:rsidRPr="00D12062">
        <w:rPr>
          <w:sz w:val="28"/>
          <w:szCs w:val="28"/>
        </w:rPr>
        <w:t>,</w:t>
      </w:r>
      <w:r w:rsidRPr="00D12062">
        <w:rPr>
          <w:b/>
          <w:sz w:val="28"/>
          <w:szCs w:val="28"/>
        </w:rPr>
        <w:t>Chioggia</w:t>
      </w:r>
      <w:r w:rsidRPr="00D12062">
        <w:rPr>
          <w:sz w:val="28"/>
          <w:szCs w:val="28"/>
        </w:rPr>
        <w:t xml:space="preserve"> rinacque sul ricordo di origini leggendarie: il fondatore sarebbe stato </w:t>
      </w:r>
      <w:r w:rsidRPr="00D12062">
        <w:rPr>
          <w:b/>
          <w:sz w:val="28"/>
          <w:szCs w:val="28"/>
        </w:rPr>
        <w:t>Clodio</w:t>
      </w:r>
      <w:r w:rsidR="001E6471" w:rsidRPr="00D12062">
        <w:rPr>
          <w:sz w:val="28"/>
          <w:szCs w:val="28"/>
        </w:rPr>
        <w:t xml:space="preserve"> partito come Enea da Troia incendiata per insediare nella “</w:t>
      </w:r>
      <w:r w:rsidR="001E6471" w:rsidRPr="00D12062">
        <w:rPr>
          <w:b/>
          <w:sz w:val="28"/>
          <w:szCs w:val="28"/>
        </w:rPr>
        <w:t>fossa Clodia</w:t>
      </w:r>
      <w:r w:rsidR="001E6471" w:rsidRPr="00D12062">
        <w:rPr>
          <w:sz w:val="28"/>
          <w:szCs w:val="28"/>
        </w:rPr>
        <w:t>”  -</w:t>
      </w:r>
      <w:r w:rsidR="007F13DA" w:rsidRPr="00D12062">
        <w:rPr>
          <w:sz w:val="28"/>
          <w:szCs w:val="28"/>
        </w:rPr>
        <w:t>uno dei rami dell’antico Brenta-</w:t>
      </w:r>
      <w:r w:rsidR="001E6471" w:rsidRPr="00D12062">
        <w:rPr>
          <w:sz w:val="28"/>
          <w:szCs w:val="28"/>
        </w:rPr>
        <w:t xml:space="preserve"> il suo popolo</w:t>
      </w:r>
      <w:r w:rsidR="007F13DA" w:rsidRPr="00D12062">
        <w:rPr>
          <w:sz w:val="28"/>
          <w:szCs w:val="28"/>
        </w:rPr>
        <w:t>, integrato successivamente</w:t>
      </w:r>
      <w:r w:rsidR="001E6471" w:rsidRPr="00D12062">
        <w:rPr>
          <w:sz w:val="28"/>
          <w:szCs w:val="28"/>
        </w:rPr>
        <w:t xml:space="preserve"> da gente fuggita dai </w:t>
      </w:r>
      <w:r w:rsidR="007F13DA" w:rsidRPr="00D12062">
        <w:rPr>
          <w:sz w:val="28"/>
          <w:szCs w:val="28"/>
        </w:rPr>
        <w:t>centri dell’entroterra veneto  (Padova, Este, Monselice)</w:t>
      </w:r>
      <w:r w:rsidR="001E6471" w:rsidRPr="00D12062">
        <w:rPr>
          <w:sz w:val="28"/>
          <w:szCs w:val="28"/>
        </w:rPr>
        <w:t>.</w:t>
      </w:r>
    </w:p>
    <w:p w:rsidR="001E6471" w:rsidRPr="00D12062" w:rsidRDefault="001E6471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>Chioggia</w:t>
      </w:r>
      <w:r w:rsidR="007F13DA" w:rsidRPr="00D12062">
        <w:rPr>
          <w:sz w:val="28"/>
          <w:szCs w:val="28"/>
        </w:rPr>
        <w:t>,</w:t>
      </w:r>
      <w:r w:rsidRPr="00D12062">
        <w:rPr>
          <w:sz w:val="28"/>
          <w:szCs w:val="28"/>
        </w:rPr>
        <w:t xml:space="preserve"> nei secoli delle rivalità tra le città marinare</w:t>
      </w:r>
      <w:r w:rsidR="007F13DA" w:rsidRPr="00D12062">
        <w:rPr>
          <w:sz w:val="28"/>
          <w:szCs w:val="28"/>
        </w:rPr>
        <w:t>,</w:t>
      </w:r>
      <w:r w:rsidRPr="00D12062">
        <w:rPr>
          <w:sz w:val="28"/>
          <w:szCs w:val="28"/>
        </w:rPr>
        <w:t xml:space="preserve"> patì nel 1379 la distruzione compiuta</w:t>
      </w:r>
      <w:r w:rsidR="00AA2746" w:rsidRPr="00D12062">
        <w:rPr>
          <w:sz w:val="28"/>
          <w:szCs w:val="28"/>
        </w:rPr>
        <w:t xml:space="preserve"> da </w:t>
      </w:r>
      <w:r w:rsidR="00AA2746" w:rsidRPr="00D12062">
        <w:rPr>
          <w:b/>
          <w:sz w:val="28"/>
          <w:szCs w:val="28"/>
        </w:rPr>
        <w:t>Genova</w:t>
      </w:r>
      <w:r w:rsidR="00AA2746" w:rsidRPr="00D12062">
        <w:rPr>
          <w:sz w:val="28"/>
          <w:szCs w:val="28"/>
        </w:rPr>
        <w:t>. La ricostruzione si sviluppò lungo la “spina” costituita dagli assi principali (attuale “Corso del popolo”) e di acqua (</w:t>
      </w:r>
      <w:r w:rsidR="007F13DA" w:rsidRPr="00D12062">
        <w:rPr>
          <w:sz w:val="28"/>
          <w:szCs w:val="28"/>
        </w:rPr>
        <w:t>“</w:t>
      </w:r>
      <w:r w:rsidR="007F13DA" w:rsidRPr="00D12062">
        <w:rPr>
          <w:b/>
          <w:sz w:val="28"/>
          <w:szCs w:val="28"/>
        </w:rPr>
        <w:t>Canale della V</w:t>
      </w:r>
      <w:r w:rsidR="00AA2746" w:rsidRPr="00D12062">
        <w:rPr>
          <w:b/>
          <w:sz w:val="28"/>
          <w:szCs w:val="28"/>
        </w:rPr>
        <w:t>ena</w:t>
      </w:r>
      <w:r w:rsidR="007F13DA" w:rsidRPr="00D12062">
        <w:rPr>
          <w:sz w:val="28"/>
          <w:szCs w:val="28"/>
        </w:rPr>
        <w:t>”</w:t>
      </w:r>
      <w:r w:rsidR="002F0552">
        <w:rPr>
          <w:sz w:val="28"/>
          <w:szCs w:val="28"/>
        </w:rPr>
        <w:t xml:space="preserve"> attraversato</w:t>
      </w:r>
      <w:r w:rsidR="00AA2746" w:rsidRPr="00D12062">
        <w:rPr>
          <w:sz w:val="28"/>
          <w:szCs w:val="28"/>
        </w:rPr>
        <w:t xml:space="preserve"> da ponti</w:t>
      </w:r>
      <w:r w:rsidR="002F0552">
        <w:rPr>
          <w:sz w:val="28"/>
          <w:szCs w:val="28"/>
        </w:rPr>
        <w:t xml:space="preserve">) </w:t>
      </w:r>
      <w:r w:rsidR="00AA2746" w:rsidRPr="00D12062">
        <w:rPr>
          <w:sz w:val="28"/>
          <w:szCs w:val="28"/>
        </w:rPr>
        <w:t xml:space="preserve">: scendendo dalla </w:t>
      </w:r>
      <w:r w:rsidR="00AA2746" w:rsidRPr="00D12062">
        <w:rPr>
          <w:b/>
          <w:sz w:val="28"/>
          <w:szCs w:val="28"/>
        </w:rPr>
        <w:t>piazzetta Vigo</w:t>
      </w:r>
      <w:r w:rsidR="00AA2746" w:rsidRPr="00D12062">
        <w:rPr>
          <w:sz w:val="28"/>
          <w:szCs w:val="28"/>
        </w:rPr>
        <w:t xml:space="preserve"> si ammirano gli edifici più antichi (la duecentesca </w:t>
      </w:r>
      <w:r w:rsidR="00AA2746" w:rsidRPr="00D12062">
        <w:rPr>
          <w:b/>
          <w:sz w:val="28"/>
          <w:szCs w:val="28"/>
        </w:rPr>
        <w:t>torre dell’Orologio</w:t>
      </w:r>
      <w:r w:rsidR="007F13DA" w:rsidRPr="00D12062">
        <w:rPr>
          <w:b/>
          <w:sz w:val="28"/>
          <w:szCs w:val="28"/>
        </w:rPr>
        <w:t>,</w:t>
      </w:r>
      <w:r w:rsidR="00AA2746" w:rsidRPr="00D12062">
        <w:rPr>
          <w:sz w:val="28"/>
          <w:szCs w:val="28"/>
        </w:rPr>
        <w:t xml:space="preserve"> il trecentesco </w:t>
      </w:r>
      <w:r w:rsidR="00AA2746" w:rsidRPr="00D12062">
        <w:rPr>
          <w:b/>
          <w:sz w:val="28"/>
          <w:szCs w:val="28"/>
        </w:rPr>
        <w:t xml:space="preserve">Granaio </w:t>
      </w:r>
      <w:r w:rsidR="00AA2746" w:rsidRPr="00D12062">
        <w:rPr>
          <w:sz w:val="28"/>
          <w:szCs w:val="28"/>
        </w:rPr>
        <w:t xml:space="preserve"> col re</w:t>
      </w:r>
      <w:r w:rsidR="007F13DA" w:rsidRPr="00D12062">
        <w:rPr>
          <w:sz w:val="28"/>
          <w:szCs w:val="28"/>
        </w:rPr>
        <w:t>tro</w:t>
      </w:r>
      <w:r w:rsidR="00AA2746" w:rsidRPr="00D12062">
        <w:rPr>
          <w:sz w:val="28"/>
          <w:szCs w:val="28"/>
        </w:rPr>
        <w:t xml:space="preserve">stante mercato del pesce </w:t>
      </w:r>
      <w:r w:rsidR="007F13DA" w:rsidRPr="00D12062">
        <w:rPr>
          <w:sz w:val="28"/>
          <w:szCs w:val="28"/>
        </w:rPr>
        <w:t xml:space="preserve"> -</w:t>
      </w:r>
      <w:r w:rsidR="00AA2746" w:rsidRPr="00D12062">
        <w:rPr>
          <w:sz w:val="28"/>
          <w:szCs w:val="28"/>
        </w:rPr>
        <w:t>ancora oggi uno dei più attivi d’Italia</w:t>
      </w:r>
      <w:r w:rsidR="007F13DA" w:rsidRPr="00D12062">
        <w:rPr>
          <w:sz w:val="28"/>
          <w:szCs w:val="28"/>
        </w:rPr>
        <w:t>-</w:t>
      </w:r>
      <w:r w:rsidR="00AA2746" w:rsidRPr="00D12062">
        <w:rPr>
          <w:sz w:val="28"/>
          <w:szCs w:val="28"/>
        </w:rPr>
        <w:t>) e quelli rinnovati dopo la devastazione del 1379 (il Palazzo Comunale</w:t>
      </w:r>
      <w:r w:rsidR="008C4899">
        <w:rPr>
          <w:sz w:val="28"/>
          <w:szCs w:val="28"/>
        </w:rPr>
        <w:t xml:space="preserve"> </w:t>
      </w:r>
      <w:r w:rsidR="007F13DA" w:rsidRPr="00D12062">
        <w:rPr>
          <w:sz w:val="28"/>
          <w:szCs w:val="28"/>
        </w:rPr>
        <w:t>e il Duomo disegnato</w:t>
      </w:r>
      <w:r w:rsidR="00AA2746" w:rsidRPr="00D12062">
        <w:rPr>
          <w:sz w:val="28"/>
          <w:szCs w:val="28"/>
        </w:rPr>
        <w:t xml:space="preserve"> nel 1623 da </w:t>
      </w:r>
      <w:r w:rsidR="00AA2746" w:rsidRPr="00D12062">
        <w:rPr>
          <w:b/>
          <w:sz w:val="28"/>
          <w:szCs w:val="28"/>
        </w:rPr>
        <w:t>B. Longhena</w:t>
      </w:r>
      <w:r w:rsidR="00AA2746" w:rsidRPr="00D12062">
        <w:rPr>
          <w:sz w:val="28"/>
          <w:szCs w:val="28"/>
        </w:rPr>
        <w:t xml:space="preserve"> su esempi palladiani).</w:t>
      </w:r>
    </w:p>
    <w:p w:rsidR="00AA2746" w:rsidRPr="00D12062" w:rsidRDefault="00AA2746" w:rsidP="0021278E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2062">
        <w:rPr>
          <w:sz w:val="28"/>
          <w:szCs w:val="28"/>
        </w:rPr>
        <w:t xml:space="preserve">Di fronte al Duomo è conservata la casa di </w:t>
      </w:r>
      <w:r w:rsidRPr="00D12062">
        <w:rPr>
          <w:b/>
          <w:sz w:val="28"/>
          <w:szCs w:val="28"/>
        </w:rPr>
        <w:t>Rosalba Carriera</w:t>
      </w:r>
      <w:r w:rsidR="007F13DA" w:rsidRPr="00D12062">
        <w:rPr>
          <w:sz w:val="28"/>
          <w:szCs w:val="28"/>
        </w:rPr>
        <w:t>(</w:t>
      </w:r>
      <w:r w:rsidRPr="00D12062">
        <w:rPr>
          <w:sz w:val="28"/>
          <w:szCs w:val="28"/>
        </w:rPr>
        <w:t xml:space="preserve">raffinata ritrattista dell’aristocrazia veneziana ed europea del primo ‘700), abitata dopo di lei da </w:t>
      </w:r>
      <w:r w:rsidRPr="00D12062">
        <w:rPr>
          <w:b/>
          <w:sz w:val="28"/>
          <w:szCs w:val="28"/>
        </w:rPr>
        <w:t>Carlo Goldoni</w:t>
      </w:r>
      <w:r w:rsidRPr="00D12062">
        <w:rPr>
          <w:sz w:val="28"/>
          <w:szCs w:val="28"/>
        </w:rPr>
        <w:t xml:space="preserve"> (Venezia 1707-Parigi 1793) che</w:t>
      </w:r>
      <w:r w:rsidR="007F13DA" w:rsidRPr="00D12062">
        <w:rPr>
          <w:sz w:val="28"/>
          <w:szCs w:val="28"/>
        </w:rPr>
        <w:t>, dopo gli studi a Pavia e la laurea in giurisprudenza a Padova, a C</w:t>
      </w:r>
      <w:r w:rsidRPr="00D12062">
        <w:rPr>
          <w:sz w:val="28"/>
          <w:szCs w:val="28"/>
        </w:rPr>
        <w:t>hioggia svolse attività di coadiutore del cancelliere criminale</w:t>
      </w:r>
      <w:r w:rsidR="007F13DA" w:rsidRPr="00D12062">
        <w:rPr>
          <w:sz w:val="28"/>
          <w:szCs w:val="28"/>
        </w:rPr>
        <w:t>.  Nel ruolo di giurisperito egli</w:t>
      </w:r>
      <w:r w:rsidRPr="00D12062">
        <w:rPr>
          <w:sz w:val="28"/>
          <w:szCs w:val="28"/>
        </w:rPr>
        <w:t xml:space="preserve"> si identificò nel </w:t>
      </w:r>
      <w:r w:rsidRPr="00D12062">
        <w:rPr>
          <w:sz w:val="28"/>
          <w:szCs w:val="28"/>
        </w:rPr>
        <w:lastRenderedPageBreak/>
        <w:t xml:space="preserve">personaggio di </w:t>
      </w:r>
      <w:r w:rsidRPr="00D12062">
        <w:rPr>
          <w:b/>
          <w:sz w:val="28"/>
          <w:szCs w:val="28"/>
        </w:rPr>
        <w:t>Isidoro</w:t>
      </w:r>
      <w:r w:rsidR="007F13DA" w:rsidRPr="00D12062">
        <w:rPr>
          <w:sz w:val="28"/>
          <w:szCs w:val="28"/>
        </w:rPr>
        <w:t>,</w:t>
      </w:r>
      <w:r w:rsidRPr="00D12062">
        <w:rPr>
          <w:sz w:val="28"/>
          <w:szCs w:val="28"/>
        </w:rPr>
        <w:t xml:space="preserve"> incaricato di conciliare il conflitto</w:t>
      </w:r>
      <w:r w:rsidR="008C4899">
        <w:rPr>
          <w:sz w:val="28"/>
          <w:szCs w:val="28"/>
        </w:rPr>
        <w:t xml:space="preserve"> </w:t>
      </w:r>
      <w:r w:rsidR="007F13DA" w:rsidRPr="00D12062">
        <w:rPr>
          <w:sz w:val="28"/>
          <w:szCs w:val="28"/>
        </w:rPr>
        <w:t xml:space="preserve">amoroso </w:t>
      </w:r>
      <w:r w:rsidR="009A0B4F" w:rsidRPr="00D12062">
        <w:rPr>
          <w:sz w:val="28"/>
          <w:szCs w:val="28"/>
        </w:rPr>
        <w:t>sorto tra due famiglie di pescatori di Chioggia (“</w:t>
      </w:r>
      <w:r w:rsidR="009A0B4F" w:rsidRPr="00D12062">
        <w:rPr>
          <w:b/>
          <w:sz w:val="28"/>
          <w:szCs w:val="28"/>
        </w:rPr>
        <w:t>Le baruffe chiozzotte</w:t>
      </w:r>
      <w:r w:rsidR="009A0B4F" w:rsidRPr="00D12062">
        <w:rPr>
          <w:sz w:val="28"/>
          <w:szCs w:val="28"/>
        </w:rPr>
        <w:t>” del 1762 sono l’ultimo capolavoro del commediografo veneziano prima del suo trasferimento a Parigi).</w:t>
      </w:r>
    </w:p>
    <w:p w:rsidR="007A5286" w:rsidRPr="00D12062" w:rsidRDefault="007A5286">
      <w:pPr>
        <w:rPr>
          <w:sz w:val="28"/>
          <w:szCs w:val="28"/>
        </w:rPr>
      </w:pPr>
      <w:bookmarkStart w:id="0" w:name="_GoBack"/>
      <w:bookmarkEnd w:id="0"/>
    </w:p>
    <w:sectPr w:rsidR="007A5286" w:rsidRPr="00D12062" w:rsidSect="00447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E5" w:rsidRDefault="003039E5" w:rsidP="00CD7162">
      <w:pPr>
        <w:spacing w:after="0" w:line="240" w:lineRule="auto"/>
      </w:pPr>
      <w:r>
        <w:separator/>
      </w:r>
    </w:p>
  </w:endnote>
  <w:endnote w:type="continuationSeparator" w:id="1">
    <w:p w:rsidR="003039E5" w:rsidRDefault="003039E5" w:rsidP="00CD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2" w:rsidRDefault="00CD71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368"/>
      <w:docPartObj>
        <w:docPartGallery w:val="Page Numbers (Bottom of Page)"/>
        <w:docPartUnique/>
      </w:docPartObj>
    </w:sdtPr>
    <w:sdtContent>
      <w:p w:rsidR="00CD7162" w:rsidRDefault="00856D91">
        <w:pPr>
          <w:pStyle w:val="Pidipagina"/>
          <w:jc w:val="right"/>
        </w:pPr>
        <w:fldSimple w:instr=" PAGE   \* MERGEFORMAT ">
          <w:r w:rsidR="003B452A">
            <w:rPr>
              <w:noProof/>
            </w:rPr>
            <w:t>1</w:t>
          </w:r>
        </w:fldSimple>
      </w:p>
    </w:sdtContent>
  </w:sdt>
  <w:p w:rsidR="00CD7162" w:rsidRDefault="00CD71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2" w:rsidRDefault="00CD71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E5" w:rsidRDefault="003039E5" w:rsidP="00CD7162">
      <w:pPr>
        <w:spacing w:after="0" w:line="240" w:lineRule="auto"/>
      </w:pPr>
      <w:r>
        <w:separator/>
      </w:r>
    </w:p>
  </w:footnote>
  <w:footnote w:type="continuationSeparator" w:id="1">
    <w:p w:rsidR="003039E5" w:rsidRDefault="003039E5" w:rsidP="00CD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2" w:rsidRDefault="00CD71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2" w:rsidRDefault="00CD716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2" w:rsidRDefault="00CD71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2218"/>
    <w:multiLevelType w:val="hybridMultilevel"/>
    <w:tmpl w:val="56403C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286"/>
    <w:rsid w:val="001E6471"/>
    <w:rsid w:val="0021278E"/>
    <w:rsid w:val="002F0552"/>
    <w:rsid w:val="003039E5"/>
    <w:rsid w:val="00317DD1"/>
    <w:rsid w:val="00331B92"/>
    <w:rsid w:val="00342720"/>
    <w:rsid w:val="003B452A"/>
    <w:rsid w:val="00415444"/>
    <w:rsid w:val="004477DD"/>
    <w:rsid w:val="004479D0"/>
    <w:rsid w:val="00466F22"/>
    <w:rsid w:val="004B0E27"/>
    <w:rsid w:val="004F661C"/>
    <w:rsid w:val="00507A37"/>
    <w:rsid w:val="00583443"/>
    <w:rsid w:val="005A08FC"/>
    <w:rsid w:val="005E2910"/>
    <w:rsid w:val="006039E3"/>
    <w:rsid w:val="006564B6"/>
    <w:rsid w:val="006A4289"/>
    <w:rsid w:val="006B3A9B"/>
    <w:rsid w:val="007A5286"/>
    <w:rsid w:val="007D6388"/>
    <w:rsid w:val="007F13DA"/>
    <w:rsid w:val="00856D91"/>
    <w:rsid w:val="008C4899"/>
    <w:rsid w:val="009701A2"/>
    <w:rsid w:val="009944C9"/>
    <w:rsid w:val="009A0B4F"/>
    <w:rsid w:val="00A120C2"/>
    <w:rsid w:val="00A33761"/>
    <w:rsid w:val="00A33CD1"/>
    <w:rsid w:val="00AA2746"/>
    <w:rsid w:val="00AC2289"/>
    <w:rsid w:val="00B637C8"/>
    <w:rsid w:val="00BA55BB"/>
    <w:rsid w:val="00C7795D"/>
    <w:rsid w:val="00CD7162"/>
    <w:rsid w:val="00D12062"/>
    <w:rsid w:val="00DE6C7A"/>
    <w:rsid w:val="00E75F31"/>
    <w:rsid w:val="00E901A8"/>
    <w:rsid w:val="00E92576"/>
    <w:rsid w:val="00EA6524"/>
    <w:rsid w:val="00EE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7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7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7162"/>
  </w:style>
  <w:style w:type="paragraph" w:styleId="Pidipagina">
    <w:name w:val="footer"/>
    <w:basedOn w:val="Normale"/>
    <w:link w:val="PidipaginaCarattere"/>
    <w:uiPriority w:val="99"/>
    <w:unhideWhenUsed/>
    <w:rsid w:val="00CD7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Pre-installer</cp:lastModifiedBy>
  <cp:revision>8</cp:revision>
  <cp:lastPrinted>2016-02-14T14:55:00Z</cp:lastPrinted>
  <dcterms:created xsi:type="dcterms:W3CDTF">2019-12-27T09:57:00Z</dcterms:created>
  <dcterms:modified xsi:type="dcterms:W3CDTF">2022-01-05T17:39:00Z</dcterms:modified>
</cp:coreProperties>
</file>