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97" w:rsidRDefault="004626D5" w:rsidP="00E00B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TERZA UNIVERSITA’ ZOGNO</w:t>
      </w:r>
    </w:p>
    <w:p w:rsidR="00E00B97" w:rsidRDefault="004626D5" w:rsidP="00E00B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CORSO </w:t>
      </w:r>
      <w:r w:rsidR="00E00B97">
        <w:rPr>
          <w:b/>
          <w:sz w:val="28"/>
          <w:szCs w:val="28"/>
        </w:rPr>
        <w:t xml:space="preserve"> &lt;&lt;ALTRE CITTA’ D’ARTE&gt;&gt;</w:t>
      </w:r>
    </w:p>
    <w:p w:rsidR="00E00B97" w:rsidRDefault="004626D5" w:rsidP="00E00B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Giovedì 3 marzo 2022</w:t>
      </w:r>
    </w:p>
    <w:p w:rsidR="002A7E1D" w:rsidRDefault="00BB3C13" w:rsidP="00E00B97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PERUGIA</w:t>
      </w:r>
      <w:r w:rsidR="002B775A" w:rsidRPr="00EA4F16">
        <w:rPr>
          <w:b/>
          <w:sz w:val="28"/>
          <w:szCs w:val="28"/>
        </w:rPr>
        <w:t xml:space="preserve">  </w:t>
      </w:r>
    </w:p>
    <w:p w:rsidR="00EA4F16" w:rsidRDefault="00EA4F16" w:rsidP="00EA4F1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Mentre nel Medioevo si legava l’origine della Città all’etrusco </w:t>
      </w:r>
      <w:r>
        <w:rPr>
          <w:b/>
          <w:sz w:val="28"/>
          <w:szCs w:val="28"/>
        </w:rPr>
        <w:t>Euliste</w:t>
      </w:r>
      <w:r>
        <w:rPr>
          <w:sz w:val="28"/>
          <w:szCs w:val="28"/>
        </w:rPr>
        <w:t xml:space="preserve">, i dati archeologici la anticipano all’età del Bronzo, documentata da gruppi di capanne sul colle, ma la leggenda conserva valore perché è solo con gli </w:t>
      </w:r>
      <w:r>
        <w:rPr>
          <w:b/>
          <w:sz w:val="28"/>
          <w:szCs w:val="28"/>
        </w:rPr>
        <w:t xml:space="preserve">Etruschi </w:t>
      </w:r>
      <w:r>
        <w:rPr>
          <w:sz w:val="28"/>
          <w:szCs w:val="28"/>
        </w:rPr>
        <w:t>del VI° sec. a.C. che Perugia acquistò identità storica, appartenendo alla “</w:t>
      </w:r>
      <w:r>
        <w:rPr>
          <w:b/>
          <w:sz w:val="28"/>
          <w:szCs w:val="28"/>
        </w:rPr>
        <w:t>dodecapoli</w:t>
      </w:r>
      <w:r>
        <w:rPr>
          <w:sz w:val="28"/>
          <w:szCs w:val="28"/>
        </w:rPr>
        <w:t>” etrusca con strategiche funzioni di confine: nel IV° secolo la città fu cinta da poderose mura di travertino e dotata di un centrale asse nord-sud (oggi “</w:t>
      </w:r>
      <w:r>
        <w:rPr>
          <w:b/>
          <w:sz w:val="28"/>
          <w:szCs w:val="28"/>
        </w:rPr>
        <w:t>Corso Vannucci</w:t>
      </w:r>
      <w:r>
        <w:rPr>
          <w:sz w:val="28"/>
          <w:szCs w:val="28"/>
        </w:rPr>
        <w:t>”).</w:t>
      </w:r>
    </w:p>
    <w:p w:rsidR="00EA4F16" w:rsidRDefault="00EA4F16" w:rsidP="00EA4F1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romanizzazione avvenne nel III° secolo, prima con la vittoria romana di </w:t>
      </w:r>
      <w:r>
        <w:rPr>
          <w:b/>
          <w:sz w:val="28"/>
          <w:szCs w:val="28"/>
        </w:rPr>
        <w:t xml:space="preserve">Sentino </w:t>
      </w:r>
      <w:r w:rsidR="00355B3F">
        <w:rPr>
          <w:sz w:val="28"/>
          <w:szCs w:val="28"/>
        </w:rPr>
        <w:t>(295)</w:t>
      </w:r>
      <w:r>
        <w:rPr>
          <w:sz w:val="28"/>
          <w:szCs w:val="28"/>
        </w:rPr>
        <w:t xml:space="preserve"> </w:t>
      </w:r>
      <w:r w:rsidR="00355B3F">
        <w:rPr>
          <w:sz w:val="28"/>
          <w:szCs w:val="28"/>
        </w:rPr>
        <w:t>-</w:t>
      </w:r>
      <w:r>
        <w:rPr>
          <w:sz w:val="28"/>
          <w:szCs w:val="28"/>
        </w:rPr>
        <w:t>che con la sconfitta di Etruschi Umbri Galli Sa</w:t>
      </w:r>
      <w:r w:rsidR="00355B3F">
        <w:rPr>
          <w:sz w:val="28"/>
          <w:szCs w:val="28"/>
        </w:rPr>
        <w:t>nniti unificò l’Italia centrale-</w:t>
      </w:r>
      <w:r>
        <w:rPr>
          <w:sz w:val="28"/>
          <w:szCs w:val="28"/>
        </w:rPr>
        <w:t xml:space="preserve"> e poi con l’inaugurazione della </w:t>
      </w:r>
      <w:r>
        <w:rPr>
          <w:b/>
          <w:sz w:val="28"/>
          <w:szCs w:val="28"/>
        </w:rPr>
        <w:t>Via Flaminia</w:t>
      </w:r>
      <w:r w:rsidR="00BB3C13">
        <w:rPr>
          <w:b/>
          <w:sz w:val="28"/>
          <w:szCs w:val="28"/>
        </w:rPr>
        <w:t xml:space="preserve"> </w:t>
      </w:r>
      <w:r w:rsidR="00BB3C13">
        <w:rPr>
          <w:sz w:val="28"/>
          <w:szCs w:val="28"/>
        </w:rPr>
        <w:t xml:space="preserve">(219) tra Roma e Rimini (passando per Spoleto, Trevi, con biforcazione da Foligno verso Perugia </w:t>
      </w:r>
      <w:r w:rsidR="00355B3F">
        <w:rPr>
          <w:sz w:val="28"/>
          <w:szCs w:val="28"/>
        </w:rPr>
        <w:t xml:space="preserve">nell’Etruria </w:t>
      </w:r>
      <w:r w:rsidR="00BB3C13">
        <w:rPr>
          <w:sz w:val="28"/>
          <w:szCs w:val="28"/>
        </w:rPr>
        <w:t xml:space="preserve">e Fano nelle Marche). Fu però </w:t>
      </w:r>
      <w:r w:rsidR="00355B3F">
        <w:rPr>
          <w:sz w:val="28"/>
          <w:szCs w:val="28"/>
        </w:rPr>
        <w:t xml:space="preserve">solo </w:t>
      </w:r>
      <w:r w:rsidR="00BB3C13">
        <w:rPr>
          <w:sz w:val="28"/>
          <w:szCs w:val="28"/>
        </w:rPr>
        <w:t>con Augusto che comparve il nuovo nome “</w:t>
      </w:r>
      <w:r w:rsidR="00BB3C13">
        <w:rPr>
          <w:b/>
          <w:sz w:val="28"/>
          <w:szCs w:val="28"/>
        </w:rPr>
        <w:t>Umbria</w:t>
      </w:r>
      <w:r w:rsidR="00BB3C13">
        <w:rPr>
          <w:sz w:val="28"/>
          <w:szCs w:val="28"/>
        </w:rPr>
        <w:t>” per la VI^ regione dell’Italia romana distinta dalla VII^ “</w:t>
      </w:r>
      <w:r w:rsidR="00BB3C13">
        <w:rPr>
          <w:b/>
          <w:sz w:val="28"/>
          <w:szCs w:val="28"/>
        </w:rPr>
        <w:t>Etruria</w:t>
      </w:r>
      <w:r w:rsidR="00BB3C13">
        <w:rPr>
          <w:sz w:val="28"/>
          <w:szCs w:val="28"/>
        </w:rPr>
        <w:t>” (cui Perugia continuava ad appartenere), rispettivamente estese fino ai due opposti mari Adriatico e Tirreno, prima che l’esarcato bizantino di Ravenna (553) e il Ducato longobardo di Spoleto (575) togliessero all’Umbria lo sfogo al mare, avviandone la crisi altomedioevale.</w:t>
      </w:r>
    </w:p>
    <w:p w:rsidR="00BB3C13" w:rsidRDefault="00BB3C13" w:rsidP="00EA4F1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 la “</w:t>
      </w:r>
      <w:r w:rsidRPr="00BB3C13">
        <w:rPr>
          <w:b/>
          <w:sz w:val="28"/>
          <w:szCs w:val="28"/>
        </w:rPr>
        <w:t>renovatio</w:t>
      </w:r>
      <w:r>
        <w:rPr>
          <w:sz w:val="28"/>
          <w:szCs w:val="28"/>
        </w:rPr>
        <w:t>” del X° seclo la regione si ripopolò e un nuovo sistema di collegamenti stradali unì gli insediamenti interni</w:t>
      </w:r>
      <w:r w:rsidR="00355B3F">
        <w:rPr>
          <w:sz w:val="28"/>
          <w:szCs w:val="28"/>
        </w:rPr>
        <w:t>,</w:t>
      </w:r>
      <w:r>
        <w:rPr>
          <w:sz w:val="28"/>
          <w:szCs w:val="28"/>
        </w:rPr>
        <w:t xml:space="preserve"> mentre sulle tracce delle abbandonate città romane si sviluppò un’ampia ricostruzione che investì </w:t>
      </w:r>
      <w:r w:rsidR="00747B1C">
        <w:rPr>
          <w:sz w:val="28"/>
          <w:szCs w:val="28"/>
        </w:rPr>
        <w:t xml:space="preserve">non solo la sommità dei colli ma anche i pendii sui quali si saldarono città come </w:t>
      </w:r>
      <w:r w:rsidR="00747B1C">
        <w:rPr>
          <w:b/>
          <w:sz w:val="28"/>
          <w:szCs w:val="28"/>
        </w:rPr>
        <w:t xml:space="preserve">Assisi </w:t>
      </w:r>
      <w:r w:rsidR="00747B1C">
        <w:rPr>
          <w:sz w:val="28"/>
          <w:szCs w:val="28"/>
        </w:rPr>
        <w:t xml:space="preserve">e </w:t>
      </w:r>
      <w:r w:rsidR="00747B1C">
        <w:rPr>
          <w:b/>
          <w:sz w:val="28"/>
          <w:szCs w:val="28"/>
        </w:rPr>
        <w:t>Gubbio</w:t>
      </w:r>
      <w:r w:rsidR="00747B1C">
        <w:rPr>
          <w:sz w:val="28"/>
          <w:szCs w:val="28"/>
        </w:rPr>
        <w:t xml:space="preserve">.  Perugia, già posta sull’alto dei colli </w:t>
      </w:r>
      <w:r w:rsidR="00747B1C">
        <w:rPr>
          <w:b/>
          <w:sz w:val="28"/>
          <w:szCs w:val="28"/>
        </w:rPr>
        <w:t xml:space="preserve">Landone </w:t>
      </w:r>
      <w:r w:rsidR="00747B1C">
        <w:rPr>
          <w:sz w:val="28"/>
          <w:szCs w:val="28"/>
        </w:rPr>
        <w:t xml:space="preserve"> e </w:t>
      </w:r>
      <w:r w:rsidR="00747B1C">
        <w:rPr>
          <w:b/>
          <w:sz w:val="28"/>
          <w:szCs w:val="28"/>
        </w:rPr>
        <w:t>del Sole</w:t>
      </w:r>
      <w:r w:rsidR="00747B1C">
        <w:rPr>
          <w:sz w:val="28"/>
          <w:szCs w:val="28"/>
        </w:rPr>
        <w:t>, dilatò i suoi spazi edilizi sugli assi stradali della “</w:t>
      </w:r>
      <w:r w:rsidR="00355B3F">
        <w:rPr>
          <w:b/>
          <w:sz w:val="28"/>
          <w:szCs w:val="28"/>
        </w:rPr>
        <w:t>C</w:t>
      </w:r>
      <w:r w:rsidR="00747B1C">
        <w:rPr>
          <w:b/>
          <w:sz w:val="28"/>
          <w:szCs w:val="28"/>
        </w:rPr>
        <w:t>ittà bassa</w:t>
      </w:r>
      <w:r w:rsidR="00747B1C">
        <w:rPr>
          <w:sz w:val="28"/>
          <w:szCs w:val="28"/>
        </w:rPr>
        <w:t>” a nord e a sud dando la percezione topografica della società organizzata gerarchicamente.</w:t>
      </w:r>
    </w:p>
    <w:p w:rsidR="00747B1C" w:rsidRDefault="00747B1C" w:rsidP="00EA4F1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Intanto l’Umbria  -unica regione della penisola centro-meridionale priva di mare e di sale- entrava a far parte dello </w:t>
      </w:r>
      <w:r>
        <w:rPr>
          <w:b/>
          <w:sz w:val="28"/>
          <w:szCs w:val="28"/>
        </w:rPr>
        <w:t>Stato pontificio</w:t>
      </w:r>
      <w:r>
        <w:rPr>
          <w:sz w:val="28"/>
          <w:szCs w:val="28"/>
        </w:rPr>
        <w:t>: la “</w:t>
      </w:r>
      <w:r>
        <w:rPr>
          <w:b/>
          <w:sz w:val="28"/>
          <w:szCs w:val="28"/>
        </w:rPr>
        <w:t>donazione</w:t>
      </w:r>
      <w:r>
        <w:rPr>
          <w:sz w:val="28"/>
          <w:szCs w:val="28"/>
        </w:rPr>
        <w:t>”, sancita d</w:t>
      </w:r>
      <w:r w:rsidR="00355B3F">
        <w:rPr>
          <w:sz w:val="28"/>
          <w:szCs w:val="28"/>
        </w:rPr>
        <w:t>a Pipino il Breve a papa Stefano</w:t>
      </w:r>
      <w:r>
        <w:rPr>
          <w:sz w:val="28"/>
          <w:szCs w:val="28"/>
        </w:rPr>
        <w:t xml:space="preserve"> II° (756) </w:t>
      </w:r>
      <w:r w:rsidR="00355B3F">
        <w:rPr>
          <w:sz w:val="28"/>
          <w:szCs w:val="28"/>
        </w:rPr>
        <w:t>-e ribadita da Carlo Magno (781)-</w:t>
      </w:r>
      <w:r>
        <w:rPr>
          <w:sz w:val="28"/>
          <w:szCs w:val="28"/>
        </w:rPr>
        <w:t xml:space="preserve"> ne fu la base giuridica a riguardo di </w:t>
      </w:r>
      <w:r>
        <w:rPr>
          <w:b/>
          <w:sz w:val="28"/>
          <w:szCs w:val="28"/>
        </w:rPr>
        <w:t xml:space="preserve">Perugia </w:t>
      </w:r>
      <w:r>
        <w:rPr>
          <w:sz w:val="28"/>
          <w:szCs w:val="28"/>
        </w:rPr>
        <w:t xml:space="preserve">e di </w:t>
      </w:r>
      <w:r>
        <w:rPr>
          <w:b/>
          <w:sz w:val="28"/>
          <w:szCs w:val="28"/>
        </w:rPr>
        <w:t xml:space="preserve">Spoleto </w:t>
      </w:r>
      <w:r w:rsidR="00355B3F">
        <w:rPr>
          <w:b/>
          <w:sz w:val="28"/>
          <w:szCs w:val="28"/>
        </w:rPr>
        <w:t>(</w:t>
      </w:r>
      <w:r w:rsidR="00355B3F">
        <w:rPr>
          <w:sz w:val="28"/>
          <w:szCs w:val="28"/>
        </w:rPr>
        <w:t>già ducato longobardo)</w:t>
      </w:r>
      <w:r>
        <w:rPr>
          <w:sz w:val="28"/>
          <w:szCs w:val="28"/>
        </w:rPr>
        <w:t xml:space="preserve"> anche se le rivendicazioni delle autonomie comunali </w:t>
      </w:r>
      <w:r w:rsidR="00FC0421">
        <w:rPr>
          <w:sz w:val="28"/>
          <w:szCs w:val="28"/>
        </w:rPr>
        <w:t xml:space="preserve">contrastarono persistentemente il disegno pontificio.  Nel XIV° secolo, per consolidare il potere pontificio, il legato papale </w:t>
      </w:r>
      <w:r w:rsidR="00FC0421">
        <w:rPr>
          <w:b/>
          <w:sz w:val="28"/>
          <w:szCs w:val="28"/>
        </w:rPr>
        <w:t>Egidi</w:t>
      </w:r>
      <w:r w:rsidR="00443540">
        <w:rPr>
          <w:b/>
          <w:sz w:val="28"/>
          <w:szCs w:val="28"/>
        </w:rPr>
        <w:t>o Albarno</w:t>
      </w:r>
      <w:r w:rsidR="00FC0421">
        <w:rPr>
          <w:b/>
          <w:sz w:val="28"/>
          <w:szCs w:val="28"/>
        </w:rPr>
        <w:t xml:space="preserve">z </w:t>
      </w:r>
      <w:r w:rsidR="00FC0421">
        <w:rPr>
          <w:sz w:val="28"/>
          <w:szCs w:val="28"/>
        </w:rPr>
        <w:t xml:space="preserve">dovette </w:t>
      </w:r>
      <w:r w:rsidR="00FC0421">
        <w:rPr>
          <w:sz w:val="28"/>
          <w:szCs w:val="28"/>
        </w:rPr>
        <w:lastRenderedPageBreak/>
        <w:t>edi</w:t>
      </w:r>
      <w:r w:rsidR="00443540">
        <w:rPr>
          <w:sz w:val="28"/>
          <w:szCs w:val="28"/>
        </w:rPr>
        <w:t>ficare sulle alture degli abita</w:t>
      </w:r>
      <w:r w:rsidR="00FC0421">
        <w:rPr>
          <w:sz w:val="28"/>
          <w:szCs w:val="28"/>
        </w:rPr>
        <w:t>ti umbri imponenti rocche con funzioni di deterrenza.</w:t>
      </w:r>
    </w:p>
    <w:p w:rsidR="00FC0421" w:rsidRDefault="00FC0421" w:rsidP="00EA4F1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Nel XV° secolo la politica pontifi</w:t>
      </w:r>
      <w:r w:rsidR="004626D5">
        <w:rPr>
          <w:sz w:val="28"/>
          <w:szCs w:val="28"/>
        </w:rPr>
        <w:t>cia, per superare le persistenti</w:t>
      </w:r>
      <w:r>
        <w:rPr>
          <w:sz w:val="28"/>
          <w:szCs w:val="28"/>
        </w:rPr>
        <w:t xml:space="preserve"> turbolenze comunali, favorì l’istituzione </w:t>
      </w:r>
      <w:r>
        <w:rPr>
          <w:b/>
          <w:sz w:val="28"/>
          <w:szCs w:val="28"/>
        </w:rPr>
        <w:t xml:space="preserve">signorile </w:t>
      </w:r>
      <w:r>
        <w:rPr>
          <w:sz w:val="28"/>
          <w:szCs w:val="28"/>
        </w:rPr>
        <w:t xml:space="preserve">con giurisdizione regionale ma nessuna famiglia umbra investita  dal pontefice con questo ruolo ebbe la forza per assicurare l’auspicata pace: il primo tentativo di qualche durata fu quello di </w:t>
      </w:r>
      <w:r>
        <w:rPr>
          <w:b/>
          <w:sz w:val="28"/>
          <w:szCs w:val="28"/>
        </w:rPr>
        <w:t>Braccio Fortebraccio</w:t>
      </w:r>
      <w:r>
        <w:rPr>
          <w:sz w:val="28"/>
          <w:szCs w:val="28"/>
        </w:rPr>
        <w:t xml:space="preserve"> di Montone, poi quello di </w:t>
      </w:r>
      <w:r>
        <w:rPr>
          <w:b/>
          <w:sz w:val="28"/>
          <w:szCs w:val="28"/>
        </w:rPr>
        <w:t>Malatesta Baglioni</w:t>
      </w:r>
      <w:r>
        <w:rPr>
          <w:sz w:val="28"/>
          <w:szCs w:val="28"/>
        </w:rPr>
        <w:t>, del figlio Braccio e del nipote Grifone, peraltro sempre contrastata da altre</w:t>
      </w:r>
      <w:r w:rsidR="00443540">
        <w:rPr>
          <w:sz w:val="28"/>
          <w:szCs w:val="28"/>
        </w:rPr>
        <w:t xml:space="preserve"> famiglie (Guidalotti, Oddi, Sc</w:t>
      </w:r>
      <w:r>
        <w:rPr>
          <w:sz w:val="28"/>
          <w:szCs w:val="28"/>
        </w:rPr>
        <w:t>iri…)</w:t>
      </w:r>
      <w:r w:rsidR="00443540">
        <w:rPr>
          <w:sz w:val="28"/>
          <w:szCs w:val="28"/>
        </w:rPr>
        <w:t>,</w:t>
      </w:r>
      <w:r>
        <w:rPr>
          <w:sz w:val="28"/>
          <w:szCs w:val="28"/>
        </w:rPr>
        <w:t xml:space="preserve"> finchè il papato non decise di riportare Perugia con la forza sotto la diretta dipendenza della Chiesa.</w:t>
      </w:r>
    </w:p>
    <w:p w:rsidR="00FC0421" w:rsidRDefault="00FC0421" w:rsidP="00EA4F1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Dopo la “</w:t>
      </w:r>
      <w:r>
        <w:rPr>
          <w:b/>
          <w:sz w:val="28"/>
          <w:szCs w:val="28"/>
        </w:rPr>
        <w:t>guerra del sale</w:t>
      </w:r>
      <w:r w:rsidR="00960685">
        <w:rPr>
          <w:sz w:val="28"/>
          <w:szCs w:val="28"/>
        </w:rPr>
        <w:t xml:space="preserve">” con cui i perugini si ribellarono al ricatto monopolistico, Paolo III° Farnese nel 1540 decise l’edificazione della </w:t>
      </w:r>
      <w:r w:rsidR="00960685">
        <w:rPr>
          <w:b/>
          <w:sz w:val="28"/>
          <w:szCs w:val="28"/>
        </w:rPr>
        <w:t xml:space="preserve">Rocca Paolina </w:t>
      </w:r>
      <w:r w:rsidR="00960685">
        <w:rPr>
          <w:sz w:val="28"/>
          <w:szCs w:val="28"/>
        </w:rPr>
        <w:t xml:space="preserve">che si sovrappose nel colle Landone al quartiere dei Baglioni e alle torri fatte erigere nel 1436 da Malatesta Baglioni sulle abitazioni dei rivali Guidalotti da lui fatte abbattere. La fortezza </w:t>
      </w:r>
      <w:r w:rsidR="00443540">
        <w:rPr>
          <w:sz w:val="28"/>
          <w:szCs w:val="28"/>
        </w:rPr>
        <w:t xml:space="preserve">papale </w:t>
      </w:r>
      <w:r w:rsidR="00960685">
        <w:rPr>
          <w:sz w:val="28"/>
          <w:szCs w:val="28"/>
        </w:rPr>
        <w:t xml:space="preserve">fu progettata dal fiorentino </w:t>
      </w:r>
      <w:r w:rsidR="00960685">
        <w:rPr>
          <w:b/>
          <w:sz w:val="28"/>
          <w:szCs w:val="28"/>
        </w:rPr>
        <w:t xml:space="preserve">Antonio da Sangallo </w:t>
      </w:r>
      <w:r w:rsidR="00CD4F1C">
        <w:rPr>
          <w:sz w:val="28"/>
          <w:szCs w:val="28"/>
        </w:rPr>
        <w:t xml:space="preserve">il Giovane e modificata nel 1543 dal perugino </w:t>
      </w:r>
      <w:r w:rsidR="00CD4F1C">
        <w:rPr>
          <w:b/>
          <w:sz w:val="28"/>
          <w:szCs w:val="28"/>
        </w:rPr>
        <w:t xml:space="preserve">Galeazzo Alessi </w:t>
      </w:r>
      <w:r w:rsidR="00CD4F1C">
        <w:rPr>
          <w:sz w:val="28"/>
          <w:szCs w:val="28"/>
        </w:rPr>
        <w:t xml:space="preserve">con un lungo corridore collegato a sud alla tenaglia a forma di coda di scorpione e tutto circondato da baluardi (per realizzarla furono distrutte 300 case 26 torri e molte chiese come S.Maria dei Servi </w:t>
      </w:r>
      <w:r w:rsidR="004626D5">
        <w:rPr>
          <w:sz w:val="28"/>
          <w:szCs w:val="28"/>
        </w:rPr>
        <w:t>patrocinata dai Baglioni). Essa</w:t>
      </w:r>
      <w:r w:rsidR="00CD4F1C">
        <w:rPr>
          <w:sz w:val="28"/>
          <w:szCs w:val="28"/>
        </w:rPr>
        <w:t xml:space="preserve"> impiantata all’interno della città s’impose con potere repressivo per tre secoli, avvertito dai Perugini estraneo e ostile, come dimostrò l’aggressività della demolizione, avvenuta in due fasi: nel </w:t>
      </w:r>
      <w:r w:rsidR="00CD4F1C">
        <w:rPr>
          <w:b/>
          <w:sz w:val="28"/>
          <w:szCs w:val="28"/>
        </w:rPr>
        <w:t>1848</w:t>
      </w:r>
      <w:r w:rsidR="00CD4F1C">
        <w:rPr>
          <w:sz w:val="28"/>
          <w:szCs w:val="28"/>
        </w:rPr>
        <w:t xml:space="preserve">  -con la prima guerra d’indipendenza- e nel </w:t>
      </w:r>
      <w:r w:rsidR="00CD4F1C">
        <w:rPr>
          <w:b/>
          <w:sz w:val="28"/>
          <w:szCs w:val="28"/>
        </w:rPr>
        <w:t xml:space="preserve">1859  </w:t>
      </w:r>
      <w:r w:rsidR="00AD3BE2">
        <w:rPr>
          <w:sz w:val="28"/>
          <w:szCs w:val="28"/>
        </w:rPr>
        <w:t xml:space="preserve">con la definitiva adesione di Perugia al Regno </w:t>
      </w:r>
      <w:r w:rsidR="00CD4F1C">
        <w:rPr>
          <w:sz w:val="28"/>
          <w:szCs w:val="28"/>
        </w:rPr>
        <w:t xml:space="preserve"> </w:t>
      </w:r>
      <w:r w:rsidR="00AD3BE2">
        <w:rPr>
          <w:sz w:val="28"/>
          <w:szCs w:val="28"/>
        </w:rPr>
        <w:t>dei Savoia.  Dopo gli scavi del 1963 si può oggi visitare un brano di “città-fantasma” di grande suggestione, percorrendo la coperta “</w:t>
      </w:r>
      <w:r w:rsidR="00AD3BE2">
        <w:rPr>
          <w:b/>
          <w:sz w:val="28"/>
          <w:szCs w:val="28"/>
        </w:rPr>
        <w:t>Via Bagliona</w:t>
      </w:r>
      <w:r w:rsidR="00AD3BE2">
        <w:rPr>
          <w:sz w:val="28"/>
          <w:szCs w:val="28"/>
        </w:rPr>
        <w:t>”.</w:t>
      </w:r>
    </w:p>
    <w:p w:rsidR="00AD3BE2" w:rsidRPr="009064CF" w:rsidRDefault="00AD3BE2" w:rsidP="00EA4F16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La costruzione della Rocca determinò una mutazione radicale nella storia politica e militare di Perugia, col rapido declino della classe mercantile a favore di una struttura sociale fondata sulla rendita fondiaria  -con contratti di </w:t>
      </w:r>
      <w:r>
        <w:rPr>
          <w:b/>
          <w:sz w:val="28"/>
          <w:szCs w:val="28"/>
        </w:rPr>
        <w:t>mezzadria</w:t>
      </w:r>
      <w:r>
        <w:rPr>
          <w:sz w:val="28"/>
          <w:szCs w:val="28"/>
        </w:rPr>
        <w:t xml:space="preserve">- destinata all’autoconsumo locale. E’ l’economia che è resistita nella regione fino a metà del ‘900, quando con la </w:t>
      </w:r>
      <w:r w:rsidR="001573F6">
        <w:rPr>
          <w:sz w:val="28"/>
          <w:szCs w:val="28"/>
        </w:rPr>
        <w:t>“</w:t>
      </w:r>
      <w:r w:rsidR="001573F6">
        <w:rPr>
          <w:b/>
          <w:sz w:val="28"/>
          <w:szCs w:val="28"/>
        </w:rPr>
        <w:t>grande migrazione</w:t>
      </w:r>
      <w:r w:rsidR="001573F6">
        <w:rPr>
          <w:sz w:val="28"/>
          <w:szCs w:val="28"/>
        </w:rPr>
        <w:t xml:space="preserve">” </w:t>
      </w:r>
      <w:r w:rsidR="001573F6">
        <w:rPr>
          <w:b/>
          <w:sz w:val="28"/>
          <w:szCs w:val="28"/>
        </w:rPr>
        <w:t xml:space="preserve"> </w:t>
      </w:r>
      <w:r w:rsidR="001573F6" w:rsidRPr="001573F6">
        <w:rPr>
          <w:sz w:val="28"/>
          <w:szCs w:val="28"/>
        </w:rPr>
        <w:t xml:space="preserve">degli anni ’60 </w:t>
      </w:r>
      <w:r w:rsidR="001573F6">
        <w:rPr>
          <w:sz w:val="28"/>
          <w:szCs w:val="28"/>
        </w:rPr>
        <w:t xml:space="preserve">la popolazione umbra scese alle </w:t>
      </w:r>
      <w:r w:rsidR="001573F6">
        <w:rPr>
          <w:b/>
          <w:sz w:val="28"/>
          <w:szCs w:val="28"/>
        </w:rPr>
        <w:t xml:space="preserve">valli Tiberina </w:t>
      </w:r>
      <w:r w:rsidR="001573F6">
        <w:rPr>
          <w:sz w:val="28"/>
          <w:szCs w:val="28"/>
        </w:rPr>
        <w:t xml:space="preserve">(Todi, Orvieto…) e </w:t>
      </w:r>
      <w:r w:rsidR="001573F6" w:rsidRPr="001573F6">
        <w:rPr>
          <w:b/>
          <w:sz w:val="28"/>
          <w:szCs w:val="28"/>
        </w:rPr>
        <w:t>Umbra</w:t>
      </w:r>
      <w:r w:rsidR="001573F6">
        <w:rPr>
          <w:b/>
          <w:sz w:val="28"/>
          <w:szCs w:val="28"/>
        </w:rPr>
        <w:t xml:space="preserve"> </w:t>
      </w:r>
      <w:r w:rsidR="001573F6">
        <w:rPr>
          <w:sz w:val="28"/>
          <w:szCs w:val="28"/>
        </w:rPr>
        <w:t xml:space="preserve">(Foligno, Spoleto…). L’autonomia </w:t>
      </w:r>
      <w:r w:rsidR="001573F6">
        <w:rPr>
          <w:b/>
          <w:sz w:val="28"/>
          <w:szCs w:val="28"/>
        </w:rPr>
        <w:t xml:space="preserve">regionale </w:t>
      </w:r>
      <w:r w:rsidR="001573F6">
        <w:rPr>
          <w:sz w:val="28"/>
          <w:szCs w:val="28"/>
        </w:rPr>
        <w:t xml:space="preserve">(1970), vissuta come una conquista, fu poi messa in discussione e avvertita come isolamento a causa della carenza di comunicazioni ferroviarie e stradali.  L’Umbria attuale tende a scindersi e a polarizzarsi tra la Toscana e il Lazio donde Perugia esercita una </w:t>
      </w:r>
      <w:r w:rsidR="001573F6">
        <w:rPr>
          <w:sz w:val="28"/>
          <w:szCs w:val="28"/>
        </w:rPr>
        <w:lastRenderedPageBreak/>
        <w:t>duplice attrazione dall’esterno</w:t>
      </w:r>
      <w:r w:rsidR="00443540">
        <w:rPr>
          <w:sz w:val="28"/>
          <w:szCs w:val="28"/>
        </w:rPr>
        <w:t>:</w:t>
      </w:r>
      <w:r w:rsidR="001573F6">
        <w:rPr>
          <w:sz w:val="28"/>
          <w:szCs w:val="28"/>
        </w:rPr>
        <w:t xml:space="preserve"> quella del turismo artistico e quella della gioventù studentesca (su 150 mila abitanti ben 30 mila sono quelli che frequentano ogni anno l’</w:t>
      </w:r>
      <w:r w:rsidR="001573F6">
        <w:rPr>
          <w:b/>
          <w:sz w:val="28"/>
          <w:szCs w:val="28"/>
        </w:rPr>
        <w:t>Università</w:t>
      </w:r>
      <w:r w:rsidR="001573F6">
        <w:rPr>
          <w:sz w:val="28"/>
          <w:szCs w:val="28"/>
        </w:rPr>
        <w:t>).</w:t>
      </w:r>
    </w:p>
    <w:p w:rsidR="009064CF" w:rsidRDefault="00443540" w:rsidP="00EA4F1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Perugia possiede</w:t>
      </w:r>
      <w:r w:rsidR="009064CF">
        <w:rPr>
          <w:sz w:val="28"/>
          <w:szCs w:val="28"/>
        </w:rPr>
        <w:t xml:space="preserve"> un forte richiamo per il suo carattere di </w:t>
      </w:r>
      <w:r w:rsidR="009064CF">
        <w:rPr>
          <w:b/>
          <w:sz w:val="28"/>
          <w:szCs w:val="28"/>
        </w:rPr>
        <w:t>Città d’arte</w:t>
      </w:r>
      <w:r w:rsidR="009064CF">
        <w:rPr>
          <w:sz w:val="28"/>
          <w:szCs w:val="28"/>
        </w:rPr>
        <w:t xml:space="preserve">, imperniata sull’antico </w:t>
      </w:r>
      <w:r w:rsidR="009064CF">
        <w:rPr>
          <w:b/>
          <w:sz w:val="28"/>
          <w:szCs w:val="28"/>
        </w:rPr>
        <w:t>Foro</w:t>
      </w:r>
      <w:r w:rsidR="009064CF">
        <w:rPr>
          <w:sz w:val="28"/>
          <w:szCs w:val="28"/>
        </w:rPr>
        <w:t xml:space="preserve"> (oggi “Piazza 4 novembre”), dilata</w:t>
      </w:r>
      <w:r>
        <w:rPr>
          <w:sz w:val="28"/>
          <w:szCs w:val="28"/>
        </w:rPr>
        <w:t>to tra il XIII° e il XV° secolo</w:t>
      </w:r>
      <w:r w:rsidR="009064C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064CF">
        <w:rPr>
          <w:sz w:val="28"/>
          <w:szCs w:val="28"/>
        </w:rPr>
        <w:t>dopo gli espropri degli ed</w:t>
      </w:r>
      <w:r>
        <w:rPr>
          <w:sz w:val="28"/>
          <w:szCs w:val="28"/>
        </w:rPr>
        <w:t>ifici privati che la occupavano-</w:t>
      </w:r>
      <w:r w:rsidR="009064CF">
        <w:rPr>
          <w:sz w:val="28"/>
          <w:szCs w:val="28"/>
        </w:rPr>
        <w:t xml:space="preserve">  nella “</w:t>
      </w:r>
      <w:r w:rsidR="009064CF">
        <w:rPr>
          <w:b/>
          <w:sz w:val="28"/>
          <w:szCs w:val="28"/>
        </w:rPr>
        <w:t>Platea Magna</w:t>
      </w:r>
      <w:r w:rsidR="009064CF">
        <w:rPr>
          <w:sz w:val="28"/>
          <w:szCs w:val="28"/>
        </w:rPr>
        <w:t xml:space="preserve">” che va dalla Cattedrale all’odierna Piazza della Repubblica scavalcando la sella dei due colli.  Gli interventi edilizi principali in quei due secoli furono l’ampliamento della </w:t>
      </w:r>
      <w:r w:rsidR="009064CF">
        <w:rPr>
          <w:b/>
          <w:sz w:val="28"/>
          <w:szCs w:val="28"/>
        </w:rPr>
        <w:t>Cattedrale</w:t>
      </w:r>
      <w:r w:rsidR="009064CF">
        <w:rPr>
          <w:sz w:val="28"/>
          <w:szCs w:val="28"/>
        </w:rPr>
        <w:t xml:space="preserve">, l’edificazione del  </w:t>
      </w:r>
      <w:r w:rsidR="009064CF">
        <w:rPr>
          <w:b/>
          <w:sz w:val="28"/>
          <w:szCs w:val="28"/>
        </w:rPr>
        <w:t xml:space="preserve">Palazzo dei Priori </w:t>
      </w:r>
      <w:r w:rsidR="009064CF">
        <w:rPr>
          <w:sz w:val="28"/>
          <w:szCs w:val="28"/>
        </w:rPr>
        <w:t>e</w:t>
      </w:r>
      <w:r>
        <w:rPr>
          <w:sz w:val="28"/>
          <w:szCs w:val="28"/>
        </w:rPr>
        <w:t>,</w:t>
      </w:r>
      <w:r w:rsidR="009064CF">
        <w:rPr>
          <w:sz w:val="28"/>
          <w:szCs w:val="28"/>
        </w:rPr>
        <w:t xml:space="preserve"> tra le due opere</w:t>
      </w:r>
      <w:r>
        <w:rPr>
          <w:sz w:val="28"/>
          <w:szCs w:val="28"/>
        </w:rPr>
        <w:t>,</w:t>
      </w:r>
      <w:r w:rsidR="009064CF">
        <w:rPr>
          <w:sz w:val="28"/>
          <w:szCs w:val="28"/>
        </w:rPr>
        <w:t xml:space="preserve"> la “</w:t>
      </w:r>
      <w:r w:rsidR="009064CF">
        <w:rPr>
          <w:b/>
          <w:sz w:val="28"/>
          <w:szCs w:val="28"/>
        </w:rPr>
        <w:t>Fontana Maggiore</w:t>
      </w:r>
      <w:r w:rsidR="009064CF">
        <w:rPr>
          <w:sz w:val="28"/>
          <w:szCs w:val="28"/>
        </w:rPr>
        <w:t xml:space="preserve">”, realizzata nel  1275-77 da </w:t>
      </w:r>
      <w:r w:rsidR="009064CF">
        <w:rPr>
          <w:b/>
          <w:sz w:val="28"/>
          <w:szCs w:val="28"/>
        </w:rPr>
        <w:t xml:space="preserve">Nicolò Pisano </w:t>
      </w:r>
      <w:r w:rsidR="009064CF">
        <w:rPr>
          <w:sz w:val="28"/>
          <w:szCs w:val="28"/>
        </w:rPr>
        <w:t xml:space="preserve">d’Apulia e dal figlio </w:t>
      </w:r>
      <w:r w:rsidR="009064CF">
        <w:rPr>
          <w:b/>
          <w:sz w:val="28"/>
          <w:szCs w:val="28"/>
        </w:rPr>
        <w:t xml:space="preserve">Giovanni </w:t>
      </w:r>
      <w:r w:rsidR="009371A5" w:rsidRPr="009371A5">
        <w:rPr>
          <w:sz w:val="28"/>
          <w:szCs w:val="28"/>
        </w:rPr>
        <w:t>per l’arredo</w:t>
      </w:r>
      <w:r w:rsidR="009371A5">
        <w:rPr>
          <w:b/>
          <w:sz w:val="28"/>
          <w:szCs w:val="28"/>
        </w:rPr>
        <w:t xml:space="preserve"> </w:t>
      </w:r>
      <w:r w:rsidR="009371A5" w:rsidRPr="009371A5">
        <w:rPr>
          <w:sz w:val="28"/>
          <w:szCs w:val="28"/>
        </w:rPr>
        <w:t xml:space="preserve">decorativo e da </w:t>
      </w:r>
      <w:r w:rsidR="009371A5">
        <w:rPr>
          <w:b/>
          <w:sz w:val="28"/>
          <w:szCs w:val="28"/>
        </w:rPr>
        <w:t xml:space="preserve">frà Bevignate </w:t>
      </w:r>
      <w:r w:rsidR="009371A5">
        <w:rPr>
          <w:sz w:val="28"/>
          <w:szCs w:val="28"/>
        </w:rPr>
        <w:t>per la tecnica idraulica.  I lavori dell’acquedotto destinato ad alimentare la fontana</w:t>
      </w:r>
      <w:r>
        <w:rPr>
          <w:sz w:val="28"/>
          <w:szCs w:val="28"/>
        </w:rPr>
        <w:t>,</w:t>
      </w:r>
      <w:r w:rsidR="009371A5">
        <w:rPr>
          <w:sz w:val="28"/>
          <w:szCs w:val="28"/>
        </w:rPr>
        <w:t xml:space="preserve"> condotti con la supervisione dello stesso frate</w:t>
      </w:r>
      <w:r>
        <w:rPr>
          <w:sz w:val="28"/>
          <w:szCs w:val="28"/>
        </w:rPr>
        <w:t>,</w:t>
      </w:r>
      <w:r w:rsidR="009371A5">
        <w:rPr>
          <w:sz w:val="28"/>
          <w:szCs w:val="28"/>
        </w:rPr>
        <w:t xml:space="preserve"> durarono dal 1254 al 1275 partendo dalla derivazione nel monte Pacciano  4 Km. a nord della Città -diventati nell’800 una strada pensile (“</w:t>
      </w:r>
      <w:r w:rsidR="009371A5">
        <w:rPr>
          <w:b/>
          <w:sz w:val="28"/>
          <w:szCs w:val="28"/>
        </w:rPr>
        <w:t>Via dell’Acquedotto</w:t>
      </w:r>
      <w:r w:rsidR="009371A5">
        <w:rPr>
          <w:sz w:val="28"/>
          <w:szCs w:val="28"/>
        </w:rPr>
        <w:t xml:space="preserve">”)- collegando il borgo Sant’Angelo nella zona bassa a nord alla Città alta dove il canale sbocca sia  nella “Fontana Maggiore” ma anche in fondo alla Platea (oggi </w:t>
      </w:r>
      <w:r w:rsidR="009371A5" w:rsidRPr="009371A5">
        <w:rPr>
          <w:b/>
          <w:sz w:val="28"/>
          <w:szCs w:val="28"/>
        </w:rPr>
        <w:t>Piazza della Repubblica</w:t>
      </w:r>
      <w:r w:rsidR="009371A5">
        <w:rPr>
          <w:sz w:val="28"/>
          <w:szCs w:val="28"/>
        </w:rPr>
        <w:t>) nella scomparsa fontana pubblica do</w:t>
      </w:r>
      <w:r w:rsidR="004626D5">
        <w:rPr>
          <w:sz w:val="28"/>
          <w:szCs w:val="28"/>
        </w:rPr>
        <w:t>tata di sculture di Arnolfo di C</w:t>
      </w:r>
      <w:r w:rsidR="009371A5">
        <w:rPr>
          <w:sz w:val="28"/>
          <w:szCs w:val="28"/>
        </w:rPr>
        <w:t>ambio (gli “</w:t>
      </w:r>
      <w:r w:rsidR="009371A5" w:rsidRPr="00E1719B">
        <w:rPr>
          <w:b/>
          <w:sz w:val="28"/>
          <w:szCs w:val="28"/>
        </w:rPr>
        <w:t>Assetati</w:t>
      </w:r>
      <w:r w:rsidR="009371A5" w:rsidRPr="00E1719B">
        <w:rPr>
          <w:sz w:val="28"/>
          <w:szCs w:val="28"/>
        </w:rPr>
        <w:t>”</w:t>
      </w:r>
      <w:r w:rsidR="00E1719B">
        <w:rPr>
          <w:sz w:val="28"/>
          <w:szCs w:val="28"/>
        </w:rPr>
        <w:t xml:space="preserve"> oggi conservati nella Galleria Nazionale).</w:t>
      </w:r>
    </w:p>
    <w:p w:rsidR="00E1719B" w:rsidRDefault="00E1719B" w:rsidP="00EA4F1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“</w:t>
      </w:r>
      <w:r>
        <w:rPr>
          <w:b/>
          <w:sz w:val="28"/>
          <w:szCs w:val="28"/>
        </w:rPr>
        <w:t>Fontana Maggiore</w:t>
      </w:r>
      <w:r>
        <w:rPr>
          <w:sz w:val="28"/>
          <w:szCs w:val="28"/>
        </w:rPr>
        <w:t xml:space="preserve">” con la superba “mostra d’acqua” consta in due vasche concentriche, intese a celebrare la civiltà e la politica di Perugia nel quadro del sapere universale: nei 24 lati della vasca inferiore sono raffigurati i </w:t>
      </w:r>
      <w:r>
        <w:rPr>
          <w:b/>
          <w:sz w:val="28"/>
          <w:szCs w:val="28"/>
        </w:rPr>
        <w:t xml:space="preserve">mesi </w:t>
      </w:r>
      <w:r>
        <w:rPr>
          <w:sz w:val="28"/>
          <w:szCs w:val="28"/>
        </w:rPr>
        <w:t xml:space="preserve">dell’anno nei lavori agricoli propri di ciascuno alternati ai relativi segni zodiacali, le 7 </w:t>
      </w:r>
      <w:r>
        <w:rPr>
          <w:b/>
          <w:sz w:val="28"/>
          <w:szCs w:val="28"/>
        </w:rPr>
        <w:t>arti liberali</w:t>
      </w:r>
      <w:r>
        <w:rPr>
          <w:sz w:val="28"/>
          <w:szCs w:val="28"/>
        </w:rPr>
        <w:t xml:space="preserve">, storie della bibbia e dell’antica Roma,  favole di Esopo. Nella vasca superiore le 24 statuette, scolpite interamente da Giovanni, fungono da cornice ai 24 specchi lisci ed evocano soprattutto il patrimonio sacro della Città a cominciare dai </w:t>
      </w:r>
      <w:r>
        <w:rPr>
          <w:b/>
          <w:sz w:val="28"/>
          <w:szCs w:val="28"/>
        </w:rPr>
        <w:t xml:space="preserve">patroni Lorenzo </w:t>
      </w:r>
      <w:r w:rsidRPr="00E1719B">
        <w:rPr>
          <w:sz w:val="28"/>
          <w:szCs w:val="28"/>
        </w:rPr>
        <w:t>e</w:t>
      </w:r>
      <w:r>
        <w:rPr>
          <w:b/>
          <w:sz w:val="28"/>
          <w:szCs w:val="28"/>
        </w:rPr>
        <w:t xml:space="preserve"> Ercolano  </w:t>
      </w:r>
      <w:r w:rsidRPr="00E1719B">
        <w:rPr>
          <w:sz w:val="28"/>
          <w:szCs w:val="28"/>
        </w:rPr>
        <w:t>e con</w:t>
      </w:r>
      <w:r>
        <w:rPr>
          <w:sz w:val="28"/>
          <w:szCs w:val="28"/>
        </w:rPr>
        <w:t xml:space="preserve"> essi i fondatori della Chiesa romana Pietro e Paolo,  i legislatori del monachesimo occidentale Benedetto e Mauro</w:t>
      </w:r>
      <w:r w:rsidR="00272711">
        <w:rPr>
          <w:sz w:val="28"/>
          <w:szCs w:val="28"/>
        </w:rPr>
        <w:t xml:space="preserve">, e  -con i rettori della città nell’anno dell’inaugurazione della Fontana, il Podestà e il Capitano del Popolo-  il mitico fondatore etrusco </w:t>
      </w:r>
      <w:r w:rsidR="00272711">
        <w:rPr>
          <w:b/>
          <w:sz w:val="28"/>
          <w:szCs w:val="28"/>
        </w:rPr>
        <w:t>Euliste</w:t>
      </w:r>
      <w:r w:rsidR="00272711">
        <w:rPr>
          <w:sz w:val="28"/>
          <w:szCs w:val="28"/>
        </w:rPr>
        <w:t>.</w:t>
      </w:r>
    </w:p>
    <w:p w:rsidR="00272711" w:rsidRPr="00F47CF3" w:rsidRDefault="00272711" w:rsidP="00A63603">
      <w:pPr>
        <w:pStyle w:val="Paragrafoelenco"/>
        <w:numPr>
          <w:ilvl w:val="0"/>
          <w:numId w:val="1"/>
        </w:numPr>
        <w:ind w:left="709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Questa serie sacrale  -rispetto a quella profana a quota inferiore- intende significare il primo d</w:t>
      </w:r>
      <w:r w:rsidR="004626D5">
        <w:rPr>
          <w:sz w:val="28"/>
          <w:szCs w:val="28"/>
        </w:rPr>
        <w:t>ei luoghi deputati de</w:t>
      </w:r>
      <w:r w:rsidR="00443540">
        <w:rPr>
          <w:sz w:val="28"/>
          <w:szCs w:val="28"/>
        </w:rPr>
        <w:t>lla Città -</w:t>
      </w:r>
      <w:r>
        <w:rPr>
          <w:sz w:val="28"/>
          <w:szCs w:val="28"/>
        </w:rPr>
        <w:t>la C</w:t>
      </w:r>
      <w:r w:rsidR="00443540">
        <w:rPr>
          <w:sz w:val="28"/>
          <w:szCs w:val="28"/>
        </w:rPr>
        <w:t>attedrale e il Palazzo pubblico-. I</w:t>
      </w:r>
      <w:r>
        <w:rPr>
          <w:sz w:val="28"/>
          <w:szCs w:val="28"/>
        </w:rPr>
        <w:t>l duomo di Perugia, intitolato al</w:t>
      </w:r>
      <w:r w:rsidR="00443540">
        <w:rPr>
          <w:sz w:val="28"/>
          <w:szCs w:val="28"/>
        </w:rPr>
        <w:t xml:space="preserve"> martire paleocristiano Lorenzo fu  ricostruito a partire da</w:t>
      </w:r>
      <w:r>
        <w:rPr>
          <w:sz w:val="28"/>
          <w:szCs w:val="28"/>
        </w:rPr>
        <w:t xml:space="preserve">ll’anno giubilare </w:t>
      </w:r>
      <w:r>
        <w:rPr>
          <w:b/>
          <w:sz w:val="28"/>
          <w:szCs w:val="28"/>
        </w:rPr>
        <w:t>1300</w:t>
      </w:r>
      <w:r>
        <w:rPr>
          <w:sz w:val="28"/>
          <w:szCs w:val="28"/>
        </w:rPr>
        <w:t xml:space="preserve">, </w:t>
      </w:r>
      <w:r w:rsidR="00A81C50">
        <w:rPr>
          <w:sz w:val="28"/>
          <w:szCs w:val="28"/>
        </w:rPr>
        <w:t xml:space="preserve">ancora con la supervisione di frà </w:t>
      </w:r>
      <w:r w:rsidR="00443540">
        <w:rPr>
          <w:sz w:val="28"/>
          <w:szCs w:val="28"/>
        </w:rPr>
        <w:lastRenderedPageBreak/>
        <w:t>Bevignate</w:t>
      </w:r>
      <w:r w:rsidR="004626D5">
        <w:rPr>
          <w:sz w:val="28"/>
          <w:szCs w:val="28"/>
        </w:rPr>
        <w:t>,</w:t>
      </w:r>
      <w:r w:rsidR="00443540">
        <w:rPr>
          <w:sz w:val="28"/>
          <w:szCs w:val="28"/>
        </w:rPr>
        <w:t xml:space="preserve"> e</w:t>
      </w:r>
      <w:r w:rsidR="00A81C50">
        <w:rPr>
          <w:sz w:val="28"/>
          <w:szCs w:val="28"/>
        </w:rPr>
        <w:t xml:space="preserve"> si protrasse per due secoli</w:t>
      </w:r>
      <w:r w:rsidR="00443540">
        <w:rPr>
          <w:sz w:val="28"/>
          <w:szCs w:val="28"/>
        </w:rPr>
        <w:t>,</w:t>
      </w:r>
      <w:r w:rsidR="00A81C50">
        <w:rPr>
          <w:sz w:val="28"/>
          <w:szCs w:val="28"/>
        </w:rPr>
        <w:t xml:space="preserve"> lasciando incompiuta la facciata.  Diventò così più importante la parete sinistra </w:t>
      </w:r>
      <w:r w:rsidR="00443540">
        <w:rPr>
          <w:sz w:val="28"/>
          <w:szCs w:val="28"/>
        </w:rPr>
        <w:t xml:space="preserve">a sud </w:t>
      </w:r>
      <w:r w:rsidR="00A81C50">
        <w:rPr>
          <w:sz w:val="28"/>
          <w:szCs w:val="28"/>
        </w:rPr>
        <w:t xml:space="preserve">affacciata alla Fontana col portale disegnato dal perugino </w:t>
      </w:r>
      <w:r w:rsidR="00A81C50">
        <w:rPr>
          <w:b/>
          <w:sz w:val="28"/>
          <w:szCs w:val="28"/>
        </w:rPr>
        <w:t xml:space="preserve">Galeazzo Alessi </w:t>
      </w:r>
      <w:r w:rsidR="00A81C50">
        <w:rPr>
          <w:sz w:val="28"/>
          <w:szCs w:val="28"/>
        </w:rPr>
        <w:t>(1568) sovrastato dal Crocifisso del 1540 emblema della resistenza di Perugia a Paolo III° durante la “</w:t>
      </w:r>
      <w:r w:rsidR="00A81C50">
        <w:rPr>
          <w:b/>
          <w:sz w:val="28"/>
          <w:szCs w:val="28"/>
        </w:rPr>
        <w:t xml:space="preserve">guerra del </w:t>
      </w:r>
      <w:r w:rsidR="004626D5">
        <w:rPr>
          <w:b/>
          <w:sz w:val="28"/>
          <w:szCs w:val="28"/>
        </w:rPr>
        <w:t>s</w:t>
      </w:r>
      <w:r w:rsidR="00A81C50" w:rsidRPr="00A81C50">
        <w:rPr>
          <w:b/>
          <w:sz w:val="28"/>
          <w:szCs w:val="28"/>
        </w:rPr>
        <w:t>ale</w:t>
      </w:r>
      <w:r w:rsidR="00A81C50">
        <w:rPr>
          <w:sz w:val="28"/>
          <w:szCs w:val="28"/>
        </w:rPr>
        <w:t xml:space="preserve">”.  Di particolare significato sono le due cappelle in fondo alle due navate laterali, dedicate rispettivamente a </w:t>
      </w:r>
      <w:r w:rsidR="00A81C50">
        <w:rPr>
          <w:b/>
          <w:sz w:val="28"/>
          <w:szCs w:val="28"/>
        </w:rPr>
        <w:t xml:space="preserve">S.Bernardino </w:t>
      </w:r>
      <w:r w:rsidR="007F4787">
        <w:rPr>
          <w:sz w:val="28"/>
          <w:szCs w:val="28"/>
        </w:rPr>
        <w:t xml:space="preserve"> -che predicò nella storica piazza dove resta il suo pulpito- e al leggendario </w:t>
      </w:r>
      <w:r w:rsidR="007F4787">
        <w:rPr>
          <w:b/>
          <w:sz w:val="28"/>
          <w:szCs w:val="28"/>
        </w:rPr>
        <w:t>santo Anello</w:t>
      </w:r>
      <w:r w:rsidR="007F4787">
        <w:rPr>
          <w:sz w:val="28"/>
          <w:szCs w:val="28"/>
        </w:rPr>
        <w:t xml:space="preserve"> delle nozze di Maria, trafugato a Chiusi da un monaco di Magonza che nel 1473 lo portò qui (l’anello fu allora celebrato nello </w:t>
      </w:r>
      <w:r w:rsidR="007F4787">
        <w:rPr>
          <w:b/>
          <w:sz w:val="28"/>
          <w:szCs w:val="28"/>
        </w:rPr>
        <w:t>Sposalizio del Perugino</w:t>
      </w:r>
      <w:r w:rsidR="007F4787">
        <w:rPr>
          <w:sz w:val="28"/>
          <w:szCs w:val="28"/>
        </w:rPr>
        <w:t xml:space="preserve"> già in questa cappella e oggi nel Museo di Caen </w:t>
      </w:r>
      <w:r w:rsidR="00443540">
        <w:rPr>
          <w:sz w:val="28"/>
          <w:szCs w:val="28"/>
        </w:rPr>
        <w:t xml:space="preserve">tema </w:t>
      </w:r>
      <w:r w:rsidR="007F4787">
        <w:rPr>
          <w:sz w:val="28"/>
          <w:szCs w:val="28"/>
        </w:rPr>
        <w:t xml:space="preserve">col quale si cimentò anche </w:t>
      </w:r>
      <w:r w:rsidR="007F4787" w:rsidRPr="007F4787">
        <w:rPr>
          <w:b/>
          <w:sz w:val="28"/>
          <w:szCs w:val="28"/>
        </w:rPr>
        <w:t>Raffaello</w:t>
      </w:r>
      <w:r w:rsidR="007F4787">
        <w:rPr>
          <w:b/>
          <w:sz w:val="28"/>
          <w:szCs w:val="28"/>
        </w:rPr>
        <w:t xml:space="preserve"> </w:t>
      </w:r>
      <w:r w:rsidR="007F4787">
        <w:rPr>
          <w:sz w:val="28"/>
          <w:szCs w:val="28"/>
        </w:rPr>
        <w:t xml:space="preserve">nella cappella S.Giuseppe </w:t>
      </w:r>
      <w:r w:rsidR="00443540">
        <w:rPr>
          <w:sz w:val="28"/>
          <w:szCs w:val="28"/>
        </w:rPr>
        <w:t xml:space="preserve">della Chiesa di San Francesco </w:t>
      </w:r>
      <w:r w:rsidR="007F4787">
        <w:rPr>
          <w:sz w:val="28"/>
          <w:szCs w:val="28"/>
        </w:rPr>
        <w:t>di Città di Castello e oggi nella pinacoteca di Brera).</w:t>
      </w:r>
    </w:p>
    <w:p w:rsidR="00443540" w:rsidRPr="00443540" w:rsidRDefault="007F4787" w:rsidP="00F47CF3">
      <w:pPr>
        <w:pStyle w:val="Paragrafoelenco"/>
        <w:numPr>
          <w:ilvl w:val="0"/>
          <w:numId w:val="1"/>
        </w:numPr>
        <w:ind w:left="709" w:hanging="425"/>
        <w:jc w:val="both"/>
        <w:rPr>
          <w:b/>
          <w:sz w:val="28"/>
          <w:szCs w:val="28"/>
        </w:rPr>
      </w:pPr>
      <w:r w:rsidRPr="00F47CF3">
        <w:rPr>
          <w:sz w:val="28"/>
          <w:szCs w:val="28"/>
        </w:rPr>
        <w:t>Pure nell’anno 1300 cominciò l’edificazione del “</w:t>
      </w:r>
      <w:r w:rsidRPr="00F47CF3">
        <w:rPr>
          <w:b/>
          <w:sz w:val="28"/>
          <w:szCs w:val="28"/>
        </w:rPr>
        <w:t>Palazzo dei Priori</w:t>
      </w:r>
      <w:r w:rsidRPr="00F47CF3">
        <w:rPr>
          <w:sz w:val="28"/>
          <w:szCs w:val="28"/>
        </w:rPr>
        <w:t>”, ancora con la supe</w:t>
      </w:r>
      <w:r w:rsidR="00443540">
        <w:rPr>
          <w:sz w:val="28"/>
          <w:szCs w:val="28"/>
        </w:rPr>
        <w:t>rvisione di fra’</w:t>
      </w:r>
      <w:r w:rsidRPr="00F47CF3">
        <w:rPr>
          <w:sz w:val="28"/>
          <w:szCs w:val="28"/>
        </w:rPr>
        <w:t xml:space="preserve"> Bevignate. L’originario portale è quello che fronteggia </w:t>
      </w:r>
      <w:r w:rsidR="004626D5">
        <w:rPr>
          <w:sz w:val="28"/>
          <w:szCs w:val="28"/>
        </w:rPr>
        <w:t>la “Fontana”, dall’architrave da</w:t>
      </w:r>
      <w:r w:rsidRPr="00F47CF3">
        <w:rPr>
          <w:sz w:val="28"/>
          <w:szCs w:val="28"/>
        </w:rPr>
        <w:t xml:space="preserve">l quale pende una sbarra con catene trasferita qui come trofeo dalle porte della ghibellina Siena dopo la vittoria perugina del 1358.  Vi si accedeva alla </w:t>
      </w:r>
      <w:r w:rsidR="00A62D57" w:rsidRPr="00F47CF3">
        <w:rPr>
          <w:sz w:val="28"/>
          <w:szCs w:val="28"/>
        </w:rPr>
        <w:t>“</w:t>
      </w:r>
      <w:r w:rsidR="00A62D57" w:rsidRPr="00F47CF3">
        <w:rPr>
          <w:b/>
          <w:sz w:val="28"/>
          <w:szCs w:val="28"/>
        </w:rPr>
        <w:t>sala del Popolo</w:t>
      </w:r>
      <w:r w:rsidR="00A62D57" w:rsidRPr="00F47CF3">
        <w:rPr>
          <w:sz w:val="28"/>
          <w:szCs w:val="28"/>
        </w:rPr>
        <w:t>” (poi dei Notari, che vi ebbero sede dal 1582) con affreschi di leggende e storie bibliche alternate a stemmi di capitani del Popolo e di podestà succedutisi fino al 1499.</w:t>
      </w:r>
    </w:p>
    <w:p w:rsidR="00C95ADC" w:rsidRDefault="00443540" w:rsidP="00443540">
      <w:pPr>
        <w:pStyle w:val="Paragrafoelenc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2D57" w:rsidRPr="00F47CF3">
        <w:rPr>
          <w:sz w:val="28"/>
          <w:szCs w:val="28"/>
        </w:rPr>
        <w:t xml:space="preserve"> Il portale principale de</w:t>
      </w:r>
      <w:r w:rsidR="00C95ADC">
        <w:rPr>
          <w:sz w:val="28"/>
          <w:szCs w:val="28"/>
        </w:rPr>
        <w:t>l Palazzo Pubblico si trova</w:t>
      </w:r>
      <w:r w:rsidR="007F4787" w:rsidRPr="00F47CF3">
        <w:rPr>
          <w:sz w:val="28"/>
          <w:szCs w:val="28"/>
        </w:rPr>
        <w:t xml:space="preserve"> </w:t>
      </w:r>
      <w:r w:rsidR="00A62D57" w:rsidRPr="00F47CF3">
        <w:rPr>
          <w:sz w:val="28"/>
          <w:szCs w:val="28"/>
        </w:rPr>
        <w:t>dietro l’angolo sul Corso Vannucci sovrastato dalla lunetta con statue dei patroni (ora copie), quale degna introduzione nell’atrio coperto da volte ogivali a crociera con blasoni tra cui il “</w:t>
      </w:r>
      <w:r w:rsidR="00A62D57" w:rsidRPr="00F47CF3">
        <w:rPr>
          <w:b/>
          <w:sz w:val="28"/>
          <w:szCs w:val="28"/>
        </w:rPr>
        <w:t>montone</w:t>
      </w:r>
      <w:r w:rsidR="00A62D57" w:rsidRPr="00F47CF3">
        <w:rPr>
          <w:sz w:val="28"/>
          <w:szCs w:val="28"/>
        </w:rPr>
        <w:t>” di Braccio Fortebraccio. La “</w:t>
      </w:r>
      <w:r w:rsidR="00A62D57" w:rsidRPr="00F47CF3">
        <w:rPr>
          <w:b/>
          <w:sz w:val="28"/>
          <w:szCs w:val="28"/>
        </w:rPr>
        <w:t>Cappella dei Priori</w:t>
      </w:r>
      <w:r w:rsidR="00A62D57" w:rsidRPr="00F47CF3">
        <w:rPr>
          <w:sz w:val="28"/>
          <w:szCs w:val="28"/>
        </w:rPr>
        <w:t xml:space="preserve">” al piano superiore raffigura storie di </w:t>
      </w:r>
      <w:r w:rsidR="00A62D57" w:rsidRPr="00F47CF3">
        <w:rPr>
          <w:b/>
          <w:sz w:val="28"/>
          <w:szCs w:val="28"/>
        </w:rPr>
        <w:t>S.Ercolano</w:t>
      </w:r>
      <w:r w:rsidR="00A62D57" w:rsidRPr="00F47CF3">
        <w:rPr>
          <w:sz w:val="28"/>
          <w:szCs w:val="28"/>
        </w:rPr>
        <w:t xml:space="preserve"> “defensor Civitatis” e di </w:t>
      </w:r>
      <w:r w:rsidR="00A62D57" w:rsidRPr="00F47CF3">
        <w:rPr>
          <w:b/>
          <w:sz w:val="28"/>
          <w:szCs w:val="28"/>
        </w:rPr>
        <w:t xml:space="preserve">S.Ludovico </w:t>
      </w:r>
      <w:r w:rsidR="00A62D57" w:rsidRPr="00F47CF3">
        <w:rPr>
          <w:sz w:val="28"/>
          <w:szCs w:val="28"/>
        </w:rPr>
        <w:t xml:space="preserve"> -vescovo francescano angioino di Tolosa- affrescate  nel 1454-1480 da </w:t>
      </w:r>
      <w:r w:rsidR="00A62D57" w:rsidRPr="00F47CF3">
        <w:rPr>
          <w:b/>
          <w:sz w:val="28"/>
          <w:szCs w:val="28"/>
        </w:rPr>
        <w:t>Benedetto Bonfigli</w:t>
      </w:r>
      <w:r w:rsidR="00A62D57" w:rsidRPr="00F47CF3">
        <w:rPr>
          <w:sz w:val="28"/>
          <w:szCs w:val="28"/>
        </w:rPr>
        <w:t xml:space="preserve"> </w:t>
      </w:r>
      <w:r w:rsidR="00C95ADC">
        <w:rPr>
          <w:sz w:val="28"/>
          <w:szCs w:val="28"/>
        </w:rPr>
        <w:t>-</w:t>
      </w:r>
      <w:r w:rsidR="00A62D57" w:rsidRPr="00F47CF3">
        <w:rPr>
          <w:sz w:val="28"/>
          <w:szCs w:val="28"/>
        </w:rPr>
        <w:t>il primo dei pittori perugini ad aderire al linguaggio rinascimentale</w:t>
      </w:r>
      <w:r w:rsidR="00C95ADC">
        <w:rPr>
          <w:sz w:val="28"/>
          <w:szCs w:val="28"/>
        </w:rPr>
        <w:t>-</w:t>
      </w:r>
      <w:r w:rsidR="00C26E06" w:rsidRPr="00F47CF3">
        <w:rPr>
          <w:sz w:val="28"/>
          <w:szCs w:val="28"/>
        </w:rPr>
        <w:t xml:space="preserve"> con un ciclo ambientato sullo sfondo di vedute e di monumenti  della Perugia quattrocentesca.</w:t>
      </w:r>
      <w:r w:rsidR="00110B15" w:rsidRPr="00F47CF3">
        <w:rPr>
          <w:sz w:val="28"/>
          <w:szCs w:val="28"/>
        </w:rPr>
        <w:t xml:space="preserve">  </w:t>
      </w:r>
    </w:p>
    <w:p w:rsidR="00F47CF3" w:rsidRPr="00F47CF3" w:rsidRDefault="00C95ADC" w:rsidP="00443540">
      <w:pPr>
        <w:pStyle w:val="Paragrafoelenc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0B15" w:rsidRPr="00F47CF3">
        <w:rPr>
          <w:sz w:val="28"/>
          <w:szCs w:val="28"/>
        </w:rPr>
        <w:t>La Cappella è oggi compresa nel percorso museale della “</w:t>
      </w:r>
      <w:r w:rsidR="00110B15" w:rsidRPr="00F47CF3">
        <w:rPr>
          <w:b/>
          <w:sz w:val="28"/>
          <w:szCs w:val="28"/>
        </w:rPr>
        <w:t>Galleria Nazionale dell’Umbria</w:t>
      </w:r>
      <w:r w:rsidR="00110B15" w:rsidRPr="00F47CF3">
        <w:rPr>
          <w:sz w:val="28"/>
          <w:szCs w:val="28"/>
        </w:rPr>
        <w:t>” ospitata al terzo piano del Palazzo.  Le origini della Galleria vanno individuate nel XVI° secolo dopo la fondazione dell’ “</w:t>
      </w:r>
      <w:r w:rsidR="00110B15" w:rsidRPr="00F47CF3">
        <w:rPr>
          <w:b/>
          <w:sz w:val="28"/>
          <w:szCs w:val="28"/>
        </w:rPr>
        <w:t>Accademia del Disegno</w:t>
      </w:r>
      <w:r w:rsidR="00110B15" w:rsidRPr="00F47CF3">
        <w:rPr>
          <w:sz w:val="28"/>
          <w:szCs w:val="28"/>
        </w:rPr>
        <w:t>” 1573 allora ubicata</w:t>
      </w:r>
      <w:r>
        <w:rPr>
          <w:sz w:val="28"/>
          <w:szCs w:val="28"/>
        </w:rPr>
        <w:t xml:space="preserve"> nel convento degli Olivetani  (oggi Università)</w:t>
      </w:r>
      <w:r w:rsidR="00110B15" w:rsidRPr="00F47CF3">
        <w:rPr>
          <w:sz w:val="28"/>
          <w:szCs w:val="28"/>
        </w:rPr>
        <w:t xml:space="preserve">  con relativa Pinacoteca “</w:t>
      </w:r>
      <w:r w:rsidR="00110B15" w:rsidRPr="00F47CF3">
        <w:rPr>
          <w:b/>
          <w:sz w:val="28"/>
          <w:szCs w:val="28"/>
        </w:rPr>
        <w:t>Civica</w:t>
      </w:r>
      <w:r>
        <w:rPr>
          <w:sz w:val="28"/>
          <w:szCs w:val="28"/>
        </w:rPr>
        <w:t>”</w:t>
      </w:r>
      <w:r w:rsidR="00110B15" w:rsidRPr="00F47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intitolata a Pietro Vannucci   </w:t>
      </w:r>
      <w:r w:rsidR="00110B15" w:rsidRPr="00F47CF3">
        <w:rPr>
          <w:sz w:val="28"/>
          <w:szCs w:val="28"/>
        </w:rPr>
        <w:t>detto “</w:t>
      </w:r>
      <w:r w:rsidR="00110B15" w:rsidRPr="00F47CF3">
        <w:rPr>
          <w:b/>
          <w:sz w:val="28"/>
          <w:szCs w:val="28"/>
        </w:rPr>
        <w:t>Perugino</w:t>
      </w:r>
      <w:r w:rsidR="00110B15" w:rsidRPr="00F47CF3">
        <w:rPr>
          <w:sz w:val="28"/>
          <w:szCs w:val="28"/>
        </w:rPr>
        <w:t xml:space="preserve">” </w:t>
      </w:r>
      <w:r>
        <w:rPr>
          <w:sz w:val="28"/>
          <w:szCs w:val="28"/>
        </w:rPr>
        <w:t>-</w:t>
      </w:r>
      <w:r w:rsidR="00110B15" w:rsidRPr="00F47CF3">
        <w:rPr>
          <w:sz w:val="28"/>
          <w:szCs w:val="28"/>
        </w:rPr>
        <w:t>perché a lungo creduto nato a Perugia come sostenne il Vasari-. La Pinacoteca, scorporata dall’Accademia, nel 1878 diventò “</w:t>
      </w:r>
      <w:r w:rsidR="00110B15" w:rsidRPr="00F47CF3">
        <w:rPr>
          <w:b/>
          <w:sz w:val="28"/>
          <w:szCs w:val="28"/>
        </w:rPr>
        <w:t>nazionale</w:t>
      </w:r>
      <w:r w:rsidR="00110B15" w:rsidRPr="00F47CF3">
        <w:rPr>
          <w:sz w:val="28"/>
          <w:szCs w:val="28"/>
        </w:rPr>
        <w:t>”  -in onore del nuovo  “Regno d’Italia”</w:t>
      </w:r>
      <w:r w:rsidR="001E71BE" w:rsidRPr="00F47CF3">
        <w:rPr>
          <w:sz w:val="28"/>
          <w:szCs w:val="28"/>
        </w:rPr>
        <w:t xml:space="preserve">- e qui trasferita.  Il </w:t>
      </w:r>
      <w:r w:rsidR="001E71BE" w:rsidRPr="00F47CF3">
        <w:rPr>
          <w:sz w:val="28"/>
          <w:szCs w:val="28"/>
        </w:rPr>
        <w:lastRenderedPageBreak/>
        <w:t>fondamentale ampliamento dell’esposizione era avvenuto tra la fine del ‘700 con la campagna napoleonica e il 1861 col “</w:t>
      </w:r>
      <w:r w:rsidR="001E71BE" w:rsidRPr="00F47CF3">
        <w:rPr>
          <w:b/>
          <w:sz w:val="28"/>
          <w:szCs w:val="28"/>
        </w:rPr>
        <w:t>Regno d’Italia</w:t>
      </w:r>
      <w:r w:rsidR="001E71BE" w:rsidRPr="00F47CF3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="001E71BE" w:rsidRPr="00F47CF3">
        <w:rPr>
          <w:sz w:val="28"/>
          <w:szCs w:val="28"/>
        </w:rPr>
        <w:t xml:space="preserve"> a seguito delle soppressioni degli ordini religiosi e delle confraternite laiche.  Essa è oggi la più completa rassegna dell’arte umbra, prevalentemente legata alla </w:t>
      </w:r>
      <w:r w:rsidR="001E71BE" w:rsidRPr="00F47CF3">
        <w:rPr>
          <w:b/>
          <w:sz w:val="28"/>
          <w:szCs w:val="28"/>
        </w:rPr>
        <w:t>tradizione francescana</w:t>
      </w:r>
      <w:r w:rsidR="001E71BE" w:rsidRPr="00F47CF3">
        <w:rPr>
          <w:sz w:val="28"/>
          <w:szCs w:val="28"/>
        </w:rPr>
        <w:t>: dal “</w:t>
      </w:r>
      <w:r w:rsidR="001E71BE" w:rsidRPr="00F47CF3">
        <w:rPr>
          <w:b/>
          <w:sz w:val="28"/>
          <w:szCs w:val="28"/>
        </w:rPr>
        <w:t>Maestro di S.Francesco</w:t>
      </w:r>
      <w:r w:rsidR="001E71BE" w:rsidRPr="00F47CF3">
        <w:rPr>
          <w:sz w:val="28"/>
          <w:szCs w:val="28"/>
        </w:rPr>
        <w:t>”  della metà del ‘200 alla decisiva presenza di Giotto ad Assi</w:t>
      </w:r>
      <w:r>
        <w:rPr>
          <w:sz w:val="28"/>
          <w:szCs w:val="28"/>
        </w:rPr>
        <w:t>si alla fine di quel secolo l’arte umbra</w:t>
      </w:r>
      <w:r w:rsidR="001E71BE" w:rsidRPr="00F47CF3">
        <w:rPr>
          <w:sz w:val="28"/>
          <w:szCs w:val="28"/>
        </w:rPr>
        <w:t xml:space="preserve"> culminò a Perugia nel ‘400 nelle due botteghe del Vann</w:t>
      </w:r>
      <w:r>
        <w:rPr>
          <w:sz w:val="28"/>
          <w:szCs w:val="28"/>
        </w:rPr>
        <w:t>ucci e del Pintoricchio, maestri</w:t>
      </w:r>
      <w:r w:rsidR="001E71BE" w:rsidRPr="00F47CF3">
        <w:rPr>
          <w:sz w:val="28"/>
          <w:szCs w:val="28"/>
        </w:rPr>
        <w:t xml:space="preserve"> di </w:t>
      </w:r>
      <w:r w:rsidR="001E71BE" w:rsidRPr="00F47CF3">
        <w:rPr>
          <w:b/>
          <w:sz w:val="28"/>
          <w:szCs w:val="28"/>
        </w:rPr>
        <w:t xml:space="preserve">Raffaello </w:t>
      </w:r>
      <w:r w:rsidR="001E71BE" w:rsidRPr="00F47CF3">
        <w:rPr>
          <w:sz w:val="28"/>
          <w:szCs w:val="28"/>
        </w:rPr>
        <w:t>(1483-1520)</w:t>
      </w:r>
      <w:r w:rsidR="00F47CF3">
        <w:rPr>
          <w:sz w:val="28"/>
          <w:szCs w:val="28"/>
        </w:rPr>
        <w:t>.</w:t>
      </w:r>
    </w:p>
    <w:p w:rsidR="00705D3F" w:rsidRPr="00F47CF3" w:rsidRDefault="001E71BE" w:rsidP="00F47CF3">
      <w:pPr>
        <w:pStyle w:val="Paragrafoelenco"/>
        <w:numPr>
          <w:ilvl w:val="0"/>
          <w:numId w:val="1"/>
        </w:numPr>
        <w:spacing w:after="0"/>
        <w:ind w:left="709" w:hanging="425"/>
        <w:jc w:val="both"/>
        <w:rPr>
          <w:b/>
          <w:sz w:val="28"/>
          <w:szCs w:val="28"/>
        </w:rPr>
      </w:pPr>
      <w:r w:rsidRPr="00F47CF3">
        <w:rPr>
          <w:sz w:val="28"/>
          <w:szCs w:val="28"/>
        </w:rPr>
        <w:t>I “Priori” concessero alcuni spazi al pianterreno del Palazzo, rispettivamente nel 1390 e nel 1452, alle due più potenti corporazioni cittadine, quella dei “</w:t>
      </w:r>
      <w:r w:rsidRPr="00F47CF3">
        <w:rPr>
          <w:b/>
          <w:sz w:val="28"/>
          <w:szCs w:val="28"/>
        </w:rPr>
        <w:t>Mercanti</w:t>
      </w:r>
      <w:r w:rsidRPr="00F47CF3">
        <w:rPr>
          <w:sz w:val="28"/>
          <w:szCs w:val="28"/>
        </w:rPr>
        <w:t>”</w:t>
      </w:r>
      <w:r w:rsidR="00797740" w:rsidRPr="00F47CF3">
        <w:rPr>
          <w:sz w:val="28"/>
          <w:szCs w:val="28"/>
        </w:rPr>
        <w:t xml:space="preserve">  -</w:t>
      </w:r>
      <w:r w:rsidRPr="00F47CF3">
        <w:rPr>
          <w:sz w:val="28"/>
          <w:szCs w:val="28"/>
        </w:rPr>
        <w:t>che</w:t>
      </w:r>
      <w:r w:rsidR="00797740" w:rsidRPr="00F47CF3">
        <w:rPr>
          <w:sz w:val="28"/>
          <w:szCs w:val="28"/>
        </w:rPr>
        <w:t xml:space="preserve"> rivestir</w:t>
      </w:r>
      <w:r w:rsidR="004626D5">
        <w:rPr>
          <w:sz w:val="28"/>
          <w:szCs w:val="28"/>
        </w:rPr>
        <w:t>ono la loro “sala delle Udienze”</w:t>
      </w:r>
      <w:r w:rsidR="00797740" w:rsidRPr="00F47CF3">
        <w:rPr>
          <w:sz w:val="28"/>
          <w:szCs w:val="28"/>
        </w:rPr>
        <w:t xml:space="preserve">  con pregevoli pannelli lignei a bassorilievo- e quella dei cambiavalute, che conserva ancora intatti gli affreschi (1497-1500) del Vannucci. </w:t>
      </w:r>
      <w:r w:rsidR="00C95ADC">
        <w:rPr>
          <w:sz w:val="28"/>
          <w:szCs w:val="28"/>
        </w:rPr>
        <w:t xml:space="preserve"> La sala delle Udienze di quest’ultimo</w:t>
      </w:r>
      <w:r w:rsidR="00797740" w:rsidRPr="00F47CF3">
        <w:rPr>
          <w:sz w:val="28"/>
          <w:szCs w:val="28"/>
        </w:rPr>
        <w:t xml:space="preserve"> Collegio segna la conversione dell’artista al classicismo </w:t>
      </w:r>
      <w:r w:rsidR="00C95ADC">
        <w:rPr>
          <w:sz w:val="28"/>
          <w:szCs w:val="28"/>
        </w:rPr>
        <w:t xml:space="preserve">ivi </w:t>
      </w:r>
      <w:r w:rsidR="00797740" w:rsidRPr="00F47CF3">
        <w:rPr>
          <w:sz w:val="28"/>
          <w:szCs w:val="28"/>
        </w:rPr>
        <w:t xml:space="preserve">lasciando una delle maggiori testimonianze del Rinascimento, in cui si affiancano temi religiosi  -la </w:t>
      </w:r>
      <w:r w:rsidR="00797740" w:rsidRPr="00F47CF3">
        <w:rPr>
          <w:b/>
          <w:sz w:val="28"/>
          <w:szCs w:val="28"/>
        </w:rPr>
        <w:t>Natività</w:t>
      </w:r>
      <w:r w:rsidR="00797740" w:rsidRPr="00F47CF3">
        <w:rPr>
          <w:sz w:val="28"/>
          <w:szCs w:val="28"/>
        </w:rPr>
        <w:t xml:space="preserve"> e la </w:t>
      </w:r>
      <w:r w:rsidR="00797740" w:rsidRPr="00F47CF3">
        <w:rPr>
          <w:b/>
          <w:sz w:val="28"/>
          <w:szCs w:val="28"/>
        </w:rPr>
        <w:t>Trasfigurazione</w:t>
      </w:r>
      <w:r w:rsidR="00797740" w:rsidRPr="00F47CF3">
        <w:rPr>
          <w:sz w:val="28"/>
          <w:szCs w:val="28"/>
        </w:rPr>
        <w:t>-  accanto a eroi romani e filosofi antichi</w:t>
      </w:r>
      <w:r w:rsidR="00C95ADC">
        <w:rPr>
          <w:sz w:val="28"/>
          <w:szCs w:val="28"/>
        </w:rPr>
        <w:t>,</w:t>
      </w:r>
      <w:r w:rsidR="00797740" w:rsidRPr="00F47CF3">
        <w:rPr>
          <w:sz w:val="28"/>
          <w:szCs w:val="28"/>
        </w:rPr>
        <w:t xml:space="preserve"> con ricco repertorio decorativo a grottesche  influenzato dal discepolo Raffaello che ormai aveva superato il maestro.</w:t>
      </w:r>
    </w:p>
    <w:p w:rsidR="00F47CF3" w:rsidRDefault="00F47CF3" w:rsidP="00F47CF3">
      <w:pPr>
        <w:pStyle w:val="Paragrafoelenco"/>
        <w:numPr>
          <w:ilvl w:val="0"/>
          <w:numId w:val="1"/>
        </w:numPr>
        <w:spacing w:after="0"/>
        <w:ind w:left="709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Corso Vannucci</w:t>
      </w:r>
      <w:r w:rsidR="00C95ADC">
        <w:rPr>
          <w:sz w:val="28"/>
          <w:szCs w:val="28"/>
        </w:rPr>
        <w:t>,</w:t>
      </w:r>
      <w:r w:rsidR="00B10EB6">
        <w:rPr>
          <w:b/>
          <w:sz w:val="28"/>
          <w:szCs w:val="28"/>
        </w:rPr>
        <w:t xml:space="preserve"> </w:t>
      </w:r>
      <w:r w:rsidR="00B10EB6">
        <w:rPr>
          <w:sz w:val="28"/>
          <w:szCs w:val="28"/>
        </w:rPr>
        <w:t>storico cardine della città etrusco-romana</w:t>
      </w:r>
      <w:r w:rsidR="00C95ADC">
        <w:rPr>
          <w:sz w:val="28"/>
          <w:szCs w:val="28"/>
        </w:rPr>
        <w:t>,</w:t>
      </w:r>
      <w:r w:rsidR="00B10EB6">
        <w:rPr>
          <w:sz w:val="28"/>
          <w:szCs w:val="28"/>
        </w:rPr>
        <w:t xml:space="preserve"> termina nell’attuale “</w:t>
      </w:r>
      <w:r w:rsidR="00B10EB6">
        <w:rPr>
          <w:b/>
          <w:sz w:val="28"/>
          <w:szCs w:val="28"/>
        </w:rPr>
        <w:t>Piazza Italia</w:t>
      </w:r>
      <w:r w:rsidR="00B10EB6">
        <w:rPr>
          <w:sz w:val="28"/>
          <w:szCs w:val="28"/>
        </w:rPr>
        <w:t xml:space="preserve">” la cui denominazione intende celebrare il Risorgimento proprio sull’area già occupata dalla “Rocca Paolina” ormai smantellata: vi domina il monumento a </w:t>
      </w:r>
      <w:r w:rsidR="00B10EB6">
        <w:rPr>
          <w:b/>
          <w:sz w:val="28"/>
          <w:szCs w:val="28"/>
        </w:rPr>
        <w:t xml:space="preserve">Vittorio Emanuele II° </w:t>
      </w:r>
      <w:r w:rsidR="00B10EB6">
        <w:rPr>
          <w:sz w:val="28"/>
          <w:szCs w:val="28"/>
        </w:rPr>
        <w:t>(1890) con ai lati edifici di gusto eclettico tipico dell’epoca, come il palazzo del “</w:t>
      </w:r>
      <w:r w:rsidR="00B10EB6">
        <w:rPr>
          <w:b/>
          <w:sz w:val="28"/>
          <w:szCs w:val="28"/>
        </w:rPr>
        <w:t>Consiglio Regionale</w:t>
      </w:r>
      <w:r w:rsidR="00B10EB6">
        <w:rPr>
          <w:sz w:val="28"/>
          <w:szCs w:val="28"/>
        </w:rPr>
        <w:t xml:space="preserve">” (1897) e il </w:t>
      </w:r>
      <w:r w:rsidR="002E5728">
        <w:rPr>
          <w:sz w:val="28"/>
          <w:szCs w:val="28"/>
        </w:rPr>
        <w:t>condominio del 1872 “</w:t>
      </w:r>
      <w:r w:rsidR="002E5728">
        <w:rPr>
          <w:b/>
          <w:sz w:val="28"/>
          <w:szCs w:val="28"/>
        </w:rPr>
        <w:t>Calderini</w:t>
      </w:r>
      <w:r w:rsidR="002E5728">
        <w:rPr>
          <w:sz w:val="28"/>
          <w:szCs w:val="28"/>
        </w:rPr>
        <w:t>”   -dal nome del progettista di entrambi-.  Dietro al “Palazzo della Provincia” si trova il “</w:t>
      </w:r>
      <w:r w:rsidR="002E5728">
        <w:rPr>
          <w:b/>
          <w:sz w:val="28"/>
          <w:szCs w:val="28"/>
        </w:rPr>
        <w:t>Giardino Carducci</w:t>
      </w:r>
      <w:r w:rsidR="002E5728">
        <w:rPr>
          <w:sz w:val="28"/>
          <w:szCs w:val="28"/>
        </w:rPr>
        <w:t xml:space="preserve">”, un grazioso belvedere verso la bassa a Sud con al centro  il </w:t>
      </w:r>
      <w:r w:rsidR="002E5728">
        <w:rPr>
          <w:b/>
          <w:sz w:val="28"/>
          <w:szCs w:val="28"/>
        </w:rPr>
        <w:t xml:space="preserve">monumento al Perugino </w:t>
      </w:r>
      <w:r w:rsidR="002E5728">
        <w:rPr>
          <w:sz w:val="28"/>
          <w:szCs w:val="28"/>
        </w:rPr>
        <w:t>(1923) e</w:t>
      </w:r>
      <w:r w:rsidR="00C95ADC">
        <w:rPr>
          <w:sz w:val="28"/>
          <w:szCs w:val="28"/>
        </w:rPr>
        <w:t>,</w:t>
      </w:r>
      <w:r w:rsidR="002E5728">
        <w:rPr>
          <w:sz w:val="28"/>
          <w:szCs w:val="28"/>
        </w:rPr>
        <w:t xml:space="preserve"> vicini</w:t>
      </w:r>
      <w:r w:rsidR="00C95ADC">
        <w:rPr>
          <w:sz w:val="28"/>
          <w:szCs w:val="28"/>
        </w:rPr>
        <w:t>,</w:t>
      </w:r>
      <w:r w:rsidR="002E5728">
        <w:rPr>
          <w:sz w:val="28"/>
          <w:szCs w:val="28"/>
        </w:rPr>
        <w:t xml:space="preserve"> i busti bronzei del Carducci e di celebri perugini  -dal Pintoricchio all’Alessi al Calderini-.</w:t>
      </w:r>
    </w:p>
    <w:p w:rsidR="002E5728" w:rsidRDefault="002E5728" w:rsidP="00F47CF3">
      <w:pPr>
        <w:pStyle w:val="Paragrafoelenco"/>
        <w:numPr>
          <w:ilvl w:val="0"/>
          <w:numId w:val="1"/>
        </w:numPr>
        <w:spacing w:after="0"/>
        <w:ind w:left="709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Di tipo diverso è il fascino che offre la “</w:t>
      </w:r>
      <w:r>
        <w:rPr>
          <w:b/>
          <w:sz w:val="28"/>
          <w:szCs w:val="28"/>
        </w:rPr>
        <w:t>Via dei Priori</w:t>
      </w:r>
      <w:r>
        <w:rPr>
          <w:sz w:val="28"/>
          <w:szCs w:val="28"/>
        </w:rPr>
        <w:t>”, che dall’arco interno alla facciata del Palazzo scende  -lungo un tracciato etrusco in</w:t>
      </w:r>
      <w:r w:rsidR="00D84B69">
        <w:rPr>
          <w:sz w:val="28"/>
          <w:szCs w:val="28"/>
        </w:rPr>
        <w:t xml:space="preserve"> direzione del lago Trasimeno e della Toscana- nel cuore della Città vecchia (tra i vicoli spesso coperti e gradinati, come “</w:t>
      </w:r>
      <w:r w:rsidR="00D84B69">
        <w:rPr>
          <w:b/>
          <w:sz w:val="28"/>
          <w:szCs w:val="28"/>
        </w:rPr>
        <w:t>Via Maestà delle Volte</w:t>
      </w:r>
      <w:r w:rsidR="00D84B69">
        <w:rPr>
          <w:sz w:val="28"/>
          <w:szCs w:val="28"/>
        </w:rPr>
        <w:t>” –per le “volte” che protessero dal 1335 una Maestà Mariana</w:t>
      </w:r>
      <w:r w:rsidR="00C95ADC">
        <w:rPr>
          <w:sz w:val="28"/>
          <w:szCs w:val="28"/>
        </w:rPr>
        <w:t>,</w:t>
      </w:r>
      <w:r w:rsidR="00D84B69">
        <w:rPr>
          <w:sz w:val="28"/>
          <w:szCs w:val="28"/>
        </w:rPr>
        <w:t xml:space="preserve"> che si stacca a destra con Via Ritorta-) verso Piazza degli “</w:t>
      </w:r>
      <w:r w:rsidR="00D84B69">
        <w:rPr>
          <w:b/>
          <w:sz w:val="28"/>
          <w:szCs w:val="28"/>
        </w:rPr>
        <w:t>Oddi</w:t>
      </w:r>
      <w:r w:rsidR="00D84B69">
        <w:rPr>
          <w:sz w:val="28"/>
          <w:szCs w:val="28"/>
        </w:rPr>
        <w:t>” e l’Isola degli “</w:t>
      </w:r>
      <w:r w:rsidR="00D84B69">
        <w:rPr>
          <w:b/>
          <w:sz w:val="28"/>
          <w:szCs w:val="28"/>
        </w:rPr>
        <w:t>Sciri”</w:t>
      </w:r>
      <w:r w:rsidR="00D84B69">
        <w:rPr>
          <w:sz w:val="28"/>
          <w:szCs w:val="28"/>
        </w:rPr>
        <w:t>, famiglie magnatizie rivali dei Baglioni, fino alla piazzetta “Madonna della Luce” che apre uno scorcio prospettico, aldilà delle mura etrusche, sul</w:t>
      </w:r>
      <w:r w:rsidR="004626D5">
        <w:rPr>
          <w:sz w:val="28"/>
          <w:szCs w:val="28"/>
        </w:rPr>
        <w:t xml:space="preserve">l’ </w:t>
      </w:r>
      <w:r w:rsidR="00D84B69">
        <w:rPr>
          <w:sz w:val="28"/>
          <w:szCs w:val="28"/>
        </w:rPr>
        <w:t xml:space="preserve">ampia e luminosa </w:t>
      </w:r>
      <w:r w:rsidR="00D84B69">
        <w:rPr>
          <w:b/>
          <w:sz w:val="28"/>
          <w:szCs w:val="28"/>
        </w:rPr>
        <w:t xml:space="preserve">Piazza </w:t>
      </w:r>
      <w:r w:rsidR="00D84B69">
        <w:rPr>
          <w:b/>
          <w:sz w:val="28"/>
          <w:szCs w:val="28"/>
        </w:rPr>
        <w:lastRenderedPageBreak/>
        <w:t xml:space="preserve">S.Francesco </w:t>
      </w:r>
      <w:r w:rsidR="00D84B69">
        <w:rPr>
          <w:sz w:val="28"/>
          <w:szCs w:val="28"/>
        </w:rPr>
        <w:t>con le due preziose architetture che appaiono sul fondo del “</w:t>
      </w:r>
      <w:r w:rsidR="00D84B69">
        <w:rPr>
          <w:b/>
          <w:sz w:val="28"/>
          <w:szCs w:val="28"/>
        </w:rPr>
        <w:t xml:space="preserve">Prato”. </w:t>
      </w:r>
      <w:r w:rsidR="00D84B69">
        <w:rPr>
          <w:sz w:val="28"/>
          <w:szCs w:val="28"/>
        </w:rPr>
        <w:t>Si tra</w:t>
      </w:r>
      <w:r w:rsidR="004626D5">
        <w:rPr>
          <w:sz w:val="28"/>
          <w:szCs w:val="28"/>
        </w:rPr>
        <w:t>tta della chiesa di S.Francesco</w:t>
      </w:r>
      <w:r w:rsidR="00D84B69">
        <w:rPr>
          <w:sz w:val="28"/>
          <w:szCs w:val="28"/>
        </w:rPr>
        <w:t xml:space="preserve"> scoperchiata dai crolli e dell’oratorio di S.Bernardino, </w:t>
      </w:r>
      <w:r w:rsidR="00363217">
        <w:rPr>
          <w:sz w:val="28"/>
          <w:szCs w:val="28"/>
        </w:rPr>
        <w:t xml:space="preserve"> eretto nel 1452 con facciata a bass</w:t>
      </w:r>
      <w:r w:rsidR="00C95ADC">
        <w:rPr>
          <w:sz w:val="28"/>
          <w:szCs w:val="28"/>
        </w:rPr>
        <w:t>orilievi del 1457-61 di Agostino</w:t>
      </w:r>
      <w:r w:rsidR="00363217">
        <w:rPr>
          <w:sz w:val="28"/>
          <w:szCs w:val="28"/>
        </w:rPr>
        <w:t xml:space="preserve"> di Duccio </w:t>
      </w:r>
      <w:r w:rsidR="004626D5">
        <w:rPr>
          <w:sz w:val="28"/>
          <w:szCs w:val="28"/>
        </w:rPr>
        <w:t xml:space="preserve">e </w:t>
      </w:r>
      <w:r w:rsidR="00363217">
        <w:rPr>
          <w:sz w:val="28"/>
          <w:szCs w:val="28"/>
        </w:rPr>
        <w:t xml:space="preserve"> con il gonfalone di S.Bernardino di Benedetto Bon</w:t>
      </w:r>
      <w:r w:rsidR="00C95ADC">
        <w:rPr>
          <w:sz w:val="28"/>
          <w:szCs w:val="28"/>
        </w:rPr>
        <w:t>figli all’interno. Il relativo C</w:t>
      </w:r>
      <w:r w:rsidR="00363217">
        <w:rPr>
          <w:sz w:val="28"/>
          <w:szCs w:val="28"/>
        </w:rPr>
        <w:t>onvento francescano al Prato dal 1901 è sede dell’Accademia di belle Arti  “P.Vannucci” e fa parte dell’area “</w:t>
      </w:r>
      <w:r w:rsidR="00363217">
        <w:rPr>
          <w:b/>
          <w:sz w:val="28"/>
          <w:szCs w:val="28"/>
        </w:rPr>
        <w:t>universitaria</w:t>
      </w:r>
      <w:r w:rsidR="00486C0D">
        <w:rPr>
          <w:sz w:val="28"/>
          <w:szCs w:val="28"/>
        </w:rPr>
        <w:t>” della Città “bassa” a nord  (</w:t>
      </w:r>
      <w:r w:rsidR="00363217">
        <w:rPr>
          <w:sz w:val="28"/>
          <w:szCs w:val="28"/>
        </w:rPr>
        <w:t>rispetto alla Città storica “alta”</w:t>
      </w:r>
      <w:r w:rsidR="00486C0D">
        <w:rPr>
          <w:sz w:val="28"/>
          <w:szCs w:val="28"/>
        </w:rPr>
        <w:t xml:space="preserve"> che resta a sud)</w:t>
      </w:r>
      <w:r w:rsidR="00363217">
        <w:rPr>
          <w:sz w:val="28"/>
          <w:szCs w:val="28"/>
        </w:rPr>
        <w:t xml:space="preserve"> comprendendo l’ “Università”  -già monastero degli Olivetani e poi Accademia del Disegno e più a nord gli ex conventi di </w:t>
      </w:r>
      <w:r w:rsidR="00363217">
        <w:rPr>
          <w:b/>
          <w:sz w:val="28"/>
          <w:szCs w:val="28"/>
        </w:rPr>
        <w:t xml:space="preserve">S.Agostino </w:t>
      </w:r>
      <w:r w:rsidR="00363217">
        <w:rPr>
          <w:sz w:val="28"/>
          <w:szCs w:val="28"/>
        </w:rPr>
        <w:t xml:space="preserve">coi connessi ex oratori confraternali e </w:t>
      </w:r>
      <w:r w:rsidR="00C95ADC">
        <w:rPr>
          <w:sz w:val="28"/>
          <w:szCs w:val="28"/>
        </w:rPr>
        <w:t>-</w:t>
      </w:r>
      <w:r w:rsidR="00363217">
        <w:rPr>
          <w:sz w:val="28"/>
          <w:szCs w:val="28"/>
        </w:rPr>
        <w:t>in Via Pintoricchio</w:t>
      </w:r>
      <w:r w:rsidR="00C95ADC">
        <w:rPr>
          <w:sz w:val="28"/>
          <w:szCs w:val="28"/>
        </w:rPr>
        <w:t xml:space="preserve">,  </w:t>
      </w:r>
      <w:r w:rsidR="00363217">
        <w:rPr>
          <w:sz w:val="28"/>
          <w:szCs w:val="28"/>
        </w:rPr>
        <w:t>dal nome dell’artista che qui abitava</w:t>
      </w:r>
      <w:r w:rsidR="00C95ADC">
        <w:rPr>
          <w:sz w:val="28"/>
          <w:szCs w:val="28"/>
        </w:rPr>
        <w:t>,</w:t>
      </w:r>
      <w:r w:rsidR="00363217">
        <w:rPr>
          <w:sz w:val="28"/>
          <w:szCs w:val="28"/>
        </w:rPr>
        <w:t xml:space="preserve">-  </w:t>
      </w:r>
      <w:r w:rsidR="00D84B69">
        <w:rPr>
          <w:sz w:val="28"/>
          <w:szCs w:val="28"/>
        </w:rPr>
        <w:t xml:space="preserve"> </w:t>
      </w:r>
      <w:r w:rsidR="00363217">
        <w:rPr>
          <w:sz w:val="28"/>
          <w:szCs w:val="28"/>
        </w:rPr>
        <w:t xml:space="preserve">di </w:t>
      </w:r>
      <w:r w:rsidR="00363217">
        <w:rPr>
          <w:b/>
          <w:sz w:val="28"/>
          <w:szCs w:val="28"/>
        </w:rPr>
        <w:t xml:space="preserve">S.Antonio  </w:t>
      </w:r>
      <w:r w:rsidR="00363217">
        <w:rPr>
          <w:sz w:val="28"/>
          <w:szCs w:val="28"/>
        </w:rPr>
        <w:t>protetti nel XIII° secolo dalla seconda cerchia,</w:t>
      </w:r>
      <w:r w:rsidR="001C1382">
        <w:rPr>
          <w:sz w:val="28"/>
          <w:szCs w:val="28"/>
        </w:rPr>
        <w:t xml:space="preserve"> nuovo limite nord di Perugia.</w:t>
      </w:r>
    </w:p>
    <w:p w:rsidR="001C1382" w:rsidRDefault="001C1382" w:rsidP="00F47CF3">
      <w:pPr>
        <w:pStyle w:val="Paragrafoelenco"/>
        <w:numPr>
          <w:ilvl w:val="0"/>
          <w:numId w:val="1"/>
        </w:numPr>
        <w:spacing w:after="0"/>
        <w:ind w:left="709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Interessanti sono anche i quartieri dell’area opposta della Città, a sud di Via Bagliona.  Vicino a Porta Marzia  -i cui stipiti restano incorporati nella Rocca Paolina-  vi è la chiesa di S.Ercolano (1297-1336) addossata alle mura antiche, che nell’altare  -sarcofago romano del III° secolo- conserva le relique del vescovo che nel VI° secolo difese la Città dalla devastazione del goto Totila. Si apre a sud sull’attuale Corso Cavour la Piazza Giordano Bruno con la basilica di </w:t>
      </w:r>
      <w:r w:rsidRPr="001C1382">
        <w:rPr>
          <w:b/>
          <w:sz w:val="28"/>
          <w:szCs w:val="28"/>
        </w:rPr>
        <w:t>S.Domenico</w:t>
      </w:r>
      <w:r>
        <w:rPr>
          <w:sz w:val="28"/>
          <w:szCs w:val="28"/>
        </w:rPr>
        <w:t xml:space="preserve"> cominciata nel 1305, dopo la morte per avvelenamento di papa Benedetto XI° il trevigiano Nicola Bocassino, e ricostruita dopo il crollo delle navate da Carlo Maderno nel 1615. Le</w:t>
      </w:r>
      <w:r w:rsidR="00F826CA">
        <w:rPr>
          <w:sz w:val="28"/>
          <w:szCs w:val="28"/>
        </w:rPr>
        <w:t xml:space="preserve"> originarie forme gotiche si conservano nella cappella tombale opera di Lorenzo Maitani (1324) e nella cappella di S.Pietro martire qui canonizzato nel 1253.</w:t>
      </w:r>
    </w:p>
    <w:p w:rsidR="00F826CA" w:rsidRPr="00F47CF3" w:rsidRDefault="00F826CA" w:rsidP="00F47CF3">
      <w:pPr>
        <w:pStyle w:val="Paragrafoelenco"/>
        <w:numPr>
          <w:ilvl w:val="0"/>
          <w:numId w:val="1"/>
        </w:numPr>
        <w:spacing w:after="0"/>
        <w:ind w:left="709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Il “Corso Cavour” continua nel “</w:t>
      </w:r>
      <w:r>
        <w:rPr>
          <w:b/>
          <w:sz w:val="28"/>
          <w:szCs w:val="28"/>
        </w:rPr>
        <w:t>Corso 20 giugno 1859</w:t>
      </w:r>
      <w:r>
        <w:rPr>
          <w:sz w:val="28"/>
          <w:szCs w:val="28"/>
        </w:rPr>
        <w:t>” aperto dalla “</w:t>
      </w:r>
      <w:r>
        <w:rPr>
          <w:b/>
          <w:sz w:val="28"/>
          <w:szCs w:val="28"/>
        </w:rPr>
        <w:t>Porta S.Pietro</w:t>
      </w:r>
      <w:r>
        <w:rPr>
          <w:sz w:val="28"/>
          <w:szCs w:val="28"/>
        </w:rPr>
        <w:t>” di Agostino di Duccio che si ispirò al Tempio Malatestiano di L.B. Alberti</w:t>
      </w:r>
      <w:r w:rsidR="00C95ADC">
        <w:rPr>
          <w:sz w:val="28"/>
          <w:szCs w:val="28"/>
        </w:rPr>
        <w:t xml:space="preserve"> e di lui stesso a Rimini</w:t>
      </w:r>
      <w:r>
        <w:rPr>
          <w:sz w:val="28"/>
          <w:szCs w:val="28"/>
        </w:rPr>
        <w:t>. Il nome deriva dal nobile “</w:t>
      </w:r>
      <w:r>
        <w:rPr>
          <w:b/>
          <w:sz w:val="28"/>
          <w:szCs w:val="28"/>
        </w:rPr>
        <w:t>Pietro Vincioli</w:t>
      </w:r>
      <w:r>
        <w:rPr>
          <w:sz w:val="28"/>
          <w:szCs w:val="28"/>
        </w:rPr>
        <w:t>”  che vi fece costruire alla fine del X° secolo sul posto della primitiva cattedrale di Perugia</w:t>
      </w:r>
      <w:r w:rsidR="00C95ADC">
        <w:rPr>
          <w:sz w:val="28"/>
          <w:szCs w:val="28"/>
        </w:rPr>
        <w:t xml:space="preserve"> la chiesa</w:t>
      </w:r>
      <w:r w:rsidR="000309C6">
        <w:rPr>
          <w:sz w:val="28"/>
          <w:szCs w:val="28"/>
        </w:rPr>
        <w:t>,</w:t>
      </w:r>
      <w:r>
        <w:rPr>
          <w:sz w:val="28"/>
          <w:szCs w:val="28"/>
        </w:rPr>
        <w:t xml:space="preserve"> ricostruita col monastero benedettino e il relativo scriptorium nel Rinascimento: entrando nel cortile si ammira il campanile del 1463 disegnato dall’albertiano </w:t>
      </w:r>
      <w:r>
        <w:rPr>
          <w:b/>
          <w:sz w:val="28"/>
          <w:szCs w:val="28"/>
        </w:rPr>
        <w:t>Bernardo Rossellino</w:t>
      </w:r>
      <w:r w:rsidR="00364575">
        <w:rPr>
          <w:sz w:val="28"/>
          <w:szCs w:val="28"/>
        </w:rPr>
        <w:t>,  mentre d</w:t>
      </w:r>
      <w:r>
        <w:rPr>
          <w:sz w:val="28"/>
          <w:szCs w:val="28"/>
        </w:rPr>
        <w:t xml:space="preserve">el tardo ‘500 </w:t>
      </w:r>
      <w:r w:rsidR="00364575">
        <w:rPr>
          <w:sz w:val="28"/>
          <w:szCs w:val="28"/>
        </w:rPr>
        <w:t xml:space="preserve"> sono il soffitto ligneo a cassettoni e tra</w:t>
      </w:r>
      <w:r w:rsidR="000309C6">
        <w:rPr>
          <w:sz w:val="28"/>
          <w:szCs w:val="28"/>
        </w:rPr>
        <w:t xml:space="preserve"> </w:t>
      </w:r>
      <w:r w:rsidR="00364575">
        <w:rPr>
          <w:sz w:val="28"/>
          <w:szCs w:val="28"/>
        </w:rPr>
        <w:t>le colonne le 10 tele dell’</w:t>
      </w:r>
      <w:r w:rsidR="00364575">
        <w:rPr>
          <w:b/>
          <w:sz w:val="28"/>
          <w:szCs w:val="28"/>
        </w:rPr>
        <w:t xml:space="preserve">Aliense </w:t>
      </w:r>
      <w:r w:rsidR="00364575">
        <w:rPr>
          <w:sz w:val="28"/>
          <w:szCs w:val="28"/>
        </w:rPr>
        <w:t xml:space="preserve">discepolo del Veronese che accompagnano mediante forti effetti chiaroscurali la </w:t>
      </w:r>
      <w:r w:rsidR="00364575">
        <w:rPr>
          <w:b/>
          <w:sz w:val="28"/>
          <w:szCs w:val="28"/>
        </w:rPr>
        <w:t>vita di Gesù</w:t>
      </w:r>
      <w:r w:rsidR="00364575">
        <w:rPr>
          <w:sz w:val="28"/>
          <w:szCs w:val="28"/>
        </w:rPr>
        <w:t xml:space="preserve"> con gli eventi veterotestamentari che la avevano preannunciata: </w:t>
      </w:r>
      <w:r w:rsidR="00364575">
        <w:rPr>
          <w:b/>
          <w:sz w:val="28"/>
          <w:szCs w:val="28"/>
        </w:rPr>
        <w:t xml:space="preserve">Abramo </w:t>
      </w:r>
      <w:r w:rsidR="00364575">
        <w:rPr>
          <w:sz w:val="28"/>
          <w:szCs w:val="28"/>
        </w:rPr>
        <w:t xml:space="preserve">(Cana), </w:t>
      </w:r>
      <w:r w:rsidR="00364575">
        <w:rPr>
          <w:b/>
          <w:sz w:val="28"/>
          <w:szCs w:val="28"/>
        </w:rPr>
        <w:t xml:space="preserve">Isacco </w:t>
      </w:r>
      <w:r w:rsidR="00364575">
        <w:rPr>
          <w:sz w:val="28"/>
          <w:szCs w:val="28"/>
        </w:rPr>
        <w:t xml:space="preserve">(Moria), </w:t>
      </w:r>
      <w:r w:rsidR="00364575">
        <w:rPr>
          <w:b/>
          <w:sz w:val="28"/>
          <w:szCs w:val="28"/>
        </w:rPr>
        <w:t xml:space="preserve">Giacobbe </w:t>
      </w:r>
      <w:r w:rsidR="00364575">
        <w:rPr>
          <w:sz w:val="28"/>
          <w:szCs w:val="28"/>
        </w:rPr>
        <w:t xml:space="preserve">(Betlemme), </w:t>
      </w:r>
      <w:r w:rsidR="00364575">
        <w:rPr>
          <w:b/>
          <w:sz w:val="28"/>
          <w:szCs w:val="28"/>
        </w:rPr>
        <w:t xml:space="preserve">Davide </w:t>
      </w:r>
      <w:r w:rsidR="00364575" w:rsidRPr="00364575">
        <w:rPr>
          <w:sz w:val="28"/>
          <w:szCs w:val="28"/>
        </w:rPr>
        <w:t>(Palme)</w:t>
      </w:r>
      <w:r w:rsidR="00364575">
        <w:rPr>
          <w:sz w:val="28"/>
          <w:szCs w:val="28"/>
        </w:rPr>
        <w:t xml:space="preserve">, </w:t>
      </w:r>
      <w:r w:rsidR="00364575">
        <w:rPr>
          <w:b/>
          <w:sz w:val="28"/>
          <w:szCs w:val="28"/>
        </w:rPr>
        <w:t xml:space="preserve">Mosè </w:t>
      </w:r>
      <w:r w:rsidR="00364575">
        <w:rPr>
          <w:sz w:val="28"/>
          <w:szCs w:val="28"/>
        </w:rPr>
        <w:t xml:space="preserve">(tempio), </w:t>
      </w:r>
      <w:r w:rsidR="00364575">
        <w:rPr>
          <w:b/>
          <w:sz w:val="28"/>
          <w:szCs w:val="28"/>
        </w:rPr>
        <w:t xml:space="preserve">Giona </w:t>
      </w:r>
      <w:r w:rsidR="00364575">
        <w:rPr>
          <w:sz w:val="28"/>
          <w:szCs w:val="28"/>
        </w:rPr>
        <w:t xml:space="preserve">(risurrezione).  L’abside con splendido </w:t>
      </w:r>
      <w:r w:rsidR="00364575" w:rsidRPr="00364575">
        <w:rPr>
          <w:b/>
          <w:sz w:val="28"/>
          <w:szCs w:val="28"/>
        </w:rPr>
        <w:t>coro ligneo</w:t>
      </w:r>
      <w:r w:rsidR="00364575">
        <w:rPr>
          <w:b/>
          <w:sz w:val="28"/>
          <w:szCs w:val="28"/>
        </w:rPr>
        <w:t xml:space="preserve"> </w:t>
      </w:r>
      <w:r w:rsidR="00364575">
        <w:rPr>
          <w:sz w:val="28"/>
          <w:szCs w:val="28"/>
        </w:rPr>
        <w:t xml:space="preserve">(1526-35) ha al centro una porticina, intarsiata dal bergamasco </w:t>
      </w:r>
      <w:r w:rsidR="00364575">
        <w:rPr>
          <w:sz w:val="28"/>
          <w:szCs w:val="28"/>
        </w:rPr>
        <w:lastRenderedPageBreak/>
        <w:t>Damiano Zambelli, che si apre su un magnifico panorama. Un altro panorama, verso la Valle del Tevere a sud si gode dal parapetto del vicino Giardino pubblico esteso fino alle mura co</w:t>
      </w:r>
      <w:r w:rsidR="000309C6">
        <w:rPr>
          <w:sz w:val="28"/>
          <w:szCs w:val="28"/>
        </w:rPr>
        <w:t>struite da Braccio Fortebraccio e che allargarono</w:t>
      </w:r>
      <w:r w:rsidR="00364575">
        <w:rPr>
          <w:sz w:val="28"/>
          <w:szCs w:val="28"/>
        </w:rPr>
        <w:t xml:space="preserve"> fin qui il limite sud della città etrusca</w:t>
      </w:r>
      <w:r w:rsidR="00E73763">
        <w:rPr>
          <w:sz w:val="28"/>
          <w:szCs w:val="28"/>
        </w:rPr>
        <w:t xml:space="preserve">. </w:t>
      </w:r>
    </w:p>
    <w:p w:rsidR="00F47CF3" w:rsidRDefault="00F47CF3" w:rsidP="00705D3F">
      <w:pPr>
        <w:pStyle w:val="Paragrafoelenco"/>
        <w:jc w:val="both"/>
        <w:rPr>
          <w:sz w:val="28"/>
          <w:szCs w:val="28"/>
        </w:rPr>
      </w:pPr>
    </w:p>
    <w:p w:rsidR="00797740" w:rsidRPr="00705D3F" w:rsidRDefault="00797740" w:rsidP="00705D3F">
      <w:pPr>
        <w:pStyle w:val="Paragrafoelenco"/>
        <w:jc w:val="both"/>
        <w:rPr>
          <w:sz w:val="28"/>
          <w:szCs w:val="28"/>
        </w:rPr>
      </w:pPr>
    </w:p>
    <w:p w:rsidR="009064CF" w:rsidRPr="001E71BE" w:rsidRDefault="009064CF" w:rsidP="009064CF">
      <w:pPr>
        <w:pStyle w:val="Paragrafoelenco"/>
        <w:jc w:val="both"/>
        <w:rPr>
          <w:sz w:val="28"/>
          <w:szCs w:val="28"/>
        </w:rPr>
      </w:pPr>
    </w:p>
    <w:p w:rsidR="00FC0421" w:rsidRPr="00FC0421" w:rsidRDefault="00FC0421" w:rsidP="00FC0421">
      <w:pPr>
        <w:jc w:val="both"/>
        <w:rPr>
          <w:sz w:val="28"/>
          <w:szCs w:val="28"/>
        </w:rPr>
      </w:pPr>
    </w:p>
    <w:sectPr w:rsidR="00FC0421" w:rsidRPr="00FC0421" w:rsidSect="002A7E1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F6F" w:rsidRDefault="00BF0F6F" w:rsidP="00E73763">
      <w:pPr>
        <w:spacing w:after="0" w:line="240" w:lineRule="auto"/>
      </w:pPr>
      <w:r>
        <w:separator/>
      </w:r>
    </w:p>
  </w:endnote>
  <w:endnote w:type="continuationSeparator" w:id="1">
    <w:p w:rsidR="00BF0F6F" w:rsidRDefault="00BF0F6F" w:rsidP="00E7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4569"/>
      <w:docPartObj>
        <w:docPartGallery w:val="Page Numbers (Bottom of Page)"/>
        <w:docPartUnique/>
      </w:docPartObj>
    </w:sdtPr>
    <w:sdtContent>
      <w:p w:rsidR="00E73763" w:rsidRDefault="001D0A2C">
        <w:pPr>
          <w:pStyle w:val="Pidipagina"/>
        </w:pPr>
        <w:fldSimple w:instr=" PAGE   \* MERGEFORMAT ">
          <w:r w:rsidR="00486C0D">
            <w:rPr>
              <w:noProof/>
            </w:rPr>
            <w:t>7</w:t>
          </w:r>
        </w:fldSimple>
      </w:p>
    </w:sdtContent>
  </w:sdt>
  <w:p w:rsidR="00E73763" w:rsidRDefault="00E737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F6F" w:rsidRDefault="00BF0F6F" w:rsidP="00E73763">
      <w:pPr>
        <w:spacing w:after="0" w:line="240" w:lineRule="auto"/>
      </w:pPr>
      <w:r>
        <w:separator/>
      </w:r>
    </w:p>
  </w:footnote>
  <w:footnote w:type="continuationSeparator" w:id="1">
    <w:p w:rsidR="00BF0F6F" w:rsidRDefault="00BF0F6F" w:rsidP="00E73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44C"/>
    <w:multiLevelType w:val="hybridMultilevel"/>
    <w:tmpl w:val="AEB4CA0E"/>
    <w:lvl w:ilvl="0" w:tplc="0AC451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D1C8A"/>
    <w:multiLevelType w:val="hybridMultilevel"/>
    <w:tmpl w:val="15CA5B7A"/>
    <w:lvl w:ilvl="0" w:tplc="CF9E7A9C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75A"/>
    <w:rsid w:val="0002293F"/>
    <w:rsid w:val="000309C6"/>
    <w:rsid w:val="00092F75"/>
    <w:rsid w:val="00110B15"/>
    <w:rsid w:val="001573F6"/>
    <w:rsid w:val="00194155"/>
    <w:rsid w:val="001C1382"/>
    <w:rsid w:val="001D0A2C"/>
    <w:rsid w:val="001E71BE"/>
    <w:rsid w:val="00211F5B"/>
    <w:rsid w:val="00272711"/>
    <w:rsid w:val="002A7E1D"/>
    <w:rsid w:val="002B775A"/>
    <w:rsid w:val="002E5728"/>
    <w:rsid w:val="00355B3F"/>
    <w:rsid w:val="00363217"/>
    <w:rsid w:val="00364575"/>
    <w:rsid w:val="00443540"/>
    <w:rsid w:val="004626D5"/>
    <w:rsid w:val="00486C0D"/>
    <w:rsid w:val="0064678D"/>
    <w:rsid w:val="00705D3F"/>
    <w:rsid w:val="00747B1C"/>
    <w:rsid w:val="00797740"/>
    <w:rsid w:val="007F4787"/>
    <w:rsid w:val="009064CF"/>
    <w:rsid w:val="009371A5"/>
    <w:rsid w:val="00960685"/>
    <w:rsid w:val="00A31765"/>
    <w:rsid w:val="00A62D57"/>
    <w:rsid w:val="00A63603"/>
    <w:rsid w:val="00A81C50"/>
    <w:rsid w:val="00AC2A25"/>
    <w:rsid w:val="00AD3BE2"/>
    <w:rsid w:val="00B10EB6"/>
    <w:rsid w:val="00BB3C13"/>
    <w:rsid w:val="00BF0F6F"/>
    <w:rsid w:val="00C26E06"/>
    <w:rsid w:val="00C95ADC"/>
    <w:rsid w:val="00CD4F1C"/>
    <w:rsid w:val="00D84B69"/>
    <w:rsid w:val="00E00B97"/>
    <w:rsid w:val="00E1719B"/>
    <w:rsid w:val="00E73763"/>
    <w:rsid w:val="00EA4F16"/>
    <w:rsid w:val="00F07D46"/>
    <w:rsid w:val="00F47CF3"/>
    <w:rsid w:val="00F826CA"/>
    <w:rsid w:val="00FC0421"/>
    <w:rsid w:val="00FC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4F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73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3763"/>
  </w:style>
  <w:style w:type="paragraph" w:styleId="Pidipagina">
    <w:name w:val="footer"/>
    <w:basedOn w:val="Normale"/>
    <w:link w:val="PidipaginaCarattere"/>
    <w:uiPriority w:val="99"/>
    <w:unhideWhenUsed/>
    <w:rsid w:val="00E73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851405-3E70-425D-84E2-E9429D3D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13</cp:revision>
  <cp:lastPrinted>2021-10-18T15:40:00Z</cp:lastPrinted>
  <dcterms:created xsi:type="dcterms:W3CDTF">2021-10-17T07:41:00Z</dcterms:created>
  <dcterms:modified xsi:type="dcterms:W3CDTF">2022-02-18T16:30:00Z</dcterms:modified>
</cp:coreProperties>
</file>