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E1E1" w14:textId="39C02B90" w:rsidR="00BD0113" w:rsidRPr="00BD0113" w:rsidRDefault="00BD0113" w:rsidP="00BD0113">
      <w:pPr>
        <w:pStyle w:val="Intestazione"/>
        <w:rPr>
          <w:rFonts w:cs="Arial"/>
          <w:b/>
          <w:bCs/>
          <w:sz w:val="44"/>
        </w:rPr>
      </w:pPr>
      <w:r w:rsidRPr="00BD0113">
        <w:rPr>
          <w:rFonts w:cs="Arial"/>
          <w:noProof/>
          <w:sz w:val="16"/>
        </w:rPr>
        <w:drawing>
          <wp:anchor distT="0" distB="0" distL="114300" distR="114300" simplePos="0" relativeHeight="251659264" behindDoc="0" locked="0" layoutInCell="1" allowOverlap="1" wp14:anchorId="65F7F0DA" wp14:editId="73DFD241">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0113">
        <w:rPr>
          <w:rFonts w:cs="Arial"/>
        </w:rPr>
        <w:t xml:space="preserve">          </w:t>
      </w:r>
      <w:proofErr w:type="gramStart"/>
      <w:r w:rsidRPr="00BD0113">
        <w:rPr>
          <w:rFonts w:cs="Arial"/>
          <w:b/>
          <w:bCs/>
          <w:i/>
          <w:iCs/>
          <w:sz w:val="60"/>
        </w:rPr>
        <w:t>Tu  -</w:t>
      </w:r>
      <w:proofErr w:type="gramEnd"/>
      <w:r w:rsidRPr="00BD0113">
        <w:rPr>
          <w:rFonts w:cs="Arial"/>
          <w:b/>
          <w:bCs/>
          <w:i/>
          <w:iCs/>
          <w:sz w:val="60"/>
        </w:rPr>
        <w:t xml:space="preserve">  </w:t>
      </w:r>
      <w:r w:rsidRPr="00BD0113">
        <w:rPr>
          <w:rFonts w:cs="Arial"/>
          <w:b/>
          <w:bCs/>
          <w:sz w:val="36"/>
        </w:rPr>
        <w:t>TERZA UNI</w:t>
      </w:r>
      <w:r w:rsidR="00A9271F" w:rsidRPr="00BD0113">
        <w:rPr>
          <w:rFonts w:cs="Arial"/>
          <w:b/>
          <w:bCs/>
          <w:sz w:val="36"/>
        </w:rPr>
        <w:t>VERSIT</w:t>
      </w:r>
      <w:r w:rsidR="00A9271F">
        <w:rPr>
          <w:rFonts w:cs="Arial"/>
          <w:b/>
          <w:bCs/>
          <w:sz w:val="36"/>
        </w:rPr>
        <w:t>À</w:t>
      </w:r>
      <w:r w:rsidRPr="00BD0113">
        <w:rPr>
          <w:rFonts w:cs="Arial"/>
          <w:b/>
          <w:bCs/>
          <w:sz w:val="36"/>
        </w:rPr>
        <w:t xml:space="preserve"> - </w:t>
      </w:r>
      <w:r w:rsidRPr="00BD0113">
        <w:rPr>
          <w:rFonts w:cs="Arial"/>
          <w:b/>
          <w:bCs/>
          <w:sz w:val="44"/>
        </w:rPr>
        <w:t xml:space="preserve"> 202</w:t>
      </w:r>
      <w:r w:rsidR="000020CC">
        <w:rPr>
          <w:rFonts w:cs="Arial"/>
          <w:b/>
          <w:bCs/>
          <w:sz w:val="44"/>
        </w:rPr>
        <w:t>2</w:t>
      </w:r>
      <w:r w:rsidRPr="00BD0113">
        <w:rPr>
          <w:rFonts w:cs="Arial"/>
          <w:b/>
          <w:bCs/>
          <w:sz w:val="44"/>
        </w:rPr>
        <w:t>/2</w:t>
      </w:r>
      <w:r w:rsidR="000020CC">
        <w:rPr>
          <w:rFonts w:cs="Arial"/>
          <w:b/>
          <w:bCs/>
          <w:sz w:val="44"/>
        </w:rPr>
        <w:t>3</w:t>
      </w:r>
    </w:p>
    <w:p w14:paraId="633E3EB1" w14:textId="77777777" w:rsidR="00BD0113" w:rsidRPr="00A9271F" w:rsidRDefault="00BD0113" w:rsidP="00BD0113">
      <w:pPr>
        <w:pStyle w:val="Intestazione"/>
        <w:rPr>
          <w:rFonts w:cs="Arial"/>
          <w:b/>
          <w:bCs/>
          <w:color w:val="00B050"/>
          <w:sz w:val="24"/>
        </w:rPr>
      </w:pPr>
      <w:r w:rsidRPr="00BD0113">
        <w:rPr>
          <w:rFonts w:cs="Arial"/>
          <w:color w:val="FF0000"/>
        </w:rPr>
        <w:t xml:space="preserve">                                                           </w:t>
      </w:r>
      <w:r w:rsidRPr="00A9271F">
        <w:rPr>
          <w:rFonts w:cs="Arial"/>
          <w:color w:val="00B050"/>
        </w:rPr>
        <w:t>Bergamo -</w:t>
      </w:r>
      <w:r w:rsidRPr="00A9271F">
        <w:rPr>
          <w:rFonts w:cs="Arial"/>
          <w:b/>
          <w:color w:val="00B050"/>
        </w:rPr>
        <w:t xml:space="preserve"> </w:t>
      </w:r>
      <w:r w:rsidRPr="00A9271F">
        <w:rPr>
          <w:rFonts w:cs="Arial"/>
          <w:b/>
          <w:bCs/>
          <w:color w:val="00B050"/>
          <w:sz w:val="24"/>
        </w:rPr>
        <w:t>PRIMA FASE</w:t>
      </w:r>
    </w:p>
    <w:p w14:paraId="6FAF25E7" w14:textId="1D5037D4" w:rsidR="001E6053" w:rsidRPr="00A9271F" w:rsidRDefault="001E6053" w:rsidP="00BD0113">
      <w:pPr>
        <w:spacing w:after="0" w:line="240" w:lineRule="auto"/>
        <w:rPr>
          <w:rFonts w:ascii="Arial" w:hAnsi="Arial" w:cs="Arial"/>
          <w:color w:val="00B050"/>
        </w:rPr>
      </w:pPr>
    </w:p>
    <w:p w14:paraId="5F35FBB2" w14:textId="77777777" w:rsidR="00BD0113" w:rsidRPr="00BD0113" w:rsidRDefault="00BD0113" w:rsidP="00BD0113">
      <w:pPr>
        <w:spacing w:after="0" w:line="240" w:lineRule="auto"/>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tblBorders>
        <w:tblCellMar>
          <w:top w:w="85" w:type="dxa"/>
          <w:left w:w="0" w:type="dxa"/>
          <w:bottom w:w="85" w:type="dxa"/>
          <w:right w:w="0" w:type="dxa"/>
        </w:tblCellMar>
        <w:tblLook w:val="00A0" w:firstRow="1" w:lastRow="0" w:firstColumn="1" w:lastColumn="0" w:noHBand="0" w:noVBand="0"/>
      </w:tblPr>
      <w:tblGrid>
        <w:gridCol w:w="1551"/>
        <w:gridCol w:w="1143"/>
        <w:gridCol w:w="6945"/>
      </w:tblGrid>
      <w:tr w:rsidR="00BD0113" w:rsidRPr="00BD0113" w14:paraId="2625E17E" w14:textId="77777777" w:rsidTr="00B63316">
        <w:trPr>
          <w:trHeight w:val="379"/>
        </w:trPr>
        <w:tc>
          <w:tcPr>
            <w:tcW w:w="1551" w:type="dxa"/>
            <w:tcMar>
              <w:top w:w="0" w:type="dxa"/>
              <w:bottom w:w="0" w:type="dxa"/>
            </w:tcMar>
            <w:vAlign w:val="center"/>
          </w:tcPr>
          <w:p w14:paraId="3505C970" w14:textId="77777777" w:rsidR="00BD0113" w:rsidRPr="00BD0113" w:rsidRDefault="00BD0113" w:rsidP="00BD0113">
            <w:pPr>
              <w:spacing w:after="0" w:line="240" w:lineRule="auto"/>
              <w:jc w:val="center"/>
              <w:rPr>
                <w:rFonts w:ascii="Arial" w:hAnsi="Arial" w:cs="Arial"/>
                <w:szCs w:val="28"/>
              </w:rPr>
            </w:pPr>
            <w:r w:rsidRPr="00BD0113">
              <w:rPr>
                <w:rFonts w:ascii="Arial" w:hAnsi="Arial" w:cs="Arial"/>
                <w:szCs w:val="28"/>
              </w:rPr>
              <w:t>Modulo n°</w:t>
            </w:r>
          </w:p>
        </w:tc>
        <w:tc>
          <w:tcPr>
            <w:tcW w:w="1143" w:type="dxa"/>
            <w:tcMar>
              <w:top w:w="0" w:type="dxa"/>
              <w:bottom w:w="0" w:type="dxa"/>
            </w:tcMar>
            <w:vAlign w:val="center"/>
          </w:tcPr>
          <w:p w14:paraId="3A0D9C23" w14:textId="77777777" w:rsidR="00BD0113" w:rsidRPr="00BD0113" w:rsidRDefault="00BD0113" w:rsidP="00BD0113">
            <w:pPr>
              <w:spacing w:after="0" w:line="240" w:lineRule="auto"/>
              <w:jc w:val="center"/>
              <w:rPr>
                <w:rFonts w:ascii="Arial" w:hAnsi="Arial" w:cs="Arial"/>
                <w:b/>
                <w:sz w:val="40"/>
                <w:szCs w:val="40"/>
              </w:rPr>
            </w:pPr>
            <w:r w:rsidRPr="00BD0113">
              <w:rPr>
                <w:rFonts w:ascii="Arial" w:hAnsi="Arial" w:cs="Arial"/>
                <w:b/>
                <w:sz w:val="40"/>
                <w:szCs w:val="40"/>
              </w:rPr>
              <w:t>19</w:t>
            </w:r>
          </w:p>
        </w:tc>
        <w:tc>
          <w:tcPr>
            <w:tcW w:w="6945" w:type="dxa"/>
            <w:vAlign w:val="center"/>
          </w:tcPr>
          <w:p w14:paraId="372BCB60" w14:textId="453349A9" w:rsidR="00BD0113" w:rsidRPr="00391CCB" w:rsidRDefault="000020CC" w:rsidP="00BD0113">
            <w:pPr>
              <w:autoSpaceDE w:val="0"/>
              <w:autoSpaceDN w:val="0"/>
              <w:adjustRightInd w:val="0"/>
              <w:spacing w:after="0" w:line="240" w:lineRule="auto"/>
              <w:jc w:val="center"/>
              <w:rPr>
                <w:rFonts w:ascii="Arial" w:hAnsi="Arial" w:cs="Arial"/>
                <w:i/>
                <w:iCs/>
                <w:sz w:val="28"/>
                <w:szCs w:val="28"/>
              </w:rPr>
            </w:pPr>
            <w:r>
              <w:rPr>
                <w:rFonts w:ascii="Arial" w:hAnsi="Arial" w:cs="Arial"/>
                <w:b/>
                <w:i/>
                <w:iCs/>
                <w:color w:val="000000" w:themeColor="text1"/>
                <w:sz w:val="28"/>
                <w:szCs w:val="28"/>
              </w:rPr>
              <w:t>LA LETTERATURA CHE FA BENE ALLA SALUTE. AUTORI CHE SPACCIANO FELICITÀ</w:t>
            </w:r>
          </w:p>
        </w:tc>
      </w:tr>
    </w:tbl>
    <w:p w14:paraId="16485A6B" w14:textId="77777777" w:rsidR="00BD0113" w:rsidRPr="00BD0113" w:rsidRDefault="00BD0113" w:rsidP="00BD0113">
      <w:pPr>
        <w:pStyle w:val="Testonotaapidipagina"/>
        <w:rPr>
          <w:rFonts w:cs="Arial"/>
        </w:rPr>
      </w:pPr>
    </w:p>
    <w:tbl>
      <w:tblPr>
        <w:tblW w:w="9923" w:type="dxa"/>
        <w:tblLook w:val="00A0" w:firstRow="1" w:lastRow="0" w:firstColumn="1" w:lastColumn="0" w:noHBand="0" w:noVBand="0"/>
      </w:tblPr>
      <w:tblGrid>
        <w:gridCol w:w="1727"/>
        <w:gridCol w:w="8196"/>
      </w:tblGrid>
      <w:tr w:rsidR="00BD0113" w:rsidRPr="00BD0113" w14:paraId="7816FD19" w14:textId="77777777" w:rsidTr="00B63316">
        <w:trPr>
          <w:trHeight w:val="340"/>
        </w:trPr>
        <w:tc>
          <w:tcPr>
            <w:tcW w:w="1727" w:type="dxa"/>
          </w:tcPr>
          <w:p w14:paraId="70C184D3" w14:textId="77777777" w:rsidR="00BD0113" w:rsidRPr="00BD0113" w:rsidRDefault="00BD0113" w:rsidP="000020CC">
            <w:pPr>
              <w:spacing w:after="0" w:line="360" w:lineRule="auto"/>
              <w:rPr>
                <w:rFonts w:ascii="Arial" w:hAnsi="Arial" w:cs="Arial"/>
                <w:b/>
              </w:rPr>
            </w:pPr>
            <w:r w:rsidRPr="00BD0113">
              <w:rPr>
                <w:rFonts w:ascii="Arial" w:hAnsi="Arial" w:cs="Arial"/>
                <w:b/>
              </w:rPr>
              <w:t>Docente</w:t>
            </w:r>
          </w:p>
        </w:tc>
        <w:tc>
          <w:tcPr>
            <w:tcW w:w="8196" w:type="dxa"/>
          </w:tcPr>
          <w:p w14:paraId="4B117735" w14:textId="7815ED61" w:rsidR="00BD0113" w:rsidRPr="00BD0113" w:rsidRDefault="000020CC" w:rsidP="000020CC">
            <w:pPr>
              <w:spacing w:after="0" w:line="360" w:lineRule="auto"/>
              <w:contextualSpacing/>
              <w:jc w:val="both"/>
              <w:outlineLvl w:val="0"/>
              <w:rPr>
                <w:rFonts w:ascii="Arial" w:hAnsi="Arial" w:cs="Arial"/>
                <w:bCs/>
              </w:rPr>
            </w:pPr>
            <w:r>
              <w:rPr>
                <w:rFonts w:ascii="Arial" w:hAnsi="Arial" w:cs="Arial"/>
                <w:bCs/>
              </w:rPr>
              <w:t>Alessandra Pozzi</w:t>
            </w:r>
          </w:p>
        </w:tc>
      </w:tr>
      <w:tr w:rsidR="00BD0113" w:rsidRPr="00BD0113" w14:paraId="456B417A" w14:textId="77777777" w:rsidTr="00B63316">
        <w:trPr>
          <w:trHeight w:val="340"/>
        </w:trPr>
        <w:tc>
          <w:tcPr>
            <w:tcW w:w="1727" w:type="dxa"/>
          </w:tcPr>
          <w:p w14:paraId="24F8A7E9" w14:textId="77777777" w:rsidR="00BD0113" w:rsidRPr="00BD0113" w:rsidRDefault="00BD0113" w:rsidP="000020CC">
            <w:pPr>
              <w:spacing w:after="0" w:line="360" w:lineRule="auto"/>
              <w:rPr>
                <w:rFonts w:ascii="Arial" w:hAnsi="Arial" w:cs="Arial"/>
                <w:b/>
              </w:rPr>
            </w:pPr>
            <w:r w:rsidRPr="00BD0113">
              <w:rPr>
                <w:rFonts w:ascii="Arial" w:hAnsi="Arial" w:cs="Arial"/>
                <w:b/>
              </w:rPr>
              <w:t>Giorno</w:t>
            </w:r>
          </w:p>
        </w:tc>
        <w:tc>
          <w:tcPr>
            <w:tcW w:w="8196" w:type="dxa"/>
          </w:tcPr>
          <w:p w14:paraId="724E6AFC" w14:textId="7C40A296" w:rsidR="00BD0113" w:rsidRPr="00BD0113" w:rsidRDefault="00BD0113" w:rsidP="000020CC">
            <w:pPr>
              <w:spacing w:after="0" w:line="360" w:lineRule="auto"/>
              <w:rPr>
                <w:rFonts w:ascii="Arial" w:hAnsi="Arial" w:cs="Arial"/>
              </w:rPr>
            </w:pPr>
            <w:r w:rsidRPr="00BD0113">
              <w:rPr>
                <w:rFonts w:ascii="Arial" w:hAnsi="Arial" w:cs="Arial"/>
              </w:rPr>
              <w:t>Mercoledì</w:t>
            </w:r>
          </w:p>
        </w:tc>
      </w:tr>
      <w:tr w:rsidR="00BD0113" w:rsidRPr="00BD0113" w14:paraId="1D929094" w14:textId="77777777" w:rsidTr="00B63316">
        <w:trPr>
          <w:trHeight w:val="340"/>
        </w:trPr>
        <w:tc>
          <w:tcPr>
            <w:tcW w:w="1727" w:type="dxa"/>
          </w:tcPr>
          <w:p w14:paraId="3EBBCFF2" w14:textId="77777777" w:rsidR="00BD0113" w:rsidRPr="00BD0113" w:rsidRDefault="00BD0113" w:rsidP="000020CC">
            <w:pPr>
              <w:spacing w:after="0" w:line="360" w:lineRule="auto"/>
              <w:rPr>
                <w:rFonts w:ascii="Arial" w:hAnsi="Arial" w:cs="Arial"/>
                <w:b/>
              </w:rPr>
            </w:pPr>
            <w:r w:rsidRPr="00BD0113">
              <w:rPr>
                <w:rFonts w:ascii="Arial" w:hAnsi="Arial" w:cs="Arial"/>
                <w:b/>
              </w:rPr>
              <w:t>Orario</w:t>
            </w:r>
          </w:p>
        </w:tc>
        <w:tc>
          <w:tcPr>
            <w:tcW w:w="8196" w:type="dxa"/>
          </w:tcPr>
          <w:p w14:paraId="46253C99" w14:textId="72E6069D" w:rsidR="00BD0113" w:rsidRPr="00BD0113" w:rsidRDefault="00BD0113" w:rsidP="000020CC">
            <w:pPr>
              <w:spacing w:after="0" w:line="360" w:lineRule="auto"/>
              <w:rPr>
                <w:rFonts w:ascii="Arial" w:hAnsi="Arial" w:cs="Arial"/>
              </w:rPr>
            </w:pPr>
            <w:r w:rsidRPr="00BD0113">
              <w:rPr>
                <w:rFonts w:ascii="Arial" w:hAnsi="Arial" w:cs="Arial"/>
              </w:rPr>
              <w:t>15</w:t>
            </w:r>
            <w:r w:rsidR="00A9271F">
              <w:rPr>
                <w:rFonts w:ascii="Arial" w:hAnsi="Arial" w:cs="Arial"/>
              </w:rPr>
              <w:t>.00</w:t>
            </w:r>
            <w:r w:rsidRPr="00BD0113">
              <w:rPr>
                <w:rFonts w:ascii="Arial" w:hAnsi="Arial" w:cs="Arial"/>
              </w:rPr>
              <w:t>-17.15</w:t>
            </w:r>
          </w:p>
        </w:tc>
      </w:tr>
      <w:tr w:rsidR="00BD0113" w:rsidRPr="00BD0113" w14:paraId="01E69502" w14:textId="77777777" w:rsidTr="00B63316">
        <w:trPr>
          <w:trHeight w:val="340"/>
        </w:trPr>
        <w:tc>
          <w:tcPr>
            <w:tcW w:w="1727" w:type="dxa"/>
          </w:tcPr>
          <w:p w14:paraId="1AC12CD3" w14:textId="77777777" w:rsidR="00BD0113" w:rsidRPr="00BD0113" w:rsidRDefault="00BD0113" w:rsidP="000020CC">
            <w:pPr>
              <w:spacing w:after="0" w:line="360" w:lineRule="auto"/>
              <w:rPr>
                <w:rFonts w:ascii="Arial" w:hAnsi="Arial" w:cs="Arial"/>
                <w:b/>
              </w:rPr>
            </w:pPr>
            <w:r w:rsidRPr="00BD0113">
              <w:rPr>
                <w:rFonts w:ascii="Arial" w:hAnsi="Arial" w:cs="Arial"/>
                <w:b/>
              </w:rPr>
              <w:t>Periodo</w:t>
            </w:r>
          </w:p>
        </w:tc>
        <w:tc>
          <w:tcPr>
            <w:tcW w:w="8196" w:type="dxa"/>
          </w:tcPr>
          <w:p w14:paraId="7FE150D2" w14:textId="55318796" w:rsidR="00BD0113" w:rsidRPr="00BD0113" w:rsidRDefault="00BD0113" w:rsidP="000020CC">
            <w:pPr>
              <w:spacing w:after="0" w:line="360" w:lineRule="auto"/>
              <w:rPr>
                <w:rFonts w:ascii="Arial" w:hAnsi="Arial" w:cs="Arial"/>
              </w:rPr>
            </w:pPr>
            <w:r w:rsidRPr="00BD0113">
              <w:rPr>
                <w:rFonts w:ascii="Arial" w:hAnsi="Arial" w:cs="Arial"/>
              </w:rPr>
              <w:t xml:space="preserve">Dal </w:t>
            </w:r>
            <w:r w:rsidR="000020CC">
              <w:rPr>
                <w:rFonts w:ascii="Arial" w:hAnsi="Arial" w:cs="Arial"/>
              </w:rPr>
              <w:t>28.09.2022</w:t>
            </w:r>
            <w:r w:rsidRPr="00BD0113">
              <w:rPr>
                <w:rFonts w:ascii="Arial" w:hAnsi="Arial" w:cs="Arial"/>
              </w:rPr>
              <w:t xml:space="preserve"> al </w:t>
            </w:r>
            <w:r w:rsidR="000020CC">
              <w:rPr>
                <w:rFonts w:ascii="Arial" w:hAnsi="Arial" w:cs="Arial"/>
              </w:rPr>
              <w:t>30.11.2022</w:t>
            </w:r>
            <w:r w:rsidRPr="00BD0113">
              <w:rPr>
                <w:rFonts w:ascii="Arial" w:hAnsi="Arial" w:cs="Arial"/>
              </w:rPr>
              <w:t xml:space="preserve"> (</w:t>
            </w:r>
            <w:r w:rsidR="000020CC">
              <w:rPr>
                <w:rFonts w:ascii="Arial" w:hAnsi="Arial" w:cs="Arial"/>
              </w:rPr>
              <w:t>10</w:t>
            </w:r>
            <w:r w:rsidRPr="00BD0113">
              <w:rPr>
                <w:rFonts w:ascii="Arial" w:hAnsi="Arial" w:cs="Arial"/>
              </w:rPr>
              <w:t xml:space="preserve"> incontri)</w:t>
            </w:r>
          </w:p>
        </w:tc>
      </w:tr>
      <w:tr w:rsidR="00BD0113" w:rsidRPr="00BD0113" w14:paraId="657F92B2" w14:textId="77777777" w:rsidTr="00B63316">
        <w:trPr>
          <w:trHeight w:val="340"/>
        </w:trPr>
        <w:tc>
          <w:tcPr>
            <w:tcW w:w="1727" w:type="dxa"/>
          </w:tcPr>
          <w:p w14:paraId="05EF2600" w14:textId="77777777" w:rsidR="00BD0113" w:rsidRPr="00BD0113" w:rsidRDefault="00BD0113" w:rsidP="000020CC">
            <w:pPr>
              <w:spacing w:after="0" w:line="360" w:lineRule="auto"/>
              <w:rPr>
                <w:rFonts w:ascii="Arial" w:hAnsi="Arial" w:cs="Arial"/>
                <w:b/>
              </w:rPr>
            </w:pPr>
            <w:r w:rsidRPr="00BD0113">
              <w:rPr>
                <w:rFonts w:ascii="Arial" w:hAnsi="Arial" w:cs="Arial"/>
                <w:b/>
              </w:rPr>
              <w:t>Sede</w:t>
            </w:r>
          </w:p>
        </w:tc>
        <w:tc>
          <w:tcPr>
            <w:tcW w:w="8196" w:type="dxa"/>
          </w:tcPr>
          <w:p w14:paraId="4291914A" w14:textId="11050101" w:rsidR="00BD0113" w:rsidRPr="00BD0113" w:rsidRDefault="00BD0113" w:rsidP="000020CC">
            <w:pPr>
              <w:autoSpaceDE w:val="0"/>
              <w:autoSpaceDN w:val="0"/>
              <w:adjustRightInd w:val="0"/>
              <w:spacing w:after="0" w:line="360" w:lineRule="auto"/>
              <w:jc w:val="both"/>
              <w:rPr>
                <w:rFonts w:ascii="Arial" w:hAnsi="Arial" w:cs="Arial"/>
              </w:rPr>
            </w:pPr>
            <w:r w:rsidRPr="00BD0113">
              <w:rPr>
                <w:rFonts w:ascii="Arial" w:hAnsi="Arial" w:cs="Arial"/>
              </w:rPr>
              <w:t xml:space="preserve">La Porta (€ </w:t>
            </w:r>
            <w:r w:rsidR="000020CC">
              <w:rPr>
                <w:rFonts w:ascii="Arial" w:hAnsi="Arial" w:cs="Arial"/>
              </w:rPr>
              <w:t>4</w:t>
            </w:r>
            <w:r w:rsidRPr="00BD0113">
              <w:rPr>
                <w:rFonts w:ascii="Arial" w:hAnsi="Arial" w:cs="Arial"/>
              </w:rPr>
              <w:t>0</w:t>
            </w:r>
            <w:r w:rsidR="000020CC">
              <w:rPr>
                <w:rFonts w:ascii="Arial" w:hAnsi="Arial" w:cs="Arial"/>
              </w:rPr>
              <w:t>,00</w:t>
            </w:r>
            <w:r w:rsidRPr="00BD0113">
              <w:rPr>
                <w:rFonts w:ascii="Arial" w:hAnsi="Arial" w:cs="Arial"/>
              </w:rPr>
              <w:t>)</w:t>
            </w:r>
          </w:p>
        </w:tc>
      </w:tr>
      <w:tr w:rsidR="00BD0113" w:rsidRPr="00BD0113" w14:paraId="51C8D8AC" w14:textId="77777777" w:rsidTr="00B63316">
        <w:trPr>
          <w:trHeight w:val="340"/>
        </w:trPr>
        <w:tc>
          <w:tcPr>
            <w:tcW w:w="1727" w:type="dxa"/>
          </w:tcPr>
          <w:p w14:paraId="6A2BAAE0" w14:textId="77777777" w:rsidR="00BD0113" w:rsidRPr="00BD0113" w:rsidRDefault="00BD0113" w:rsidP="000020CC">
            <w:pPr>
              <w:spacing w:after="0" w:line="360" w:lineRule="auto"/>
              <w:rPr>
                <w:rFonts w:ascii="Arial" w:hAnsi="Arial" w:cs="Arial"/>
                <w:b/>
              </w:rPr>
            </w:pPr>
            <w:r w:rsidRPr="00BD0113">
              <w:rPr>
                <w:rFonts w:ascii="Arial" w:hAnsi="Arial" w:cs="Arial"/>
                <w:b/>
              </w:rPr>
              <w:t>Argomento</w:t>
            </w:r>
          </w:p>
        </w:tc>
        <w:tc>
          <w:tcPr>
            <w:tcW w:w="8196" w:type="dxa"/>
          </w:tcPr>
          <w:p w14:paraId="28474904" w14:textId="110B66EF" w:rsidR="00BD0113" w:rsidRPr="00BD0113" w:rsidRDefault="000020CC" w:rsidP="000020CC">
            <w:pPr>
              <w:pStyle w:val="ox-e08fde784e-msonormal"/>
              <w:spacing w:before="0" w:beforeAutospacing="0" w:after="0" w:afterAutospacing="0" w:line="360" w:lineRule="auto"/>
              <w:jc w:val="both"/>
              <w:rPr>
                <w:rFonts w:ascii="Arial" w:hAnsi="Arial" w:cs="Arial"/>
                <w:sz w:val="22"/>
                <w:szCs w:val="22"/>
              </w:rPr>
            </w:pPr>
            <w:r w:rsidRPr="00A9271F">
              <w:rPr>
                <w:rStyle w:val="Enfasigrassetto"/>
                <w:rFonts w:ascii="Arial" w:hAnsi="Arial" w:cs="Arial"/>
                <w:sz w:val="22"/>
                <w:szCs w:val="22"/>
              </w:rPr>
              <w:t>Letteratura</w:t>
            </w:r>
            <w:r w:rsidR="00BD0113" w:rsidRPr="00A9271F">
              <w:rPr>
                <w:rStyle w:val="apple-converted-space"/>
                <w:rFonts w:ascii="Arial" w:hAnsi="Arial" w:cs="Arial"/>
                <w:b/>
                <w:bCs/>
                <w:sz w:val="22"/>
                <w:szCs w:val="22"/>
              </w:rPr>
              <w:t xml:space="preserve"> </w:t>
            </w:r>
            <w:r w:rsidR="00BD0113" w:rsidRPr="00A9271F">
              <w:rPr>
                <w:rFonts w:ascii="Arial" w:hAnsi="Arial" w:cs="Arial"/>
                <w:sz w:val="22"/>
                <w:szCs w:val="22"/>
              </w:rPr>
              <w:t>(</w:t>
            </w:r>
            <w:r w:rsidR="00BD0113" w:rsidRPr="00BD0113">
              <w:rPr>
                <w:rFonts w:ascii="Arial" w:hAnsi="Arial" w:cs="Arial"/>
                <w:sz w:val="22"/>
                <w:szCs w:val="22"/>
              </w:rPr>
              <w:t xml:space="preserve">max </w:t>
            </w:r>
            <w:r>
              <w:rPr>
                <w:rFonts w:ascii="Arial" w:hAnsi="Arial" w:cs="Arial"/>
                <w:sz w:val="22"/>
                <w:szCs w:val="22"/>
              </w:rPr>
              <w:t>60</w:t>
            </w:r>
            <w:r w:rsidR="00BD0113" w:rsidRPr="00BD0113">
              <w:rPr>
                <w:rFonts w:ascii="Arial" w:hAnsi="Arial" w:cs="Arial"/>
                <w:sz w:val="22"/>
                <w:szCs w:val="22"/>
              </w:rPr>
              <w:t>)</w:t>
            </w:r>
          </w:p>
        </w:tc>
      </w:tr>
      <w:tr w:rsidR="00BD0113" w:rsidRPr="00BD0113" w14:paraId="0B0A2B37" w14:textId="77777777" w:rsidTr="00A9271F">
        <w:trPr>
          <w:trHeight w:val="2797"/>
        </w:trPr>
        <w:tc>
          <w:tcPr>
            <w:tcW w:w="1727" w:type="dxa"/>
          </w:tcPr>
          <w:p w14:paraId="212D1D7F" w14:textId="77777777" w:rsidR="00BD0113" w:rsidRPr="00BD0113" w:rsidRDefault="00BD0113" w:rsidP="000020CC">
            <w:pPr>
              <w:spacing w:after="0" w:line="360" w:lineRule="auto"/>
              <w:rPr>
                <w:rFonts w:ascii="Arial" w:hAnsi="Arial" w:cs="Arial"/>
                <w:b/>
              </w:rPr>
            </w:pPr>
            <w:r w:rsidRPr="00BD0113">
              <w:rPr>
                <w:rFonts w:ascii="Arial" w:hAnsi="Arial" w:cs="Arial"/>
                <w:b/>
              </w:rPr>
              <w:t>Presentazione</w:t>
            </w:r>
          </w:p>
        </w:tc>
        <w:tc>
          <w:tcPr>
            <w:tcW w:w="8196" w:type="dxa"/>
          </w:tcPr>
          <w:p w14:paraId="2B197780" w14:textId="657DAA38" w:rsidR="00BD0113" w:rsidRPr="000020CC" w:rsidRDefault="000020CC" w:rsidP="00A9271F">
            <w:pPr>
              <w:spacing w:after="0" w:line="276" w:lineRule="auto"/>
              <w:jc w:val="both"/>
              <w:textAlignment w:val="baseline"/>
              <w:rPr>
                <w:rFonts w:ascii="Arial" w:eastAsia="Times New Roman" w:hAnsi="Arial" w:cs="Arial"/>
                <w:i/>
                <w:iCs/>
                <w:color w:val="000000"/>
                <w:bdr w:val="none" w:sz="0" w:space="0" w:color="auto" w:frame="1"/>
                <w:shd w:val="clear" w:color="auto" w:fill="FFFFFF"/>
                <w:lang w:eastAsia="it-IT"/>
              </w:rPr>
            </w:pPr>
            <w:r w:rsidRPr="000020CC">
              <w:rPr>
                <w:rFonts w:ascii="Arial" w:eastAsia="Times New Roman" w:hAnsi="Arial" w:cs="Arial"/>
                <w:i/>
                <w:iCs/>
                <w:color w:val="000000"/>
                <w:bdr w:val="none" w:sz="0" w:space="0" w:color="auto" w:frame="1"/>
                <w:shd w:val="clear" w:color="auto" w:fill="FFFFFF"/>
                <w:lang w:eastAsia="it-IT"/>
              </w:rPr>
              <w:t>Dicono che sulla porta della prima biblioteca al mondo, quella di Tebe, campeggiasse la scritta “medicina per l’anima”, perciò è risaputo che la frequentazione di testi letterari giova alla salute. Non perché lo sguardo letterario permetta di indossare lenti rosa che garantiscono un lieto fine ma perché le grandi domande del vivere trovano in molti testi un procedimento che ne permette almeno la chiarezza espositiva e la messa a fuoco di strategie. L’incontro con “ciò che solo ragione non è” facilita l’adozione di rimedi adatti ad una decente sopravvivenza. Un esempio: usare l’ironia e il sorriso di fronte all’enigma del vivere (Ariosto, Leopardi, Calvino).</w:t>
            </w:r>
            <w:r>
              <w:rPr>
                <w:rFonts w:ascii="Arial" w:eastAsia="Times New Roman" w:hAnsi="Arial" w:cs="Arial"/>
                <w:i/>
                <w:iCs/>
                <w:color w:val="000000"/>
                <w:bdr w:val="none" w:sz="0" w:space="0" w:color="auto" w:frame="1"/>
                <w:shd w:val="clear" w:color="auto" w:fill="FFFFFF"/>
                <w:lang w:eastAsia="it-IT"/>
              </w:rPr>
              <w:t xml:space="preserve"> </w:t>
            </w:r>
            <w:r w:rsidRPr="000020CC">
              <w:rPr>
                <w:rFonts w:ascii="Arial" w:eastAsia="Times New Roman" w:hAnsi="Arial" w:cs="Arial"/>
                <w:i/>
                <w:iCs/>
                <w:color w:val="000000"/>
                <w:bdr w:val="none" w:sz="0" w:space="0" w:color="auto" w:frame="1"/>
                <w:shd w:val="clear" w:color="auto" w:fill="FFFFFF"/>
                <w:lang w:eastAsia="it-IT"/>
              </w:rPr>
              <w:t xml:space="preserve"> Provare per credere.</w:t>
            </w:r>
          </w:p>
        </w:tc>
      </w:tr>
      <w:tr w:rsidR="00BD0113" w:rsidRPr="00BD0113" w14:paraId="00B4A303" w14:textId="77777777" w:rsidTr="00B63316">
        <w:trPr>
          <w:trHeight w:val="340"/>
        </w:trPr>
        <w:tc>
          <w:tcPr>
            <w:tcW w:w="1727" w:type="dxa"/>
          </w:tcPr>
          <w:p w14:paraId="20289BEC" w14:textId="77777777" w:rsidR="00BD0113" w:rsidRPr="00BD0113" w:rsidRDefault="00BD0113" w:rsidP="00BD0113">
            <w:pPr>
              <w:spacing w:after="0" w:line="240" w:lineRule="auto"/>
              <w:rPr>
                <w:rFonts w:ascii="Arial" w:hAnsi="Arial" w:cs="Arial"/>
                <w:b/>
              </w:rPr>
            </w:pPr>
            <w:r w:rsidRPr="00BD0113">
              <w:rPr>
                <w:rFonts w:ascii="Arial" w:hAnsi="Arial" w:cs="Arial"/>
                <w:b/>
              </w:rPr>
              <w:t>Tutor</w:t>
            </w:r>
          </w:p>
        </w:tc>
        <w:tc>
          <w:tcPr>
            <w:tcW w:w="8196" w:type="dxa"/>
          </w:tcPr>
          <w:p w14:paraId="50F27663" w14:textId="77777777" w:rsidR="00BD0113" w:rsidRPr="00BD0113" w:rsidRDefault="00BD0113" w:rsidP="00BD0113">
            <w:pPr>
              <w:spacing w:after="0" w:line="240" w:lineRule="auto"/>
              <w:jc w:val="both"/>
              <w:rPr>
                <w:rFonts w:ascii="Arial" w:hAnsi="Arial" w:cs="Arial"/>
                <w:i/>
                <w:sz w:val="18"/>
                <w:szCs w:val="18"/>
              </w:rPr>
            </w:pPr>
          </w:p>
        </w:tc>
      </w:tr>
    </w:tbl>
    <w:p w14:paraId="2CDE64E9" w14:textId="77777777" w:rsidR="00BD0113" w:rsidRPr="00BD0113" w:rsidRDefault="00BD0113" w:rsidP="00BD0113">
      <w:pPr>
        <w:spacing w:after="0" w:line="240" w:lineRule="auto"/>
        <w:rPr>
          <w:rFonts w:ascii="Arial" w:hAnsi="Arial" w:cs="Arial"/>
          <w:b/>
          <w:sz w:val="24"/>
        </w:rPr>
      </w:pPr>
    </w:p>
    <w:p w14:paraId="6AD208AC" w14:textId="77777777" w:rsidR="00BD0113" w:rsidRPr="00BD0113" w:rsidRDefault="00BD0113" w:rsidP="00BD0113">
      <w:pPr>
        <w:spacing w:after="0" w:line="240" w:lineRule="auto"/>
        <w:rPr>
          <w:rFonts w:ascii="Arial" w:hAnsi="Arial" w:cs="Arial"/>
          <w:sz w:val="24"/>
        </w:rPr>
      </w:pPr>
      <w:r w:rsidRPr="00BD0113">
        <w:rPr>
          <w:rFonts w:ascii="Arial" w:hAnsi="Arial" w:cs="Arial"/>
          <w:b/>
          <w:sz w:val="24"/>
        </w:rPr>
        <w:t>Calendario</w:t>
      </w:r>
    </w:p>
    <w:p w14:paraId="16A3A583" w14:textId="77777777" w:rsidR="00BD0113" w:rsidRPr="00BD0113" w:rsidRDefault="00BD0113" w:rsidP="00BD0113">
      <w:pPr>
        <w:spacing w:after="0" w:line="240" w:lineRule="auto"/>
        <w:rPr>
          <w:rFonts w:ascii="Arial" w:hAnsi="Arial" w:cs="Arial"/>
          <w:sz w:val="24"/>
        </w:rPr>
      </w:pPr>
    </w:p>
    <w:tbl>
      <w:tblPr>
        <w:tblpPr w:leftFromText="141" w:rightFromText="141" w:vertAnchor="text" w:tblpY="1"/>
        <w:tblOverlap w:val="never"/>
        <w:tblW w:w="9639" w:type="dxa"/>
        <w:tblLook w:val="00A0" w:firstRow="1" w:lastRow="0" w:firstColumn="1" w:lastColumn="0" w:noHBand="0" w:noVBand="0"/>
      </w:tblPr>
      <w:tblGrid>
        <w:gridCol w:w="483"/>
        <w:gridCol w:w="1605"/>
        <w:gridCol w:w="7551"/>
      </w:tblGrid>
      <w:tr w:rsidR="00BD0113" w:rsidRPr="00BD0113" w14:paraId="3E3A2610" w14:textId="77777777" w:rsidTr="00B63316">
        <w:trPr>
          <w:trHeight w:val="567"/>
        </w:trPr>
        <w:tc>
          <w:tcPr>
            <w:tcW w:w="483" w:type="dxa"/>
          </w:tcPr>
          <w:p w14:paraId="1F114791" w14:textId="77777777" w:rsidR="00BD0113" w:rsidRPr="00BD0113" w:rsidRDefault="00BD0113" w:rsidP="00BD0113">
            <w:pPr>
              <w:spacing w:after="0" w:line="240" w:lineRule="auto"/>
              <w:jc w:val="right"/>
              <w:rPr>
                <w:rFonts w:ascii="Arial" w:hAnsi="Arial" w:cs="Arial"/>
                <w:b/>
                <w:bCs/>
                <w:sz w:val="24"/>
              </w:rPr>
            </w:pPr>
            <w:r w:rsidRPr="00BD0113">
              <w:rPr>
                <w:rFonts w:ascii="Arial" w:hAnsi="Arial" w:cs="Arial"/>
                <w:b/>
                <w:bCs/>
                <w:sz w:val="24"/>
              </w:rPr>
              <w:t>1</w:t>
            </w:r>
          </w:p>
        </w:tc>
        <w:tc>
          <w:tcPr>
            <w:tcW w:w="1605" w:type="dxa"/>
          </w:tcPr>
          <w:p w14:paraId="74F34942" w14:textId="591725C4" w:rsidR="00BD0113" w:rsidRPr="00BD0113" w:rsidRDefault="00A37FE4" w:rsidP="00BD0113">
            <w:pPr>
              <w:spacing w:after="0" w:line="240" w:lineRule="auto"/>
              <w:ind w:left="57"/>
              <w:rPr>
                <w:rFonts w:ascii="Arial" w:hAnsi="Arial" w:cs="Arial"/>
                <w:b/>
                <w:bCs/>
              </w:rPr>
            </w:pPr>
            <w:r>
              <w:rPr>
                <w:rFonts w:ascii="Arial" w:hAnsi="Arial" w:cs="Arial"/>
              </w:rPr>
              <w:t>28.09.2022</w:t>
            </w:r>
          </w:p>
        </w:tc>
        <w:tc>
          <w:tcPr>
            <w:tcW w:w="7551" w:type="dxa"/>
          </w:tcPr>
          <w:p w14:paraId="344E6309" w14:textId="6CA4EF23" w:rsidR="00BD0113" w:rsidRPr="001E7E08" w:rsidRDefault="00A37FE4" w:rsidP="001E7E08">
            <w:pPr>
              <w:rPr>
                <w:rFonts w:ascii="Arial" w:eastAsia="Times New Roman" w:hAnsi="Arial" w:cs="Arial"/>
                <w:color w:val="000000"/>
                <w:bdr w:val="none" w:sz="0" w:space="0" w:color="auto" w:frame="1"/>
                <w:shd w:val="clear" w:color="auto" w:fill="FFFFFF"/>
                <w:lang w:eastAsia="it-IT"/>
              </w:rPr>
            </w:pPr>
            <w:r w:rsidRPr="001E7E08">
              <w:rPr>
                <w:rFonts w:ascii="Arial" w:eastAsia="Times New Roman" w:hAnsi="Arial" w:cs="Arial"/>
                <w:color w:val="000000"/>
                <w:bdr w:val="none" w:sz="0" w:space="0" w:color="auto" w:frame="1"/>
                <w:shd w:val="clear" w:color="auto" w:fill="FFFFFF"/>
                <w:lang w:eastAsia="it-IT"/>
              </w:rPr>
              <w:t>Lo sguardo laico salva il positivo del mondo: Francesco d’Assisi</w:t>
            </w:r>
          </w:p>
        </w:tc>
      </w:tr>
      <w:tr w:rsidR="00BD0113" w:rsidRPr="00BD0113" w14:paraId="605485A1" w14:textId="77777777" w:rsidTr="00B63316">
        <w:trPr>
          <w:trHeight w:val="567"/>
        </w:trPr>
        <w:tc>
          <w:tcPr>
            <w:tcW w:w="483" w:type="dxa"/>
          </w:tcPr>
          <w:p w14:paraId="57D30CD4" w14:textId="77777777" w:rsidR="00BD0113" w:rsidRPr="00BD0113" w:rsidRDefault="00BD0113" w:rsidP="00BD0113">
            <w:pPr>
              <w:spacing w:after="0" w:line="240" w:lineRule="auto"/>
              <w:jc w:val="right"/>
              <w:rPr>
                <w:rFonts w:ascii="Arial" w:hAnsi="Arial" w:cs="Arial"/>
                <w:b/>
                <w:sz w:val="24"/>
              </w:rPr>
            </w:pPr>
            <w:r w:rsidRPr="00BD0113">
              <w:rPr>
                <w:rFonts w:ascii="Arial" w:hAnsi="Arial" w:cs="Arial"/>
                <w:b/>
                <w:sz w:val="24"/>
              </w:rPr>
              <w:t xml:space="preserve">  2</w:t>
            </w:r>
          </w:p>
        </w:tc>
        <w:tc>
          <w:tcPr>
            <w:tcW w:w="1605" w:type="dxa"/>
          </w:tcPr>
          <w:p w14:paraId="569FF2C3" w14:textId="0A2B9F6F" w:rsidR="00BD0113" w:rsidRPr="00BD0113" w:rsidRDefault="00A37FE4" w:rsidP="00BD0113">
            <w:pPr>
              <w:spacing w:after="0" w:line="240" w:lineRule="auto"/>
              <w:ind w:left="57"/>
              <w:rPr>
                <w:rFonts w:ascii="Arial" w:hAnsi="Arial" w:cs="Arial"/>
              </w:rPr>
            </w:pPr>
            <w:r>
              <w:rPr>
                <w:rFonts w:ascii="Arial" w:hAnsi="Arial" w:cs="Arial"/>
              </w:rPr>
              <w:t>05.</w:t>
            </w:r>
            <w:r w:rsidR="00BD0113" w:rsidRPr="00BD0113">
              <w:rPr>
                <w:rFonts w:ascii="Arial" w:hAnsi="Arial" w:cs="Arial"/>
              </w:rPr>
              <w:t>10.202</w:t>
            </w:r>
            <w:r>
              <w:rPr>
                <w:rFonts w:ascii="Arial" w:hAnsi="Arial" w:cs="Arial"/>
              </w:rPr>
              <w:t>2</w:t>
            </w:r>
          </w:p>
        </w:tc>
        <w:tc>
          <w:tcPr>
            <w:tcW w:w="7551" w:type="dxa"/>
          </w:tcPr>
          <w:p w14:paraId="51310332" w14:textId="28310153" w:rsidR="00BD0113" w:rsidRPr="001E7E08" w:rsidRDefault="00A37FE4" w:rsidP="00BD0113">
            <w:pPr>
              <w:spacing w:after="0" w:line="240" w:lineRule="auto"/>
              <w:ind w:left="57"/>
              <w:jc w:val="both"/>
              <w:rPr>
                <w:rFonts w:ascii="Arial" w:hAnsi="Arial" w:cs="Arial"/>
              </w:rPr>
            </w:pPr>
            <w:r w:rsidRPr="001E7E08">
              <w:rPr>
                <w:rFonts w:ascii="Arial" w:eastAsia="Times New Roman" w:hAnsi="Arial" w:cs="Arial"/>
                <w:color w:val="000000"/>
                <w:bdr w:val="none" w:sz="0" w:space="0" w:color="auto" w:frame="1"/>
                <w:shd w:val="clear" w:color="auto" w:fill="FFFFFF"/>
                <w:lang w:eastAsia="it-IT"/>
              </w:rPr>
              <w:t>Incontrare una donna che ti porta in cielo: Dante Alighieri</w:t>
            </w:r>
          </w:p>
        </w:tc>
      </w:tr>
      <w:tr w:rsidR="00BD0113" w:rsidRPr="00BD0113" w14:paraId="084A66F4" w14:textId="77777777" w:rsidTr="00B63316">
        <w:trPr>
          <w:trHeight w:val="563"/>
        </w:trPr>
        <w:tc>
          <w:tcPr>
            <w:tcW w:w="483" w:type="dxa"/>
          </w:tcPr>
          <w:p w14:paraId="259763FB" w14:textId="77777777" w:rsidR="00BD0113" w:rsidRPr="00BD0113" w:rsidRDefault="00BD0113" w:rsidP="00BD0113">
            <w:pPr>
              <w:spacing w:after="0" w:line="240" w:lineRule="auto"/>
              <w:jc w:val="right"/>
              <w:rPr>
                <w:rFonts w:ascii="Arial" w:hAnsi="Arial" w:cs="Arial"/>
                <w:b/>
                <w:sz w:val="24"/>
              </w:rPr>
            </w:pPr>
            <w:r w:rsidRPr="00BD0113">
              <w:rPr>
                <w:rFonts w:ascii="Arial" w:hAnsi="Arial" w:cs="Arial"/>
                <w:b/>
                <w:sz w:val="24"/>
              </w:rPr>
              <w:t>3</w:t>
            </w:r>
          </w:p>
        </w:tc>
        <w:tc>
          <w:tcPr>
            <w:tcW w:w="1605" w:type="dxa"/>
          </w:tcPr>
          <w:p w14:paraId="3BE35CA4" w14:textId="6B456349" w:rsidR="00BD0113" w:rsidRPr="00BD0113" w:rsidRDefault="00A37FE4" w:rsidP="00BD0113">
            <w:pPr>
              <w:spacing w:after="0" w:line="240" w:lineRule="auto"/>
              <w:ind w:left="57"/>
              <w:rPr>
                <w:rFonts w:ascii="Arial" w:hAnsi="Arial" w:cs="Arial"/>
              </w:rPr>
            </w:pPr>
            <w:r>
              <w:rPr>
                <w:rFonts w:ascii="Arial" w:hAnsi="Arial" w:cs="Arial"/>
              </w:rPr>
              <w:t>12.</w:t>
            </w:r>
            <w:r w:rsidRPr="00BD0113">
              <w:rPr>
                <w:rFonts w:ascii="Arial" w:hAnsi="Arial" w:cs="Arial"/>
              </w:rPr>
              <w:t>10.202</w:t>
            </w:r>
            <w:r>
              <w:rPr>
                <w:rFonts w:ascii="Arial" w:hAnsi="Arial" w:cs="Arial"/>
              </w:rPr>
              <w:t>2</w:t>
            </w:r>
          </w:p>
        </w:tc>
        <w:tc>
          <w:tcPr>
            <w:tcW w:w="7551" w:type="dxa"/>
          </w:tcPr>
          <w:p w14:paraId="1C65CBDC" w14:textId="08F92DD4" w:rsidR="00BD0113" w:rsidRPr="001E7E08" w:rsidRDefault="00A37FE4" w:rsidP="00BD0113">
            <w:pPr>
              <w:spacing w:after="0" w:line="240" w:lineRule="auto"/>
              <w:jc w:val="both"/>
              <w:rPr>
                <w:rFonts w:ascii="Arial" w:hAnsi="Arial" w:cs="Arial"/>
              </w:rPr>
            </w:pPr>
            <w:r w:rsidRPr="001E7E08">
              <w:rPr>
                <w:rFonts w:ascii="Arial" w:eastAsia="Times New Roman" w:hAnsi="Arial" w:cs="Arial"/>
                <w:color w:val="000000"/>
                <w:bdr w:val="none" w:sz="0" w:space="0" w:color="auto" w:frame="1"/>
                <w:shd w:val="clear" w:color="auto" w:fill="FFFFFF"/>
                <w:lang w:eastAsia="it-IT"/>
              </w:rPr>
              <w:t>La forma che pacifica i contrasti: la ricetta di Francesco Petrarca</w:t>
            </w:r>
          </w:p>
        </w:tc>
      </w:tr>
      <w:tr w:rsidR="00BD0113" w:rsidRPr="00BD0113" w14:paraId="34BD8300" w14:textId="77777777" w:rsidTr="00B63316">
        <w:trPr>
          <w:trHeight w:val="567"/>
        </w:trPr>
        <w:tc>
          <w:tcPr>
            <w:tcW w:w="483" w:type="dxa"/>
          </w:tcPr>
          <w:p w14:paraId="295C62AD" w14:textId="77777777" w:rsidR="00BD0113" w:rsidRPr="00BD0113" w:rsidRDefault="00BD0113" w:rsidP="00BD0113">
            <w:pPr>
              <w:spacing w:after="0" w:line="240" w:lineRule="auto"/>
              <w:jc w:val="right"/>
              <w:rPr>
                <w:rFonts w:ascii="Arial" w:hAnsi="Arial" w:cs="Arial"/>
                <w:b/>
                <w:sz w:val="24"/>
              </w:rPr>
            </w:pPr>
            <w:r w:rsidRPr="00BD0113">
              <w:rPr>
                <w:rFonts w:ascii="Arial" w:hAnsi="Arial" w:cs="Arial"/>
                <w:b/>
                <w:sz w:val="24"/>
              </w:rPr>
              <w:t>4</w:t>
            </w:r>
          </w:p>
        </w:tc>
        <w:tc>
          <w:tcPr>
            <w:tcW w:w="1605" w:type="dxa"/>
          </w:tcPr>
          <w:p w14:paraId="58425DFD" w14:textId="39611E0B" w:rsidR="00BD0113" w:rsidRPr="00BD0113" w:rsidRDefault="00A37FE4" w:rsidP="00BD0113">
            <w:pPr>
              <w:spacing w:after="0" w:line="240" w:lineRule="auto"/>
              <w:ind w:left="57"/>
              <w:rPr>
                <w:rFonts w:ascii="Arial" w:hAnsi="Arial" w:cs="Arial"/>
              </w:rPr>
            </w:pPr>
            <w:r>
              <w:rPr>
                <w:rFonts w:ascii="Arial" w:hAnsi="Arial" w:cs="Arial"/>
              </w:rPr>
              <w:t>19.</w:t>
            </w:r>
            <w:r w:rsidRPr="00BD0113">
              <w:rPr>
                <w:rFonts w:ascii="Arial" w:hAnsi="Arial" w:cs="Arial"/>
              </w:rPr>
              <w:t>10.202</w:t>
            </w:r>
            <w:r>
              <w:rPr>
                <w:rFonts w:ascii="Arial" w:hAnsi="Arial" w:cs="Arial"/>
              </w:rPr>
              <w:t>2</w:t>
            </w:r>
          </w:p>
        </w:tc>
        <w:tc>
          <w:tcPr>
            <w:tcW w:w="7551" w:type="dxa"/>
          </w:tcPr>
          <w:p w14:paraId="051C9645" w14:textId="32F8D00E" w:rsidR="00BD0113" w:rsidRPr="001E7E08" w:rsidRDefault="00A37FE4" w:rsidP="00BD0113">
            <w:pPr>
              <w:spacing w:after="0" w:line="240" w:lineRule="auto"/>
              <w:ind w:left="57"/>
              <w:jc w:val="both"/>
              <w:rPr>
                <w:rFonts w:ascii="Arial" w:hAnsi="Arial" w:cs="Arial"/>
              </w:rPr>
            </w:pPr>
            <w:r w:rsidRPr="001E7E08">
              <w:rPr>
                <w:rFonts w:ascii="Arial" w:eastAsia="Times New Roman" w:hAnsi="Arial" w:cs="Arial"/>
                <w:color w:val="000000"/>
                <w:bdr w:val="none" w:sz="0" w:space="0" w:color="auto" w:frame="1"/>
                <w:shd w:val="clear" w:color="auto" w:fill="FFFFFF"/>
                <w:lang w:eastAsia="it-IT"/>
              </w:rPr>
              <w:t>Il sorriso di Ludovico Ariosto</w:t>
            </w:r>
          </w:p>
        </w:tc>
      </w:tr>
      <w:tr w:rsidR="00BD0113" w:rsidRPr="00BD0113" w14:paraId="656273DF" w14:textId="77777777" w:rsidTr="00B63316">
        <w:trPr>
          <w:trHeight w:val="567"/>
        </w:trPr>
        <w:tc>
          <w:tcPr>
            <w:tcW w:w="483" w:type="dxa"/>
          </w:tcPr>
          <w:p w14:paraId="655757BC" w14:textId="77777777" w:rsidR="00BD0113" w:rsidRPr="00BD0113" w:rsidRDefault="00BD0113" w:rsidP="00BD0113">
            <w:pPr>
              <w:spacing w:after="0" w:line="240" w:lineRule="auto"/>
              <w:jc w:val="right"/>
              <w:rPr>
                <w:rFonts w:ascii="Arial" w:hAnsi="Arial" w:cs="Arial"/>
                <w:b/>
                <w:sz w:val="24"/>
              </w:rPr>
            </w:pPr>
            <w:r w:rsidRPr="00BD0113">
              <w:rPr>
                <w:rFonts w:ascii="Arial" w:hAnsi="Arial" w:cs="Arial"/>
                <w:b/>
                <w:sz w:val="24"/>
              </w:rPr>
              <w:t>5</w:t>
            </w:r>
          </w:p>
        </w:tc>
        <w:tc>
          <w:tcPr>
            <w:tcW w:w="1605" w:type="dxa"/>
          </w:tcPr>
          <w:p w14:paraId="62CDC51A" w14:textId="6D89ECE2" w:rsidR="00BD0113" w:rsidRPr="00BD0113" w:rsidRDefault="00A37FE4" w:rsidP="00BD0113">
            <w:pPr>
              <w:spacing w:after="0" w:line="240" w:lineRule="auto"/>
              <w:ind w:left="57"/>
              <w:rPr>
                <w:rFonts w:ascii="Arial" w:hAnsi="Arial" w:cs="Arial"/>
              </w:rPr>
            </w:pPr>
            <w:r>
              <w:rPr>
                <w:rFonts w:ascii="Arial" w:hAnsi="Arial" w:cs="Arial"/>
              </w:rPr>
              <w:t>26.</w:t>
            </w:r>
            <w:r w:rsidRPr="00BD0113">
              <w:rPr>
                <w:rFonts w:ascii="Arial" w:hAnsi="Arial" w:cs="Arial"/>
              </w:rPr>
              <w:t>10.202</w:t>
            </w:r>
            <w:r>
              <w:rPr>
                <w:rFonts w:ascii="Arial" w:hAnsi="Arial" w:cs="Arial"/>
              </w:rPr>
              <w:t>2</w:t>
            </w:r>
          </w:p>
        </w:tc>
        <w:tc>
          <w:tcPr>
            <w:tcW w:w="7551" w:type="dxa"/>
          </w:tcPr>
          <w:p w14:paraId="0B0F4F50" w14:textId="71B732B6" w:rsidR="00BD0113" w:rsidRPr="001E7E08" w:rsidRDefault="00A37FE4" w:rsidP="00BD0113">
            <w:pPr>
              <w:spacing w:after="0" w:line="240" w:lineRule="auto"/>
              <w:ind w:left="57"/>
              <w:jc w:val="both"/>
              <w:rPr>
                <w:rFonts w:ascii="Arial" w:hAnsi="Arial" w:cs="Arial"/>
              </w:rPr>
            </w:pPr>
            <w:r w:rsidRPr="001E7E08">
              <w:rPr>
                <w:rFonts w:ascii="Arial" w:eastAsia="Times New Roman" w:hAnsi="Arial" w:cs="Arial"/>
                <w:color w:val="000000"/>
                <w:bdr w:val="none" w:sz="0" w:space="0" w:color="auto" w:frame="1"/>
                <w:shd w:val="clear" w:color="auto" w:fill="FFFFFF"/>
                <w:lang w:eastAsia="it-IT"/>
              </w:rPr>
              <w:t>Morire dal ridere: parola di Luigi Pulci</w:t>
            </w:r>
          </w:p>
        </w:tc>
      </w:tr>
      <w:tr w:rsidR="00A37FE4" w:rsidRPr="00BD0113" w14:paraId="36E4258C" w14:textId="77777777" w:rsidTr="00B63316">
        <w:trPr>
          <w:trHeight w:val="567"/>
        </w:trPr>
        <w:tc>
          <w:tcPr>
            <w:tcW w:w="483" w:type="dxa"/>
          </w:tcPr>
          <w:p w14:paraId="13971DBF" w14:textId="096DD86C" w:rsidR="00A37FE4" w:rsidRPr="00BD0113" w:rsidRDefault="00A37FE4" w:rsidP="00BD0113">
            <w:pPr>
              <w:spacing w:after="0" w:line="240" w:lineRule="auto"/>
              <w:jc w:val="right"/>
              <w:rPr>
                <w:rFonts w:ascii="Arial" w:hAnsi="Arial" w:cs="Arial"/>
                <w:b/>
                <w:sz w:val="24"/>
              </w:rPr>
            </w:pPr>
            <w:r>
              <w:rPr>
                <w:rFonts w:ascii="Arial" w:hAnsi="Arial" w:cs="Arial"/>
                <w:b/>
                <w:sz w:val="24"/>
              </w:rPr>
              <w:t>6</w:t>
            </w:r>
          </w:p>
        </w:tc>
        <w:tc>
          <w:tcPr>
            <w:tcW w:w="1605" w:type="dxa"/>
          </w:tcPr>
          <w:p w14:paraId="275CD439" w14:textId="08743458" w:rsidR="00A37FE4" w:rsidRPr="00BD0113" w:rsidRDefault="00A37FE4" w:rsidP="00BD0113">
            <w:pPr>
              <w:spacing w:after="0" w:line="240" w:lineRule="auto"/>
              <w:ind w:left="57"/>
              <w:rPr>
                <w:rFonts w:ascii="Arial" w:hAnsi="Arial" w:cs="Arial"/>
              </w:rPr>
            </w:pPr>
            <w:r>
              <w:rPr>
                <w:rFonts w:ascii="Arial" w:hAnsi="Arial" w:cs="Arial"/>
              </w:rPr>
              <w:t>02.</w:t>
            </w:r>
            <w:r w:rsidRPr="00BD0113">
              <w:rPr>
                <w:rFonts w:ascii="Arial" w:hAnsi="Arial" w:cs="Arial"/>
              </w:rPr>
              <w:t>1</w:t>
            </w:r>
            <w:r>
              <w:rPr>
                <w:rFonts w:ascii="Arial" w:hAnsi="Arial" w:cs="Arial"/>
              </w:rPr>
              <w:t>1</w:t>
            </w:r>
            <w:r w:rsidRPr="00BD0113">
              <w:rPr>
                <w:rFonts w:ascii="Arial" w:hAnsi="Arial" w:cs="Arial"/>
              </w:rPr>
              <w:t>.202</w:t>
            </w:r>
            <w:r>
              <w:rPr>
                <w:rFonts w:ascii="Arial" w:hAnsi="Arial" w:cs="Arial"/>
              </w:rPr>
              <w:t>2</w:t>
            </w:r>
          </w:p>
        </w:tc>
        <w:tc>
          <w:tcPr>
            <w:tcW w:w="7551" w:type="dxa"/>
          </w:tcPr>
          <w:p w14:paraId="2F464C26" w14:textId="0847A2F7" w:rsidR="00A37FE4" w:rsidRPr="001E7E08" w:rsidRDefault="00A37FE4" w:rsidP="00BD0113">
            <w:pPr>
              <w:spacing w:after="0" w:line="240" w:lineRule="auto"/>
              <w:ind w:left="57"/>
              <w:jc w:val="both"/>
              <w:rPr>
                <w:rFonts w:ascii="Arial" w:hAnsi="Arial" w:cs="Arial"/>
                <w:color w:val="000000"/>
              </w:rPr>
            </w:pPr>
            <w:proofErr w:type="spellStart"/>
            <w:r w:rsidRPr="001E7E08">
              <w:rPr>
                <w:rFonts w:ascii="Arial" w:eastAsia="Times New Roman" w:hAnsi="Arial" w:cs="Arial"/>
                <w:color w:val="000000"/>
                <w:bdr w:val="none" w:sz="0" w:space="0" w:color="auto" w:frame="1"/>
                <w:shd w:val="clear" w:color="auto" w:fill="FFFFFF"/>
                <w:lang w:eastAsia="it-IT"/>
              </w:rPr>
              <w:t>Zezolla</w:t>
            </w:r>
            <w:proofErr w:type="spellEnd"/>
            <w:r w:rsidRPr="001E7E08">
              <w:rPr>
                <w:rFonts w:ascii="Arial" w:eastAsia="Times New Roman" w:hAnsi="Arial" w:cs="Arial"/>
                <w:color w:val="000000"/>
                <w:bdr w:val="none" w:sz="0" w:space="0" w:color="auto" w:frame="1"/>
                <w:shd w:val="clear" w:color="auto" w:fill="FFFFFF"/>
                <w:lang w:eastAsia="it-IT"/>
              </w:rPr>
              <w:t xml:space="preserve">, Cenerentola e le altre: </w:t>
            </w:r>
            <w:proofErr w:type="spellStart"/>
            <w:r w:rsidRPr="001E7E08">
              <w:rPr>
                <w:rFonts w:ascii="Arial" w:eastAsia="Times New Roman" w:hAnsi="Arial" w:cs="Arial"/>
                <w:color w:val="000000"/>
                <w:bdr w:val="none" w:sz="0" w:space="0" w:color="auto" w:frame="1"/>
                <w:shd w:val="clear" w:color="auto" w:fill="FFFFFF"/>
                <w:lang w:eastAsia="it-IT"/>
              </w:rPr>
              <w:t>GianBattista</w:t>
            </w:r>
            <w:proofErr w:type="spellEnd"/>
            <w:r w:rsidRPr="001E7E08">
              <w:rPr>
                <w:rFonts w:ascii="Arial" w:eastAsia="Times New Roman" w:hAnsi="Arial" w:cs="Arial"/>
                <w:color w:val="000000"/>
                <w:bdr w:val="none" w:sz="0" w:space="0" w:color="auto" w:frame="1"/>
                <w:shd w:val="clear" w:color="auto" w:fill="FFFFFF"/>
                <w:lang w:eastAsia="it-IT"/>
              </w:rPr>
              <w:t xml:space="preserve"> Basile e il mondo incantato</w:t>
            </w:r>
          </w:p>
        </w:tc>
      </w:tr>
      <w:tr w:rsidR="00A37FE4" w:rsidRPr="00BD0113" w14:paraId="42148113" w14:textId="77777777" w:rsidTr="00B63316">
        <w:trPr>
          <w:trHeight w:val="567"/>
        </w:trPr>
        <w:tc>
          <w:tcPr>
            <w:tcW w:w="483" w:type="dxa"/>
          </w:tcPr>
          <w:p w14:paraId="69813A3B" w14:textId="56145BE8" w:rsidR="00A37FE4" w:rsidRPr="00BD0113" w:rsidRDefault="00A37FE4" w:rsidP="00BD0113">
            <w:pPr>
              <w:spacing w:after="0" w:line="240" w:lineRule="auto"/>
              <w:jc w:val="right"/>
              <w:rPr>
                <w:rFonts w:ascii="Arial" w:hAnsi="Arial" w:cs="Arial"/>
                <w:b/>
                <w:sz w:val="24"/>
              </w:rPr>
            </w:pPr>
            <w:r>
              <w:rPr>
                <w:rFonts w:ascii="Arial" w:hAnsi="Arial" w:cs="Arial"/>
                <w:b/>
                <w:sz w:val="24"/>
              </w:rPr>
              <w:t>7</w:t>
            </w:r>
          </w:p>
        </w:tc>
        <w:tc>
          <w:tcPr>
            <w:tcW w:w="1605" w:type="dxa"/>
          </w:tcPr>
          <w:p w14:paraId="1DA3E97D" w14:textId="78965372" w:rsidR="00A37FE4" w:rsidRPr="00BD0113" w:rsidRDefault="00A37FE4" w:rsidP="00BD0113">
            <w:pPr>
              <w:spacing w:after="0" w:line="240" w:lineRule="auto"/>
              <w:ind w:left="57"/>
              <w:rPr>
                <w:rFonts w:ascii="Arial" w:hAnsi="Arial" w:cs="Arial"/>
              </w:rPr>
            </w:pPr>
            <w:r>
              <w:rPr>
                <w:rFonts w:ascii="Arial" w:hAnsi="Arial" w:cs="Arial"/>
              </w:rPr>
              <w:t>09.</w:t>
            </w:r>
            <w:r w:rsidRPr="00BD0113">
              <w:rPr>
                <w:rFonts w:ascii="Arial" w:hAnsi="Arial" w:cs="Arial"/>
              </w:rPr>
              <w:t>1</w:t>
            </w:r>
            <w:r>
              <w:rPr>
                <w:rFonts w:ascii="Arial" w:hAnsi="Arial" w:cs="Arial"/>
              </w:rPr>
              <w:t>1</w:t>
            </w:r>
            <w:r w:rsidRPr="00BD0113">
              <w:rPr>
                <w:rFonts w:ascii="Arial" w:hAnsi="Arial" w:cs="Arial"/>
              </w:rPr>
              <w:t>.202</w:t>
            </w:r>
            <w:r>
              <w:rPr>
                <w:rFonts w:ascii="Arial" w:hAnsi="Arial" w:cs="Arial"/>
              </w:rPr>
              <w:t>2</w:t>
            </w:r>
          </w:p>
        </w:tc>
        <w:tc>
          <w:tcPr>
            <w:tcW w:w="7551" w:type="dxa"/>
          </w:tcPr>
          <w:p w14:paraId="34412425" w14:textId="3BD97C20" w:rsidR="00A37FE4" w:rsidRPr="001E7E08" w:rsidRDefault="00A37FE4" w:rsidP="00BD0113">
            <w:pPr>
              <w:spacing w:after="0" w:line="240" w:lineRule="auto"/>
              <w:ind w:left="57"/>
              <w:jc w:val="both"/>
              <w:rPr>
                <w:rFonts w:ascii="Arial" w:hAnsi="Arial" w:cs="Arial"/>
                <w:color w:val="000000"/>
              </w:rPr>
            </w:pPr>
            <w:r w:rsidRPr="001E7E08">
              <w:rPr>
                <w:rFonts w:ascii="Arial" w:eastAsia="Times New Roman" w:hAnsi="Arial" w:cs="Arial"/>
                <w:color w:val="000000"/>
                <w:bdr w:val="none" w:sz="0" w:space="0" w:color="auto" w:frame="1"/>
                <w:shd w:val="clear" w:color="auto" w:fill="FFFFFF"/>
                <w:lang w:eastAsia="it-IT"/>
              </w:rPr>
              <w:t>Come sopravvivere su un’isola deserta: parola di Daniel Defoe</w:t>
            </w:r>
          </w:p>
        </w:tc>
      </w:tr>
      <w:tr w:rsidR="00A37FE4" w:rsidRPr="00BD0113" w14:paraId="0E2EC8DC" w14:textId="77777777" w:rsidTr="00B63316">
        <w:trPr>
          <w:trHeight w:val="567"/>
        </w:trPr>
        <w:tc>
          <w:tcPr>
            <w:tcW w:w="483" w:type="dxa"/>
          </w:tcPr>
          <w:p w14:paraId="27A88361" w14:textId="6C383466" w:rsidR="00A37FE4" w:rsidRPr="00BD0113" w:rsidRDefault="00A37FE4" w:rsidP="00BD0113">
            <w:pPr>
              <w:spacing w:after="0" w:line="240" w:lineRule="auto"/>
              <w:jc w:val="right"/>
              <w:rPr>
                <w:rFonts w:ascii="Arial" w:hAnsi="Arial" w:cs="Arial"/>
                <w:b/>
                <w:sz w:val="24"/>
              </w:rPr>
            </w:pPr>
            <w:r>
              <w:rPr>
                <w:rFonts w:ascii="Arial" w:hAnsi="Arial" w:cs="Arial"/>
                <w:b/>
                <w:sz w:val="24"/>
              </w:rPr>
              <w:t>8</w:t>
            </w:r>
          </w:p>
        </w:tc>
        <w:tc>
          <w:tcPr>
            <w:tcW w:w="1605" w:type="dxa"/>
          </w:tcPr>
          <w:p w14:paraId="06C4F30A" w14:textId="5DB635F0" w:rsidR="00A37FE4" w:rsidRPr="00BD0113" w:rsidRDefault="00A37FE4" w:rsidP="00BD0113">
            <w:pPr>
              <w:spacing w:after="0" w:line="240" w:lineRule="auto"/>
              <w:ind w:left="57"/>
              <w:rPr>
                <w:rFonts w:ascii="Arial" w:hAnsi="Arial" w:cs="Arial"/>
              </w:rPr>
            </w:pPr>
            <w:r>
              <w:rPr>
                <w:rFonts w:ascii="Arial" w:hAnsi="Arial" w:cs="Arial"/>
              </w:rPr>
              <w:t>16.</w:t>
            </w:r>
            <w:r w:rsidRPr="00BD0113">
              <w:rPr>
                <w:rFonts w:ascii="Arial" w:hAnsi="Arial" w:cs="Arial"/>
              </w:rPr>
              <w:t>1</w:t>
            </w:r>
            <w:r>
              <w:rPr>
                <w:rFonts w:ascii="Arial" w:hAnsi="Arial" w:cs="Arial"/>
              </w:rPr>
              <w:t>1</w:t>
            </w:r>
            <w:r w:rsidRPr="00BD0113">
              <w:rPr>
                <w:rFonts w:ascii="Arial" w:hAnsi="Arial" w:cs="Arial"/>
              </w:rPr>
              <w:t>.202</w:t>
            </w:r>
            <w:r>
              <w:rPr>
                <w:rFonts w:ascii="Arial" w:hAnsi="Arial" w:cs="Arial"/>
              </w:rPr>
              <w:t>2</w:t>
            </w:r>
          </w:p>
        </w:tc>
        <w:tc>
          <w:tcPr>
            <w:tcW w:w="7551" w:type="dxa"/>
          </w:tcPr>
          <w:p w14:paraId="4CAC6F18" w14:textId="574EC703" w:rsidR="00A37FE4" w:rsidRPr="001E7E08" w:rsidRDefault="001E7E08" w:rsidP="00BD0113">
            <w:pPr>
              <w:spacing w:after="0" w:line="240" w:lineRule="auto"/>
              <w:ind w:left="57"/>
              <w:jc w:val="both"/>
              <w:rPr>
                <w:rFonts w:ascii="Arial" w:hAnsi="Arial" w:cs="Arial"/>
                <w:color w:val="000000"/>
              </w:rPr>
            </w:pPr>
            <w:r w:rsidRPr="001E7E08">
              <w:rPr>
                <w:rFonts w:ascii="Arial" w:eastAsia="Times New Roman" w:hAnsi="Arial" w:cs="Arial"/>
                <w:color w:val="000000"/>
                <w:bdr w:val="none" w:sz="0" w:space="0" w:color="auto" w:frame="1"/>
                <w:shd w:val="clear" w:color="auto" w:fill="FFFFFF"/>
                <w:lang w:eastAsia="it-IT"/>
              </w:rPr>
              <w:t>Incontrare il profumo di una ginestra: Giacomo Leopardi</w:t>
            </w:r>
          </w:p>
        </w:tc>
      </w:tr>
      <w:tr w:rsidR="00A37FE4" w:rsidRPr="00BD0113" w14:paraId="0B0525AF" w14:textId="77777777" w:rsidTr="00B63316">
        <w:trPr>
          <w:trHeight w:val="567"/>
        </w:trPr>
        <w:tc>
          <w:tcPr>
            <w:tcW w:w="483" w:type="dxa"/>
          </w:tcPr>
          <w:p w14:paraId="33DC4AEF" w14:textId="433F0D30" w:rsidR="00A37FE4" w:rsidRPr="00BD0113" w:rsidRDefault="00A37FE4" w:rsidP="00BD0113">
            <w:pPr>
              <w:spacing w:after="0" w:line="240" w:lineRule="auto"/>
              <w:jc w:val="right"/>
              <w:rPr>
                <w:rFonts w:ascii="Arial" w:hAnsi="Arial" w:cs="Arial"/>
                <w:b/>
                <w:sz w:val="24"/>
              </w:rPr>
            </w:pPr>
            <w:r>
              <w:rPr>
                <w:rFonts w:ascii="Arial" w:hAnsi="Arial" w:cs="Arial"/>
                <w:b/>
                <w:sz w:val="24"/>
              </w:rPr>
              <w:t>9</w:t>
            </w:r>
          </w:p>
        </w:tc>
        <w:tc>
          <w:tcPr>
            <w:tcW w:w="1605" w:type="dxa"/>
          </w:tcPr>
          <w:p w14:paraId="25337058" w14:textId="6A42EE47" w:rsidR="00A37FE4" w:rsidRPr="00BD0113" w:rsidRDefault="00A37FE4" w:rsidP="00BD0113">
            <w:pPr>
              <w:spacing w:after="0" w:line="240" w:lineRule="auto"/>
              <w:ind w:left="57"/>
              <w:rPr>
                <w:rFonts w:ascii="Arial" w:hAnsi="Arial" w:cs="Arial"/>
              </w:rPr>
            </w:pPr>
            <w:r>
              <w:rPr>
                <w:rFonts w:ascii="Arial" w:hAnsi="Arial" w:cs="Arial"/>
              </w:rPr>
              <w:t>23.</w:t>
            </w:r>
            <w:r w:rsidRPr="00BD0113">
              <w:rPr>
                <w:rFonts w:ascii="Arial" w:hAnsi="Arial" w:cs="Arial"/>
              </w:rPr>
              <w:t>1</w:t>
            </w:r>
            <w:r>
              <w:rPr>
                <w:rFonts w:ascii="Arial" w:hAnsi="Arial" w:cs="Arial"/>
              </w:rPr>
              <w:t>1</w:t>
            </w:r>
            <w:r w:rsidRPr="00BD0113">
              <w:rPr>
                <w:rFonts w:ascii="Arial" w:hAnsi="Arial" w:cs="Arial"/>
              </w:rPr>
              <w:t>.202</w:t>
            </w:r>
            <w:r>
              <w:rPr>
                <w:rFonts w:ascii="Arial" w:hAnsi="Arial" w:cs="Arial"/>
              </w:rPr>
              <w:t>2</w:t>
            </w:r>
          </w:p>
        </w:tc>
        <w:tc>
          <w:tcPr>
            <w:tcW w:w="7551" w:type="dxa"/>
          </w:tcPr>
          <w:p w14:paraId="41699851" w14:textId="5529C550" w:rsidR="00A37FE4" w:rsidRPr="001E7E08" w:rsidRDefault="001E7E08" w:rsidP="00BD0113">
            <w:pPr>
              <w:spacing w:after="0" w:line="240" w:lineRule="auto"/>
              <w:ind w:left="57"/>
              <w:jc w:val="both"/>
              <w:rPr>
                <w:rFonts w:ascii="Arial" w:hAnsi="Arial" w:cs="Arial"/>
                <w:color w:val="000000"/>
              </w:rPr>
            </w:pPr>
            <w:r w:rsidRPr="001E7E08">
              <w:rPr>
                <w:rFonts w:ascii="Arial" w:eastAsia="Times New Roman" w:hAnsi="Arial" w:cs="Arial"/>
                <w:color w:val="000000"/>
                <w:bdr w:val="none" w:sz="0" w:space="0" w:color="auto" w:frame="1"/>
                <w:shd w:val="clear" w:color="auto" w:fill="FFFFFF"/>
                <w:lang w:eastAsia="it-IT"/>
              </w:rPr>
              <w:t>La felicità nel camminare sul fil di lama: Eugenio Montale</w:t>
            </w:r>
          </w:p>
        </w:tc>
      </w:tr>
      <w:tr w:rsidR="00A37FE4" w:rsidRPr="00BD0113" w14:paraId="7FD42A75" w14:textId="77777777" w:rsidTr="00B63316">
        <w:trPr>
          <w:trHeight w:val="567"/>
        </w:trPr>
        <w:tc>
          <w:tcPr>
            <w:tcW w:w="483" w:type="dxa"/>
          </w:tcPr>
          <w:p w14:paraId="5F835E46" w14:textId="7760A65C" w:rsidR="00A37FE4" w:rsidRPr="00BD0113" w:rsidRDefault="00A37FE4" w:rsidP="00BD0113">
            <w:pPr>
              <w:spacing w:after="0" w:line="240" w:lineRule="auto"/>
              <w:jc w:val="right"/>
              <w:rPr>
                <w:rFonts w:ascii="Arial" w:hAnsi="Arial" w:cs="Arial"/>
                <w:b/>
                <w:sz w:val="24"/>
              </w:rPr>
            </w:pPr>
            <w:r>
              <w:rPr>
                <w:rFonts w:ascii="Arial" w:hAnsi="Arial" w:cs="Arial"/>
                <w:b/>
                <w:sz w:val="24"/>
              </w:rPr>
              <w:t>10</w:t>
            </w:r>
          </w:p>
        </w:tc>
        <w:tc>
          <w:tcPr>
            <w:tcW w:w="1605" w:type="dxa"/>
          </w:tcPr>
          <w:p w14:paraId="4DC48A02" w14:textId="51EE6614" w:rsidR="00A37FE4" w:rsidRPr="00BD0113" w:rsidRDefault="00A37FE4" w:rsidP="00BD0113">
            <w:pPr>
              <w:spacing w:after="0" w:line="240" w:lineRule="auto"/>
              <w:ind w:left="57"/>
              <w:rPr>
                <w:rFonts w:ascii="Arial" w:hAnsi="Arial" w:cs="Arial"/>
              </w:rPr>
            </w:pPr>
            <w:r>
              <w:rPr>
                <w:rFonts w:ascii="Arial" w:hAnsi="Arial" w:cs="Arial"/>
              </w:rPr>
              <w:t>30.</w:t>
            </w:r>
            <w:r w:rsidRPr="00BD0113">
              <w:rPr>
                <w:rFonts w:ascii="Arial" w:hAnsi="Arial" w:cs="Arial"/>
              </w:rPr>
              <w:t>1</w:t>
            </w:r>
            <w:r>
              <w:rPr>
                <w:rFonts w:ascii="Arial" w:hAnsi="Arial" w:cs="Arial"/>
              </w:rPr>
              <w:t>1</w:t>
            </w:r>
            <w:r w:rsidRPr="00BD0113">
              <w:rPr>
                <w:rFonts w:ascii="Arial" w:hAnsi="Arial" w:cs="Arial"/>
              </w:rPr>
              <w:t>.202</w:t>
            </w:r>
            <w:r>
              <w:rPr>
                <w:rFonts w:ascii="Arial" w:hAnsi="Arial" w:cs="Arial"/>
              </w:rPr>
              <w:t>2</w:t>
            </w:r>
          </w:p>
        </w:tc>
        <w:tc>
          <w:tcPr>
            <w:tcW w:w="7551" w:type="dxa"/>
          </w:tcPr>
          <w:p w14:paraId="07EF3BC2" w14:textId="13819103" w:rsidR="00A37FE4" w:rsidRPr="001E7E08" w:rsidRDefault="001E7E08" w:rsidP="00BD0113">
            <w:pPr>
              <w:spacing w:after="0" w:line="240" w:lineRule="auto"/>
              <w:ind w:left="57"/>
              <w:jc w:val="both"/>
              <w:rPr>
                <w:rFonts w:ascii="Arial" w:hAnsi="Arial" w:cs="Arial"/>
                <w:color w:val="000000"/>
              </w:rPr>
            </w:pPr>
            <w:r w:rsidRPr="001E7E08">
              <w:rPr>
                <w:rFonts w:ascii="Arial" w:eastAsia="Times New Roman" w:hAnsi="Arial" w:cs="Arial"/>
                <w:color w:val="000000"/>
                <w:bdr w:val="none" w:sz="0" w:space="0" w:color="auto" w:frame="1"/>
                <w:shd w:val="clear" w:color="auto" w:fill="FFFFFF"/>
                <w:lang w:eastAsia="it-IT"/>
              </w:rPr>
              <w:t>Strategie per non perdersi nel labirinto: Italo Calvino</w:t>
            </w:r>
          </w:p>
        </w:tc>
      </w:tr>
    </w:tbl>
    <w:p w14:paraId="028263A9" w14:textId="77777777" w:rsidR="00BD0113" w:rsidRPr="00BD0113" w:rsidRDefault="00BD0113" w:rsidP="00BD0113">
      <w:pPr>
        <w:spacing w:after="0" w:line="240" w:lineRule="auto"/>
        <w:rPr>
          <w:rFonts w:ascii="Arial" w:hAnsi="Arial" w:cs="Arial"/>
        </w:rPr>
      </w:pPr>
    </w:p>
    <w:sectPr w:rsidR="00BD0113" w:rsidRPr="00BD0113" w:rsidSect="00BD0113">
      <w:pgSz w:w="11906" w:h="16838"/>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13"/>
    <w:rsid w:val="000020CC"/>
    <w:rsid w:val="0006714E"/>
    <w:rsid w:val="001E6053"/>
    <w:rsid w:val="001E7E08"/>
    <w:rsid w:val="00391CCB"/>
    <w:rsid w:val="00A37FE4"/>
    <w:rsid w:val="00A9271F"/>
    <w:rsid w:val="00BD0113"/>
    <w:rsid w:val="00CB6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6DA2"/>
  <w15:chartTrackingRefBased/>
  <w15:docId w15:val="{1011862C-7D4E-4F27-AFEC-4420EE8D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D0113"/>
    <w:pPr>
      <w:tabs>
        <w:tab w:val="center" w:pos="4819"/>
        <w:tab w:val="right" w:pos="9638"/>
      </w:tabs>
      <w:spacing w:after="0" w:line="240" w:lineRule="auto"/>
    </w:pPr>
    <w:rPr>
      <w:rFonts w:ascii="Arial" w:eastAsia="Times New Roman" w:hAnsi="Arial" w:cs="Times New Roman"/>
      <w:sz w:val="28"/>
      <w:szCs w:val="24"/>
      <w:lang w:eastAsia="it-IT"/>
    </w:rPr>
  </w:style>
  <w:style w:type="character" w:customStyle="1" w:styleId="IntestazioneCarattere">
    <w:name w:val="Intestazione Carattere"/>
    <w:basedOn w:val="Carpredefinitoparagrafo"/>
    <w:link w:val="Intestazione"/>
    <w:rsid w:val="00BD0113"/>
    <w:rPr>
      <w:rFonts w:ascii="Arial" w:eastAsia="Times New Roman" w:hAnsi="Arial" w:cs="Times New Roman"/>
      <w:sz w:val="28"/>
      <w:szCs w:val="24"/>
      <w:lang w:eastAsia="it-IT"/>
    </w:rPr>
  </w:style>
  <w:style w:type="paragraph" w:styleId="Testonotaapidipagina">
    <w:name w:val="footnote text"/>
    <w:basedOn w:val="Normale"/>
    <w:link w:val="TestonotaapidipaginaCarattere"/>
    <w:semiHidden/>
    <w:rsid w:val="00BD0113"/>
    <w:pPr>
      <w:spacing w:after="0" w:line="240" w:lineRule="auto"/>
    </w:pPr>
    <w:rPr>
      <w:rFonts w:ascii="Arial" w:eastAsia="Times New Roman" w:hAnsi="Arial"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BD0113"/>
    <w:rPr>
      <w:rFonts w:ascii="Arial" w:eastAsia="Times New Roman" w:hAnsi="Arial" w:cs="Times New Roman"/>
      <w:sz w:val="20"/>
      <w:szCs w:val="20"/>
      <w:lang w:eastAsia="it-IT"/>
    </w:rPr>
  </w:style>
  <w:style w:type="character" w:styleId="Enfasigrassetto">
    <w:name w:val="Strong"/>
    <w:qFormat/>
    <w:rsid w:val="00BD0113"/>
    <w:rPr>
      <w:b/>
      <w:bCs/>
    </w:rPr>
  </w:style>
  <w:style w:type="character" w:customStyle="1" w:styleId="apple-converted-space">
    <w:name w:val="apple-converted-space"/>
    <w:rsid w:val="00BD0113"/>
  </w:style>
  <w:style w:type="paragraph" w:customStyle="1" w:styleId="ox-e08fde784e-msonormal">
    <w:name w:val="ox-e08fde784e-msonormal"/>
    <w:basedOn w:val="Normale"/>
    <w:rsid w:val="00BD011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Donata Longoni</cp:lastModifiedBy>
  <cp:revision>4</cp:revision>
  <dcterms:created xsi:type="dcterms:W3CDTF">2022-06-16T23:57:00Z</dcterms:created>
  <dcterms:modified xsi:type="dcterms:W3CDTF">2022-06-18T19:12:00Z</dcterms:modified>
</cp:coreProperties>
</file>