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3995" w14:textId="77777777" w:rsidR="00A602FF" w:rsidRDefault="00A602FF" w:rsidP="00A602FF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26CA309E" wp14:editId="35B7D479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2022/23</w:t>
      </w:r>
    </w:p>
    <w:p w14:paraId="685AB975" w14:textId="77777777" w:rsidR="00A602FF" w:rsidRPr="00437D8A" w:rsidRDefault="00A602FF" w:rsidP="00A602FF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59DF3D44" w14:textId="77777777" w:rsidR="00213BC5" w:rsidRDefault="00213BC5">
      <w:pPr>
        <w:pStyle w:val="Standard"/>
      </w:pPr>
    </w:p>
    <w:tbl>
      <w:tblPr>
        <w:tblW w:w="96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5"/>
        <w:gridCol w:w="707"/>
        <w:gridCol w:w="7260"/>
      </w:tblGrid>
      <w:tr w:rsidR="00213BC5" w14:paraId="3F929AFE" w14:textId="77777777" w:rsidTr="00FF366D">
        <w:trPr>
          <w:trHeight w:val="600"/>
        </w:trPr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E35A3" w14:textId="77777777" w:rsidR="00213BC5" w:rsidRDefault="00F12974">
            <w:pPr>
              <w:pStyle w:val="Standard"/>
              <w:jc w:val="center"/>
            </w:pPr>
            <w:r>
              <w:rPr>
                <w:szCs w:val="28"/>
              </w:rPr>
              <w:t>Modulo  n°</w:t>
            </w:r>
          </w:p>
        </w:tc>
        <w:tc>
          <w:tcPr>
            <w:tcW w:w="70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A98C" w14:textId="77777777" w:rsidR="00213BC5" w:rsidRPr="00A602FF" w:rsidRDefault="00F12974">
            <w:pPr>
              <w:pStyle w:val="Standard"/>
              <w:jc w:val="center"/>
              <w:rPr>
                <w:sz w:val="40"/>
                <w:szCs w:val="40"/>
              </w:rPr>
            </w:pPr>
            <w:r w:rsidRPr="00A602FF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72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38F3" w14:textId="77777777" w:rsidR="00213BC5" w:rsidRPr="00A602FF" w:rsidRDefault="00F12974">
            <w:pPr>
              <w:pStyle w:val="Standard"/>
              <w:jc w:val="center"/>
              <w:rPr>
                <w:rFonts w:cs="Arial"/>
                <w:i/>
                <w:iCs/>
              </w:rPr>
            </w:pPr>
            <w:r w:rsidRPr="00A602FF">
              <w:rPr>
                <w:rFonts w:cs="Arial"/>
                <w:b/>
                <w:bCs/>
                <w:i/>
                <w:iCs/>
                <w:szCs w:val="28"/>
              </w:rPr>
              <w:t>COLLANE</w:t>
            </w:r>
            <w:r w:rsidRPr="00A602FF">
              <w:rPr>
                <w:rStyle w:val="StrongEmphasis"/>
                <w:rFonts w:cs="Arial"/>
                <w:i/>
                <w:iCs/>
                <w:color w:val="000000"/>
                <w:szCs w:val="28"/>
              </w:rPr>
              <w:t xml:space="preserve"> DI CARTA E... CRAVATTE</w:t>
            </w:r>
          </w:p>
        </w:tc>
      </w:tr>
    </w:tbl>
    <w:p w14:paraId="7650DE82" w14:textId="77777777" w:rsidR="00213BC5" w:rsidRDefault="00213BC5">
      <w:pPr>
        <w:pStyle w:val="Standard"/>
        <w:rPr>
          <w:sz w:val="24"/>
        </w:rPr>
      </w:pPr>
    </w:p>
    <w:tbl>
      <w:tblPr>
        <w:tblW w:w="963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7"/>
        <w:gridCol w:w="7905"/>
      </w:tblGrid>
      <w:tr w:rsidR="00213BC5" w14:paraId="032EF667" w14:textId="77777777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1212" w14:textId="77777777" w:rsidR="00213BC5" w:rsidRDefault="00F12974" w:rsidP="00A602F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Docenti</w:t>
            </w:r>
          </w:p>
        </w:tc>
        <w:tc>
          <w:tcPr>
            <w:tcW w:w="7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054C" w14:textId="77777777" w:rsidR="00213BC5" w:rsidRDefault="00F12974" w:rsidP="00A602FF">
            <w:pPr>
              <w:pStyle w:val="Standard"/>
              <w:spacing w:line="360" w:lineRule="auto"/>
            </w:pPr>
            <w:r>
              <w:rPr>
                <w:rFonts w:ascii="Arial, serif" w:hAnsi="Arial, serif"/>
                <w:color w:val="000000"/>
                <w:sz w:val="24"/>
                <w:szCs w:val="22"/>
              </w:rPr>
              <w:t>Liliana Bozzetto, Donata Longoni e Ella Arciuolo Zanini</w:t>
            </w:r>
          </w:p>
        </w:tc>
      </w:tr>
      <w:tr w:rsidR="00213BC5" w14:paraId="5533EFF1" w14:textId="77777777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6CF7" w14:textId="77777777" w:rsidR="00213BC5" w:rsidRDefault="00F12974" w:rsidP="00A602F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10C3" w14:textId="77777777" w:rsidR="00213BC5" w:rsidRDefault="00F12974" w:rsidP="00A602FF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 xml:space="preserve">Giovedì    </w:t>
            </w:r>
          </w:p>
        </w:tc>
      </w:tr>
      <w:tr w:rsidR="00213BC5" w14:paraId="4E760CE3" w14:textId="77777777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C7FE" w14:textId="77777777" w:rsidR="00213BC5" w:rsidRDefault="00F12974" w:rsidP="00A602F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3423" w14:textId="77777777" w:rsidR="00213BC5" w:rsidRDefault="00F12974" w:rsidP="00A602FF">
            <w:pPr>
              <w:pStyle w:val="Standard"/>
              <w:spacing w:line="360" w:lineRule="auto"/>
            </w:pPr>
            <w:r>
              <w:rPr>
                <w:rFonts w:ascii="Arial, serif" w:hAnsi="Arial, serif"/>
                <w:color w:val="000000"/>
                <w:sz w:val="24"/>
                <w:szCs w:val="22"/>
              </w:rPr>
              <w:t>9.45-12.00</w:t>
            </w:r>
          </w:p>
        </w:tc>
      </w:tr>
      <w:tr w:rsidR="00213BC5" w14:paraId="2BD06694" w14:textId="77777777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4911" w14:textId="77777777" w:rsidR="00213BC5" w:rsidRDefault="00F12974" w:rsidP="00A602F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DA88" w14:textId="2CE663A4" w:rsidR="00213BC5" w:rsidRDefault="00F12974" w:rsidP="00A602FF">
            <w:pPr>
              <w:pStyle w:val="Standard"/>
              <w:spacing w:line="360" w:lineRule="auto"/>
            </w:pPr>
            <w:r>
              <w:rPr>
                <w:rFonts w:ascii="Arial, serif" w:hAnsi="Arial, serif"/>
                <w:color w:val="000000"/>
                <w:sz w:val="24"/>
                <w:szCs w:val="22"/>
              </w:rPr>
              <w:t>dal 20</w:t>
            </w:r>
            <w:r w:rsidR="00FF366D">
              <w:rPr>
                <w:rFonts w:ascii="Arial, serif" w:hAnsi="Arial, serif"/>
                <w:color w:val="000000"/>
                <w:sz w:val="24"/>
                <w:szCs w:val="22"/>
              </w:rPr>
              <w:t xml:space="preserve">.10.2022 </w:t>
            </w:r>
            <w:r>
              <w:rPr>
                <w:rFonts w:ascii="Arial, serif" w:hAnsi="Arial, serif"/>
                <w:color w:val="000000"/>
                <w:sz w:val="24"/>
                <w:szCs w:val="22"/>
              </w:rPr>
              <w:t>al 17</w:t>
            </w:r>
            <w:r w:rsidR="00FF366D">
              <w:rPr>
                <w:rFonts w:ascii="Arial, serif" w:hAnsi="Arial, serif"/>
                <w:color w:val="000000"/>
                <w:sz w:val="24"/>
                <w:szCs w:val="22"/>
              </w:rPr>
              <w:t>.11.</w:t>
            </w:r>
            <w:r>
              <w:rPr>
                <w:rFonts w:ascii="Arial, serif" w:hAnsi="Arial, serif"/>
                <w:color w:val="000000"/>
                <w:sz w:val="24"/>
                <w:szCs w:val="22"/>
              </w:rPr>
              <w:t>2022 (5 incontri)</w:t>
            </w:r>
          </w:p>
        </w:tc>
      </w:tr>
      <w:tr w:rsidR="00213BC5" w14:paraId="5FFDB3C8" w14:textId="77777777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0711" w14:textId="77777777" w:rsidR="00213BC5" w:rsidRDefault="00F12974" w:rsidP="00A602F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0613" w14:textId="6A7E5679" w:rsidR="00213BC5" w:rsidRDefault="00F12974" w:rsidP="00A602FF">
            <w:pPr>
              <w:pStyle w:val="Standard"/>
              <w:spacing w:line="360" w:lineRule="auto"/>
            </w:pPr>
            <w:r>
              <w:rPr>
                <w:rFonts w:ascii="Arial, serif" w:hAnsi="Arial, serif"/>
                <w:color w:val="000000"/>
                <w:sz w:val="24"/>
                <w:szCs w:val="22"/>
              </w:rPr>
              <w:t>sala 2, presso CGIL, via Garibaldi 3</w:t>
            </w:r>
            <w:r w:rsidR="00A602FF">
              <w:rPr>
                <w:rFonts w:ascii="Arial, serif" w:hAnsi="Arial, serif"/>
                <w:color w:val="000000"/>
                <w:sz w:val="24"/>
                <w:szCs w:val="22"/>
              </w:rPr>
              <w:t xml:space="preserve"> </w:t>
            </w:r>
            <w:r w:rsidR="00A602FF">
              <w:rPr>
                <w:rFonts w:ascii="Arial, serif" w:hAnsi="Arial, serif"/>
                <w:color w:val="000000"/>
                <w:sz w:val="24"/>
              </w:rPr>
              <w:t>(€ 20,00)</w:t>
            </w:r>
          </w:p>
        </w:tc>
      </w:tr>
      <w:tr w:rsidR="00213BC5" w14:paraId="777515A6" w14:textId="77777777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F84B" w14:textId="77777777" w:rsidR="00213BC5" w:rsidRDefault="00F12974">
            <w:pPr>
              <w:pStyle w:val="Standard"/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19A9" w14:textId="5C6A5B7C" w:rsidR="00213BC5" w:rsidRDefault="00F12974">
            <w:pPr>
              <w:pStyle w:val="Standard"/>
            </w:pPr>
            <w:r>
              <w:rPr>
                <w:b/>
                <w:sz w:val="22"/>
                <w:szCs w:val="22"/>
              </w:rPr>
              <w:t xml:space="preserve">Bricolage </w:t>
            </w:r>
            <w:r>
              <w:rPr>
                <w:bCs/>
                <w:sz w:val="22"/>
                <w:szCs w:val="22"/>
              </w:rPr>
              <w:t xml:space="preserve">(max. </w:t>
            </w:r>
            <w:r w:rsidR="00A602FF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213BC5" w14:paraId="044EDE00" w14:textId="77777777">
        <w:trPr>
          <w:trHeight w:val="1064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766A" w14:textId="77777777" w:rsidR="00213BC5" w:rsidRDefault="00F12974">
            <w:pPr>
              <w:pStyle w:val="Standard"/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167E" w14:textId="77777777" w:rsidR="00213BC5" w:rsidRDefault="00F12974" w:rsidP="00A602FF">
            <w:pPr>
              <w:pStyle w:val="Standard"/>
              <w:spacing w:line="276" w:lineRule="auto"/>
              <w:jc w:val="both"/>
              <w:rPr>
                <w:rFonts w:ascii="Arial, serif" w:hAnsi="Arial, serif" w:cs="Arial"/>
                <w:i/>
                <w:color w:val="000000"/>
                <w:sz w:val="21"/>
                <w:szCs w:val="21"/>
              </w:rPr>
            </w:pPr>
            <w:r>
              <w:rPr>
                <w:rFonts w:ascii="Arial, serif" w:hAnsi="Arial, serif" w:cs="Arial"/>
                <w:i/>
                <w:color w:val="000000"/>
                <w:sz w:val="21"/>
                <w:szCs w:val="21"/>
              </w:rPr>
              <w:t>Qualche anno fa, in un piacevole corso di Terza Università abbiamo imparato a creare collane con "perle" di carte, ci siamo appassionate, ne abbiamo realizzate tante a casa e abbiamo pensato ad un breve laboratorio per condividere con altre persone l'esperienza. Le "perle" si fabbricano con carta riciclata di ogni tipo: vecchi calendari e riviste, carta- regalo, giornalini ma anche carta nuova con colori particolari. A questa tecnica se ne aggiungerà una nuova con l'utilizzo di cravatte riciclate. Le collane hanno il vantaggio di essere sostenibili e leggere... anche nel costo di produzione.</w:t>
            </w:r>
          </w:p>
          <w:p w14:paraId="7BE7BD1C" w14:textId="367ACEC9" w:rsidR="00A602FF" w:rsidRDefault="00A602FF" w:rsidP="00A602FF">
            <w:pPr>
              <w:pStyle w:val="Standard"/>
              <w:spacing w:line="276" w:lineRule="auto"/>
              <w:jc w:val="both"/>
            </w:pPr>
            <w:r>
              <w:rPr>
                <w:rFonts w:ascii="Arial, serif" w:hAnsi="Arial, serif" w:cs="Arial"/>
                <w:i/>
                <w:color w:val="000000"/>
                <w:sz w:val="21"/>
                <w:szCs w:val="21"/>
              </w:rPr>
              <w:t>N.B. L’elenco del materiale necessario verrà consegnato al momento dell’iscrizione.</w:t>
            </w:r>
          </w:p>
        </w:tc>
      </w:tr>
      <w:tr w:rsidR="00213BC5" w14:paraId="27364F5B" w14:textId="77777777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5F2B" w14:textId="77777777" w:rsidR="00213BC5" w:rsidRDefault="00F12974">
            <w:pPr>
              <w:pStyle w:val="Standard"/>
            </w:pPr>
            <w:r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E52B" w14:textId="77777777" w:rsidR="00213BC5" w:rsidRDefault="00213BC5">
            <w:pPr>
              <w:pStyle w:val="Textbody"/>
              <w:ind w:right="-82"/>
              <w:jc w:val="both"/>
              <w:rPr>
                <w:rFonts w:cs="Arial"/>
                <w:i w:val="0"/>
                <w:iCs w:val="0"/>
                <w:color w:val="00000A"/>
                <w:sz w:val="22"/>
              </w:rPr>
            </w:pPr>
          </w:p>
        </w:tc>
      </w:tr>
    </w:tbl>
    <w:p w14:paraId="698F1A64" w14:textId="77777777" w:rsidR="00213BC5" w:rsidRDefault="00213BC5">
      <w:pPr>
        <w:pStyle w:val="Testonotaapidipagina"/>
        <w:rPr>
          <w:szCs w:val="32"/>
        </w:rPr>
      </w:pPr>
    </w:p>
    <w:p w14:paraId="31F46158" w14:textId="77777777" w:rsidR="00213BC5" w:rsidRDefault="00213BC5">
      <w:pPr>
        <w:pStyle w:val="Testonotaapidipagina"/>
        <w:rPr>
          <w:szCs w:val="32"/>
        </w:rPr>
      </w:pPr>
    </w:p>
    <w:p w14:paraId="07473FD8" w14:textId="77777777" w:rsidR="00213BC5" w:rsidRDefault="00F12974">
      <w:pPr>
        <w:pStyle w:val="Standard"/>
      </w:pPr>
      <w:r>
        <w:rPr>
          <w:b/>
          <w:sz w:val="24"/>
        </w:rPr>
        <w:t xml:space="preserve">Calendario    </w:t>
      </w:r>
    </w:p>
    <w:p w14:paraId="5368F0E6" w14:textId="77777777" w:rsidR="00213BC5" w:rsidRDefault="00213BC5">
      <w:pPr>
        <w:pStyle w:val="Standard"/>
        <w:rPr>
          <w:sz w:val="16"/>
          <w:szCs w:val="16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1279"/>
        <w:gridCol w:w="7986"/>
      </w:tblGrid>
      <w:tr w:rsidR="00213BC5" w14:paraId="54E71836" w14:textId="77777777" w:rsidTr="00FF366D">
        <w:trPr>
          <w:trHeight w:val="809"/>
        </w:trPr>
        <w:tc>
          <w:tcPr>
            <w:tcW w:w="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8091" w14:textId="77777777" w:rsidR="00213BC5" w:rsidRDefault="00F12974">
            <w:pPr>
              <w:pStyle w:val="Standard"/>
              <w:jc w:val="right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32CA" w14:textId="43FD2767" w:rsidR="00213BC5" w:rsidRDefault="00F12974">
            <w:pPr>
              <w:pStyle w:val="Standard"/>
              <w:ind w:left="57"/>
            </w:pPr>
            <w:r>
              <w:rPr>
                <w:sz w:val="22"/>
                <w:szCs w:val="22"/>
                <w:lang w:val="de-DE"/>
              </w:rPr>
              <w:t>20</w:t>
            </w:r>
            <w:r w:rsidR="00FF366D">
              <w:rPr>
                <w:sz w:val="22"/>
                <w:szCs w:val="22"/>
                <w:lang w:val="de-DE"/>
              </w:rPr>
              <w:t>.</w:t>
            </w:r>
            <w:r>
              <w:rPr>
                <w:sz w:val="22"/>
                <w:szCs w:val="22"/>
                <w:lang w:val="de-DE"/>
              </w:rPr>
              <w:t>10</w:t>
            </w:r>
            <w:r w:rsidR="00FF366D">
              <w:rPr>
                <w:sz w:val="22"/>
                <w:szCs w:val="22"/>
                <w:lang w:val="de-DE"/>
              </w:rPr>
              <w:t>.</w:t>
            </w:r>
            <w:r>
              <w:rPr>
                <w:sz w:val="22"/>
                <w:szCs w:val="22"/>
                <w:lang w:val="de-DE"/>
              </w:rPr>
              <w:t>22</w:t>
            </w:r>
          </w:p>
        </w:tc>
        <w:tc>
          <w:tcPr>
            <w:tcW w:w="7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2973" w14:textId="77777777" w:rsidR="00213BC5" w:rsidRDefault="00F12974">
            <w:pPr>
              <w:pStyle w:val="Standard"/>
              <w:jc w:val="both"/>
            </w:pPr>
            <w:r>
              <w:rPr>
                <w:rFonts w:cs="Arial"/>
                <w:sz w:val="22"/>
                <w:szCs w:val="22"/>
                <w:lang w:val="de-DE"/>
              </w:rPr>
              <w:t>P</w:t>
            </w:r>
            <w:r>
              <w:rPr>
                <w:rFonts w:cs="Arial"/>
                <w:sz w:val="22"/>
                <w:szCs w:val="22"/>
              </w:rPr>
              <w:t>resentazione di esempi di collane già fatte, sia di carta che con le cravatte, di modelli e dei materiali necessari. Dimostrazione della preparazione della carta e delle “perle” secondo alcuni modelli semplici.</w:t>
            </w:r>
          </w:p>
        </w:tc>
      </w:tr>
      <w:tr w:rsidR="00213BC5" w14:paraId="13416ADA" w14:textId="77777777">
        <w:trPr>
          <w:trHeight w:val="567"/>
        </w:trPr>
        <w:tc>
          <w:tcPr>
            <w:tcW w:w="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BE23" w14:textId="77777777" w:rsidR="00213BC5" w:rsidRDefault="00F12974">
            <w:pPr>
              <w:pStyle w:val="Standard"/>
              <w:jc w:val="righ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1B7B" w14:textId="7EB8E6B6" w:rsidR="00213BC5" w:rsidRDefault="00F12974">
            <w:pPr>
              <w:pStyle w:val="Standard"/>
              <w:ind w:left="57"/>
            </w:pPr>
            <w:r>
              <w:rPr>
                <w:sz w:val="22"/>
                <w:szCs w:val="22"/>
                <w:lang w:val="de-DE"/>
              </w:rPr>
              <w:t>27</w:t>
            </w:r>
            <w:r w:rsidR="00FF366D">
              <w:rPr>
                <w:sz w:val="22"/>
                <w:szCs w:val="22"/>
                <w:lang w:val="de-DE"/>
              </w:rPr>
              <w:t>.</w:t>
            </w:r>
            <w:r>
              <w:rPr>
                <w:sz w:val="22"/>
                <w:szCs w:val="22"/>
                <w:lang w:val="de-DE"/>
              </w:rPr>
              <w:t>10</w:t>
            </w:r>
            <w:r w:rsidR="00FF366D">
              <w:rPr>
                <w:sz w:val="22"/>
                <w:szCs w:val="22"/>
                <w:lang w:val="de-DE"/>
              </w:rPr>
              <w:t>.</w:t>
            </w:r>
            <w:r>
              <w:rPr>
                <w:sz w:val="22"/>
                <w:szCs w:val="22"/>
                <w:lang w:val="de-DE"/>
              </w:rPr>
              <w:t>22</w:t>
            </w:r>
          </w:p>
        </w:tc>
        <w:tc>
          <w:tcPr>
            <w:tcW w:w="7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248F" w14:textId="77777777" w:rsidR="00213BC5" w:rsidRDefault="00F12974">
            <w:pPr>
              <w:pStyle w:val="Nessunaspaziatur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Infilatura, coloratura con gli smalti e composizione delle collane e dei braccialetti ed eventualmente degli orecchini. Sistemi di allacciatura (chiusura)</w:t>
            </w:r>
          </w:p>
        </w:tc>
      </w:tr>
      <w:tr w:rsidR="00213BC5" w14:paraId="27279DC8" w14:textId="77777777" w:rsidTr="00FF366D">
        <w:trPr>
          <w:trHeight w:val="559"/>
        </w:trPr>
        <w:tc>
          <w:tcPr>
            <w:tcW w:w="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EC0F" w14:textId="77777777" w:rsidR="00213BC5" w:rsidRDefault="00F12974">
            <w:pPr>
              <w:pStyle w:val="Standard"/>
              <w:jc w:val="righ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E480" w14:textId="5C84FEB4" w:rsidR="00213BC5" w:rsidRDefault="00F12974">
            <w:pPr>
              <w:pStyle w:val="Standard"/>
              <w:ind w:left="57"/>
            </w:pPr>
            <w:r>
              <w:rPr>
                <w:sz w:val="22"/>
                <w:szCs w:val="22"/>
              </w:rPr>
              <w:t>03</w:t>
            </w:r>
            <w:r w:rsidR="00FF36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FF36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7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CF4C" w14:textId="77777777" w:rsidR="00213BC5" w:rsidRDefault="00F1297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Dimostrazione di modelli più complessi e prosecuzione dell’attività</w:t>
            </w:r>
          </w:p>
        </w:tc>
      </w:tr>
      <w:tr w:rsidR="00213BC5" w14:paraId="2FC25BE7" w14:textId="77777777" w:rsidTr="00FF366D">
        <w:trPr>
          <w:trHeight w:val="567"/>
        </w:trPr>
        <w:tc>
          <w:tcPr>
            <w:tcW w:w="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CF35" w14:textId="77777777" w:rsidR="00213BC5" w:rsidRDefault="00F12974">
            <w:pPr>
              <w:pStyle w:val="Standard"/>
              <w:jc w:val="righ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FE04" w14:textId="65CEF4EC" w:rsidR="00213BC5" w:rsidRDefault="00F12974">
            <w:pPr>
              <w:pStyle w:val="Standard"/>
              <w:ind w:left="57"/>
            </w:pPr>
            <w:r>
              <w:rPr>
                <w:sz w:val="22"/>
                <w:szCs w:val="22"/>
              </w:rPr>
              <w:t>10</w:t>
            </w:r>
            <w:r w:rsidR="00FF36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FF36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7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D085" w14:textId="77777777" w:rsidR="00213BC5" w:rsidRDefault="00F12974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 collane fatte con le cravatte: dimostrazione; lavoro personale.</w:t>
            </w:r>
          </w:p>
        </w:tc>
      </w:tr>
      <w:tr w:rsidR="00213BC5" w14:paraId="73E06FCD" w14:textId="77777777">
        <w:trPr>
          <w:trHeight w:val="535"/>
        </w:trPr>
        <w:tc>
          <w:tcPr>
            <w:tcW w:w="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81BC" w14:textId="77777777" w:rsidR="00213BC5" w:rsidRDefault="00F12974">
            <w:pPr>
              <w:pStyle w:val="Standard"/>
              <w:jc w:val="right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FAD0" w14:textId="19BB9CC6" w:rsidR="00213BC5" w:rsidRDefault="00F12974">
            <w:pPr>
              <w:pStyle w:val="Standard"/>
              <w:ind w:left="57"/>
            </w:pPr>
            <w:r>
              <w:rPr>
                <w:sz w:val="22"/>
                <w:szCs w:val="22"/>
              </w:rPr>
              <w:t>17</w:t>
            </w:r>
            <w:r w:rsidR="00FF36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FF36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de-DE"/>
              </w:rPr>
              <w:t>22</w:t>
            </w:r>
          </w:p>
        </w:tc>
        <w:tc>
          <w:tcPr>
            <w:tcW w:w="79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DE85" w14:textId="77777777" w:rsidR="00213BC5" w:rsidRDefault="00F12974">
            <w:pPr>
              <w:pStyle w:val="Standard"/>
            </w:pPr>
            <w:r>
              <w:rPr>
                <w:rFonts w:cs="Arial"/>
                <w:sz w:val="22"/>
                <w:szCs w:val="22"/>
              </w:rPr>
              <w:t>Continuazione del lavoro precedente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secondo modalità personali</w:t>
            </w:r>
          </w:p>
        </w:tc>
      </w:tr>
    </w:tbl>
    <w:p w14:paraId="042E035D" w14:textId="77777777" w:rsidR="00213BC5" w:rsidRDefault="00213BC5">
      <w:pPr>
        <w:pStyle w:val="Standard"/>
      </w:pPr>
    </w:p>
    <w:p w14:paraId="615BA154" w14:textId="77777777" w:rsidR="00213BC5" w:rsidRDefault="00213BC5">
      <w:pPr>
        <w:pStyle w:val="Standard"/>
      </w:pPr>
    </w:p>
    <w:sectPr w:rsidR="00213BC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F0D8" w14:textId="77777777" w:rsidR="00E75D90" w:rsidRDefault="00E75D90">
      <w:r>
        <w:separator/>
      </w:r>
    </w:p>
  </w:endnote>
  <w:endnote w:type="continuationSeparator" w:id="0">
    <w:p w14:paraId="0643D2B8" w14:textId="77777777" w:rsidR="00E75D90" w:rsidRDefault="00E7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9E12" w14:textId="77777777" w:rsidR="00E75D90" w:rsidRDefault="00E75D90">
      <w:r>
        <w:rPr>
          <w:color w:val="000000"/>
        </w:rPr>
        <w:separator/>
      </w:r>
    </w:p>
  </w:footnote>
  <w:footnote w:type="continuationSeparator" w:id="0">
    <w:p w14:paraId="09200CE0" w14:textId="77777777" w:rsidR="00E75D90" w:rsidRDefault="00E7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C5"/>
    <w:rsid w:val="00213BC5"/>
    <w:rsid w:val="00A602FF"/>
    <w:rsid w:val="00E75D90"/>
    <w:rsid w:val="00F12974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8A92"/>
  <w15:docId w15:val="{769298D4-5DF7-474F-8182-B97DFB53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4"/>
        <w:szCs w:val="24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Times New Roman"/>
      <w:sz w:val="28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Cs w:val="28"/>
    </w:rPr>
  </w:style>
  <w:style w:type="paragraph" w:customStyle="1" w:styleId="Textbody">
    <w:name w:val="Text body"/>
    <w:basedOn w:val="Standard"/>
    <w:rPr>
      <w:i/>
      <w:iCs/>
      <w:color w:val="003300"/>
      <w:sz w:val="20"/>
      <w:szCs w:val="20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notaapidipagina">
    <w:name w:val="footnote text"/>
    <w:basedOn w:val="Standar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rPr>
      <w:rFonts w:ascii="Arial" w:eastAsia="Times New Roman" w:hAnsi="Arial" w:cs="Times New Roman"/>
      <w:i/>
      <w:iCs/>
      <w:color w:val="003300"/>
      <w:sz w:val="20"/>
      <w:szCs w:val="20"/>
      <w:lang w:eastAsia="it-IT"/>
    </w:rPr>
  </w:style>
  <w:style w:type="character" w:customStyle="1" w:styleId="StrongEmphasis">
    <w:name w:val="Strong Emphasis"/>
    <w:rPr>
      <w:b/>
      <w:bCs/>
    </w:rPr>
  </w:style>
  <w:style w:type="paragraph" w:styleId="Nessunaspaziatura">
    <w:name w:val="No Spacing"/>
    <w:pPr>
      <w:suppressAutoHyphens/>
    </w:pPr>
  </w:style>
  <w:style w:type="paragraph" w:styleId="Intestazione">
    <w:name w:val="header"/>
    <w:basedOn w:val="Normale"/>
    <w:link w:val="IntestazioneCarattere"/>
    <w:rsid w:val="00A602FF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="Arial" w:eastAsia="Times New Roman" w:hAnsi="Arial" w:cs="Times New Roman"/>
      <w:kern w:val="0"/>
      <w:sz w:val="2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02FF"/>
    <w:rPr>
      <w:rFonts w:ascii="Arial" w:eastAsia="Times New Roman" w:hAnsi="Arial" w:cs="Times New Roman"/>
      <w:kern w:val="0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Donata Longoni</cp:lastModifiedBy>
  <cp:revision>4</cp:revision>
  <cp:lastPrinted>2022-05-25T09:11:00Z</cp:lastPrinted>
  <dcterms:created xsi:type="dcterms:W3CDTF">2022-06-17T13:24:00Z</dcterms:created>
  <dcterms:modified xsi:type="dcterms:W3CDTF">2022-06-18T19:23:00Z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