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77777777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893"/>
        <w:gridCol w:w="6785"/>
      </w:tblGrid>
      <w:tr w:rsidR="00E320B2" w:rsidRPr="00F028A8" w14:paraId="1E942FA0" w14:textId="77777777" w:rsidTr="00E320B2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E320B2" w:rsidRPr="009124C2" w:rsidRDefault="00E320B2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93" w:type="dxa"/>
            <w:vAlign w:val="center"/>
          </w:tcPr>
          <w:p w14:paraId="68BA21B0" w14:textId="2E07FE8D" w:rsidR="00E320B2" w:rsidRPr="009124C2" w:rsidRDefault="00E320B2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35</w:t>
            </w:r>
          </w:p>
        </w:tc>
        <w:tc>
          <w:tcPr>
            <w:tcW w:w="6785" w:type="dxa"/>
            <w:vAlign w:val="center"/>
          </w:tcPr>
          <w:p w14:paraId="47AB3DF8" w14:textId="332D6397" w:rsidR="00E320B2" w:rsidRPr="00967B0C" w:rsidRDefault="00E320B2" w:rsidP="00CB3121">
            <w:pPr>
              <w:jc w:val="center"/>
              <w:rPr>
                <w:b/>
                <w:i/>
                <w:szCs w:val="28"/>
              </w:rPr>
            </w:pPr>
            <w:r w:rsidRPr="00FE7E09">
              <w:rPr>
                <w:rFonts w:cs="Arial"/>
                <w:b/>
                <w:i/>
                <w:szCs w:val="28"/>
              </w:rPr>
              <w:t xml:space="preserve"> DAL MIRACOLO ECONOMICO ALLA FINE DELLA “PRIMA REPUBBLICA</w:t>
            </w:r>
            <w:r>
              <w:rPr>
                <w:rFonts w:cs="Arial"/>
                <w:b/>
                <w:iCs/>
                <w:sz w:val="20"/>
                <w:szCs w:val="20"/>
              </w:rPr>
              <w:t>”</w:t>
            </w:r>
            <w:r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967B0C">
              <w:rPr>
                <w:b/>
                <w:i/>
                <w:szCs w:val="28"/>
              </w:rPr>
              <w:t xml:space="preserve">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FE7E09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019B09D3" w:rsidR="00CE0E41" w:rsidRPr="002C4D08" w:rsidRDefault="00FE7E09" w:rsidP="00FE7E09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2C4D08">
              <w:rPr>
                <w:rFonts w:cs="Arial"/>
                <w:sz w:val="22"/>
                <w:szCs w:val="22"/>
              </w:rPr>
              <w:t>Fabio Celsi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FE7E09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404CBEFB" w:rsidR="00FE7E09" w:rsidRPr="002C4D08" w:rsidRDefault="00FE7E09" w:rsidP="00FE7E09">
            <w:pPr>
              <w:spacing w:line="360" w:lineRule="auto"/>
              <w:rPr>
                <w:sz w:val="22"/>
                <w:szCs w:val="22"/>
              </w:rPr>
            </w:pPr>
            <w:r w:rsidRPr="002C4D08">
              <w:rPr>
                <w:sz w:val="22"/>
                <w:szCs w:val="22"/>
              </w:rPr>
              <w:t>Venerdì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FE7E09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4EA1FC07" w:rsidR="00CE0E41" w:rsidRPr="002C4D08" w:rsidRDefault="001B015B" w:rsidP="00FE7E0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15.00 -17.15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FE7E09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09B1B2B6" w:rsidR="00CE0E41" w:rsidRPr="002C4D08" w:rsidRDefault="00CE0E41" w:rsidP="00FE7E09">
            <w:pPr>
              <w:spacing w:line="360" w:lineRule="auto"/>
              <w:rPr>
                <w:sz w:val="22"/>
                <w:szCs w:val="22"/>
              </w:rPr>
            </w:pPr>
            <w:r w:rsidRPr="002C4D08">
              <w:rPr>
                <w:sz w:val="22"/>
                <w:szCs w:val="22"/>
              </w:rPr>
              <w:t xml:space="preserve">Dal </w:t>
            </w:r>
            <w:r w:rsidR="00FE7E09" w:rsidRPr="002C4D08">
              <w:rPr>
                <w:sz w:val="22"/>
                <w:szCs w:val="22"/>
              </w:rPr>
              <w:t>30</w:t>
            </w:r>
            <w:r w:rsidRPr="002C4D08">
              <w:rPr>
                <w:sz w:val="22"/>
                <w:szCs w:val="22"/>
              </w:rPr>
              <w:t>.</w:t>
            </w:r>
            <w:r w:rsidR="00FE7E09" w:rsidRPr="002C4D08">
              <w:rPr>
                <w:sz w:val="22"/>
                <w:szCs w:val="22"/>
              </w:rPr>
              <w:t>0</w:t>
            </w:r>
            <w:r w:rsidR="00967B0C" w:rsidRPr="002C4D08">
              <w:rPr>
                <w:sz w:val="22"/>
                <w:szCs w:val="22"/>
              </w:rPr>
              <w:t>9</w:t>
            </w:r>
            <w:r w:rsidRPr="002C4D08">
              <w:rPr>
                <w:sz w:val="22"/>
                <w:szCs w:val="22"/>
              </w:rPr>
              <w:t>.202</w:t>
            </w:r>
            <w:r w:rsidR="000E5061" w:rsidRPr="002C4D08">
              <w:rPr>
                <w:sz w:val="22"/>
                <w:szCs w:val="22"/>
              </w:rPr>
              <w:t>2</w:t>
            </w:r>
            <w:r w:rsidRPr="002C4D08">
              <w:rPr>
                <w:sz w:val="22"/>
                <w:szCs w:val="22"/>
              </w:rPr>
              <w:t xml:space="preserve"> al </w:t>
            </w:r>
            <w:r w:rsidR="00FE7E09" w:rsidRPr="002C4D08">
              <w:rPr>
                <w:sz w:val="22"/>
                <w:szCs w:val="22"/>
              </w:rPr>
              <w:t>02.12</w:t>
            </w:r>
            <w:r w:rsidRPr="002C4D08">
              <w:rPr>
                <w:sz w:val="22"/>
                <w:szCs w:val="22"/>
              </w:rPr>
              <w:t>.202</w:t>
            </w:r>
            <w:r w:rsidR="000E5061" w:rsidRPr="002C4D08">
              <w:rPr>
                <w:sz w:val="22"/>
                <w:szCs w:val="22"/>
              </w:rPr>
              <w:t>2</w:t>
            </w:r>
            <w:r w:rsidRPr="002C4D08">
              <w:rPr>
                <w:sz w:val="22"/>
                <w:szCs w:val="22"/>
              </w:rPr>
              <w:t xml:space="preserve"> </w:t>
            </w:r>
            <w:r w:rsidR="00FE7E09" w:rsidRPr="002C4D08">
              <w:rPr>
                <w:sz w:val="22"/>
                <w:szCs w:val="22"/>
              </w:rPr>
              <w:t>(10 incontri)</w:t>
            </w: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FE7E09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3F027807" w:rsidR="00CE0E41" w:rsidRPr="002C4D08" w:rsidRDefault="00FE7E09" w:rsidP="00FE7E0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C4D08">
              <w:rPr>
                <w:sz w:val="22"/>
                <w:szCs w:val="22"/>
              </w:rPr>
              <w:t>Mutuo Soccorso (€ 40,00)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FE7E09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52D884EC" w14:textId="5A28B04E" w:rsidR="00CE0E41" w:rsidRPr="002C4D08" w:rsidRDefault="00FE7E09" w:rsidP="00FE7E09">
            <w:pPr>
              <w:pStyle w:val="Standard"/>
              <w:spacing w:line="360" w:lineRule="auto"/>
              <w:jc w:val="both"/>
              <w:rPr>
                <w:sz w:val="22"/>
                <w:szCs w:val="22"/>
              </w:rPr>
            </w:pPr>
            <w:r w:rsidRPr="002C4D0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Storia </w:t>
            </w:r>
            <w:r w:rsidRPr="002C4D08">
              <w:rPr>
                <w:rFonts w:ascii="Arial" w:hAnsi="Arial" w:cs="Arial"/>
                <w:sz w:val="22"/>
                <w:szCs w:val="22"/>
              </w:rPr>
              <w:t>(max 60)</w:t>
            </w: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58FFBF83" w14:textId="66008291" w:rsidR="00CE0E41" w:rsidRPr="00FE7E09" w:rsidRDefault="00FE7E09" w:rsidP="002827B6">
            <w:pPr>
              <w:pStyle w:val="Standard"/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E7E09">
              <w:rPr>
                <w:rFonts w:ascii="Arial" w:hAnsi="Arial" w:cs="Arial"/>
                <w:i/>
                <w:sz w:val="22"/>
                <w:szCs w:val="22"/>
              </w:rPr>
              <w:t>La costruzione e la caduta del muro di Berlino sono i limiti reali e simbolici entro i quali l’Italia faticosamente riemersa dalle ferite della Seconda guerra mondiale, visse la stagione più intensa della “Prima Repubblica”. Dopo si aprì un’altra stagione: quella di cui ancora viviamo e il cui destino si profila incerto, travagliato, dubbioso.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316"/>
        <w:gridCol w:w="7810"/>
      </w:tblGrid>
      <w:tr w:rsidR="00CE0E41" w:rsidRPr="00912182" w14:paraId="79ABADCD" w14:textId="77777777" w:rsidTr="00E320B2">
        <w:trPr>
          <w:trHeight w:val="1134"/>
        </w:trPr>
        <w:tc>
          <w:tcPr>
            <w:tcW w:w="385" w:type="dxa"/>
          </w:tcPr>
          <w:p w14:paraId="7D49DAEB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16" w:type="dxa"/>
          </w:tcPr>
          <w:p w14:paraId="15607591" w14:textId="741CDD30" w:rsidR="00CE0E41" w:rsidRPr="009124C2" w:rsidRDefault="00FE7E09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B64D67">
              <w:rPr>
                <w:sz w:val="22"/>
                <w:szCs w:val="22"/>
              </w:rPr>
              <w:t>.</w:t>
            </w:r>
            <w:r w:rsidR="00262A85">
              <w:rPr>
                <w:sz w:val="22"/>
                <w:szCs w:val="22"/>
              </w:rPr>
              <w:t>0</w:t>
            </w:r>
            <w:r w:rsidR="00B64D67">
              <w:rPr>
                <w:sz w:val="22"/>
                <w:szCs w:val="22"/>
              </w:rPr>
              <w:t>9.2022</w:t>
            </w:r>
          </w:p>
        </w:tc>
        <w:tc>
          <w:tcPr>
            <w:tcW w:w="7810" w:type="dxa"/>
          </w:tcPr>
          <w:p w14:paraId="5C2B06AB" w14:textId="1DB331EF" w:rsidR="00CE0E41" w:rsidRPr="002827B6" w:rsidRDefault="009B6E4F" w:rsidP="00CB3121">
            <w:pPr>
              <w:rPr>
                <w:rFonts w:cs="Arial"/>
                <w:sz w:val="22"/>
                <w:szCs w:val="22"/>
              </w:rPr>
            </w:pPr>
            <w:r w:rsidRPr="002827B6">
              <w:rPr>
                <w:b/>
                <w:sz w:val="22"/>
                <w:szCs w:val="22"/>
              </w:rPr>
              <w:t>Dal 1945 al 1948 -</w:t>
            </w:r>
            <w:r w:rsidRPr="002827B6">
              <w:rPr>
                <w:sz w:val="22"/>
                <w:szCs w:val="22"/>
              </w:rPr>
              <w:t xml:space="preserve"> La situazione economica – le forze politiche – la crisi del governo Bonomi e il Governo Parri - il Primo Governo De Gasperi – Il 2 giugno – Il secondo governo De Gasperi e la scissione di Palazzo Barberini – Il II e il III Governo De Gasperi –</w:t>
            </w:r>
          </w:p>
        </w:tc>
      </w:tr>
      <w:tr w:rsidR="00CE0E41" w:rsidRPr="009124C2" w14:paraId="14CE0752" w14:textId="77777777" w:rsidTr="00E320B2">
        <w:trPr>
          <w:trHeight w:val="1132"/>
        </w:trPr>
        <w:tc>
          <w:tcPr>
            <w:tcW w:w="385" w:type="dxa"/>
          </w:tcPr>
          <w:p w14:paraId="4A378FF4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16" w:type="dxa"/>
          </w:tcPr>
          <w:p w14:paraId="509A4E7E" w14:textId="625E0143" w:rsidR="00CE0E41" w:rsidRPr="009124C2" w:rsidRDefault="00262A85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B6E4F">
              <w:rPr>
                <w:sz w:val="22"/>
                <w:szCs w:val="22"/>
              </w:rPr>
              <w:t>7</w:t>
            </w:r>
            <w:r w:rsidR="00CE0E41">
              <w:rPr>
                <w:sz w:val="22"/>
                <w:szCs w:val="22"/>
              </w:rPr>
              <w:t>.10.202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810" w:type="dxa"/>
          </w:tcPr>
          <w:p w14:paraId="4AC22338" w14:textId="623C0E25" w:rsidR="00CE0E41" w:rsidRPr="002827B6" w:rsidRDefault="009B6E4F" w:rsidP="00CB3121">
            <w:pPr>
              <w:rPr>
                <w:rFonts w:cs="Arial"/>
                <w:sz w:val="22"/>
                <w:szCs w:val="22"/>
              </w:rPr>
            </w:pPr>
            <w:r w:rsidRPr="002827B6">
              <w:rPr>
                <w:b/>
                <w:sz w:val="22"/>
                <w:szCs w:val="22"/>
              </w:rPr>
              <w:t>Dal 1948 al 1956</w:t>
            </w:r>
            <w:r w:rsidRPr="002827B6">
              <w:rPr>
                <w:sz w:val="22"/>
                <w:szCs w:val="22"/>
              </w:rPr>
              <w:t xml:space="preserve"> - Gli anni del Centrismo: Le elezion</w:t>
            </w:r>
            <w:r w:rsidR="002C4D08" w:rsidRPr="002827B6">
              <w:rPr>
                <w:sz w:val="22"/>
                <w:szCs w:val="22"/>
              </w:rPr>
              <w:t>i</w:t>
            </w:r>
            <w:r w:rsidRPr="002827B6">
              <w:rPr>
                <w:sz w:val="22"/>
                <w:szCs w:val="22"/>
              </w:rPr>
              <w:t xml:space="preserve"> del 1948 - Il Piano Marshall - le scelte di politica estera (Atlantismo ed Europeismo) - le scelte strategiche in campo economico - La “Legge </w:t>
            </w:r>
            <w:proofErr w:type="gramStart"/>
            <w:r w:rsidRPr="002827B6">
              <w:rPr>
                <w:sz w:val="22"/>
                <w:szCs w:val="22"/>
              </w:rPr>
              <w:t>Truffa”-</w:t>
            </w:r>
            <w:proofErr w:type="gramEnd"/>
            <w:r w:rsidRPr="002827B6">
              <w:rPr>
                <w:sz w:val="22"/>
                <w:szCs w:val="22"/>
              </w:rPr>
              <w:t xml:space="preserve">  La morte di De Gasperi e  la “Nuova DC” – I prodromi del boom economico</w:t>
            </w:r>
          </w:p>
        </w:tc>
      </w:tr>
      <w:tr w:rsidR="00CE0E41" w:rsidRPr="009124C2" w14:paraId="638AFA5D" w14:textId="77777777" w:rsidTr="00E320B2">
        <w:trPr>
          <w:trHeight w:val="567"/>
        </w:trPr>
        <w:tc>
          <w:tcPr>
            <w:tcW w:w="385" w:type="dxa"/>
          </w:tcPr>
          <w:p w14:paraId="3EFB7E73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16" w:type="dxa"/>
          </w:tcPr>
          <w:p w14:paraId="512EDB51" w14:textId="3C49568B" w:rsidR="00CE0E41" w:rsidRPr="009124C2" w:rsidRDefault="00CE0E41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B6E4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.10.202</w:t>
            </w:r>
            <w:r w:rsidR="00262A85">
              <w:rPr>
                <w:sz w:val="22"/>
                <w:szCs w:val="22"/>
              </w:rPr>
              <w:t>2</w:t>
            </w:r>
          </w:p>
        </w:tc>
        <w:tc>
          <w:tcPr>
            <w:tcW w:w="7810" w:type="dxa"/>
          </w:tcPr>
          <w:p w14:paraId="0DA08E97" w14:textId="49640559" w:rsidR="00CE0E41" w:rsidRPr="002827B6" w:rsidRDefault="009B6E4F" w:rsidP="00CB3121">
            <w:pPr>
              <w:rPr>
                <w:rFonts w:cs="Arial"/>
                <w:sz w:val="22"/>
                <w:szCs w:val="22"/>
              </w:rPr>
            </w:pPr>
            <w:r w:rsidRPr="002827B6">
              <w:rPr>
                <w:b/>
                <w:sz w:val="22"/>
                <w:szCs w:val="22"/>
              </w:rPr>
              <w:t>Dal 1956 al 1963</w:t>
            </w:r>
            <w:r w:rsidRPr="002827B6">
              <w:rPr>
                <w:sz w:val="22"/>
                <w:szCs w:val="22"/>
              </w:rPr>
              <w:t xml:space="preserve"> - Il boom economico e il suo impatto sulla società italiana</w:t>
            </w:r>
          </w:p>
        </w:tc>
      </w:tr>
      <w:tr w:rsidR="00CE0E41" w:rsidRPr="009124C2" w14:paraId="4099DA0F" w14:textId="77777777" w:rsidTr="00E320B2">
        <w:trPr>
          <w:trHeight w:val="1425"/>
        </w:trPr>
        <w:tc>
          <w:tcPr>
            <w:tcW w:w="385" w:type="dxa"/>
          </w:tcPr>
          <w:p w14:paraId="65B3B4DF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16" w:type="dxa"/>
          </w:tcPr>
          <w:p w14:paraId="3A2ECF37" w14:textId="6E71A289" w:rsidR="00CE0E41" w:rsidRPr="00EB4BE2" w:rsidRDefault="009B6E4F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CE0E41">
              <w:rPr>
                <w:sz w:val="22"/>
                <w:szCs w:val="22"/>
              </w:rPr>
              <w:t>.10.202</w:t>
            </w:r>
            <w:r w:rsidR="00262A85">
              <w:rPr>
                <w:sz w:val="22"/>
                <w:szCs w:val="22"/>
              </w:rPr>
              <w:t>2</w:t>
            </w:r>
          </w:p>
        </w:tc>
        <w:tc>
          <w:tcPr>
            <w:tcW w:w="7810" w:type="dxa"/>
          </w:tcPr>
          <w:p w14:paraId="30D042A7" w14:textId="6175B971" w:rsidR="00CE0E41" w:rsidRPr="002827B6" w:rsidRDefault="009B6E4F" w:rsidP="007E683C">
            <w:pPr>
              <w:rPr>
                <w:rFonts w:cs="Arial"/>
                <w:sz w:val="22"/>
                <w:szCs w:val="22"/>
              </w:rPr>
            </w:pPr>
            <w:r w:rsidRPr="002827B6">
              <w:rPr>
                <w:sz w:val="22"/>
                <w:szCs w:val="22"/>
              </w:rPr>
              <w:t xml:space="preserve">Dal 1956 al 1963 - I fatti di Ungheria e la rottura del frontismo - I nuovi equilibri nella DC – Tambroni e i fatti di Genova – Primi passi verso il Centrosinistra </w:t>
            </w:r>
            <w:r w:rsidR="002827B6">
              <w:rPr>
                <w:sz w:val="22"/>
                <w:szCs w:val="22"/>
              </w:rPr>
              <w:t>(</w:t>
            </w:r>
            <w:r w:rsidRPr="002827B6">
              <w:rPr>
                <w:sz w:val="22"/>
                <w:szCs w:val="22"/>
              </w:rPr>
              <w:t>il Congresso di Napoli) -    L’ elezione di Segni alla Presidenza della Repubblicana e il Fanfani IV - Il ruolo della Chiesa e dell’Amministrazione americana nel placet al “Centro-sinistra”</w:t>
            </w:r>
          </w:p>
        </w:tc>
      </w:tr>
      <w:tr w:rsidR="00CE0E41" w:rsidRPr="009124C2" w14:paraId="5E54F49D" w14:textId="77777777" w:rsidTr="00E320B2">
        <w:trPr>
          <w:trHeight w:val="1133"/>
        </w:trPr>
        <w:tc>
          <w:tcPr>
            <w:tcW w:w="385" w:type="dxa"/>
          </w:tcPr>
          <w:p w14:paraId="694F3FAC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16" w:type="dxa"/>
          </w:tcPr>
          <w:p w14:paraId="204A9B9A" w14:textId="69732841" w:rsidR="00CE0E41" w:rsidRPr="009124C2" w:rsidRDefault="00262A85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B6E4F">
              <w:rPr>
                <w:sz w:val="22"/>
                <w:szCs w:val="22"/>
              </w:rPr>
              <w:t>8</w:t>
            </w:r>
            <w:r w:rsidR="00CE0E41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="00CE0E41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7810" w:type="dxa"/>
          </w:tcPr>
          <w:p w14:paraId="69402EEC" w14:textId="101F8612" w:rsidR="00CE0E41" w:rsidRPr="002827B6" w:rsidRDefault="009B6E4F" w:rsidP="007E683C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2827B6">
              <w:rPr>
                <w:b/>
                <w:sz w:val="22"/>
                <w:szCs w:val="22"/>
              </w:rPr>
              <w:t>Dal 1964 al 1968</w:t>
            </w:r>
            <w:r w:rsidRPr="002827B6">
              <w:rPr>
                <w:sz w:val="22"/>
                <w:szCs w:val="22"/>
              </w:rPr>
              <w:t xml:space="preserve"> - Il primo governo Moro – Il piano “Solo” – La morte di Togliatti – La Presidenza Saragat – L’azione del Moro bis – Trasformazioni nei Partiti e nella società – Il dissesto idrogeologico e l’alluvione di Firenze – Un mondo che cambia</w:t>
            </w:r>
          </w:p>
        </w:tc>
      </w:tr>
      <w:tr w:rsidR="00CE0E41" w:rsidRPr="009124C2" w14:paraId="02325D45" w14:textId="77777777" w:rsidTr="00E320B2">
        <w:trPr>
          <w:trHeight w:val="1419"/>
        </w:trPr>
        <w:tc>
          <w:tcPr>
            <w:tcW w:w="385" w:type="dxa"/>
          </w:tcPr>
          <w:p w14:paraId="7C3925EA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16" w:type="dxa"/>
          </w:tcPr>
          <w:p w14:paraId="37707E04" w14:textId="656FF9D2" w:rsidR="00CE0E41" w:rsidRPr="009124C2" w:rsidRDefault="009B6E4F" w:rsidP="00CB3121">
            <w:pPr>
              <w:ind w:left="57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04</w:t>
            </w:r>
            <w:r w:rsidR="00CE0E41">
              <w:rPr>
                <w:sz w:val="22"/>
                <w:szCs w:val="22"/>
                <w:lang w:val="de-DE"/>
              </w:rPr>
              <w:t>.1</w:t>
            </w:r>
            <w:r>
              <w:rPr>
                <w:sz w:val="22"/>
                <w:szCs w:val="22"/>
                <w:lang w:val="de-DE"/>
              </w:rPr>
              <w:t>1</w:t>
            </w:r>
            <w:r w:rsidR="00CE0E41">
              <w:rPr>
                <w:sz w:val="22"/>
                <w:szCs w:val="22"/>
                <w:lang w:val="de-DE"/>
              </w:rPr>
              <w:t>.</w:t>
            </w:r>
            <w:r w:rsidR="00CE0E41">
              <w:rPr>
                <w:sz w:val="22"/>
                <w:szCs w:val="22"/>
              </w:rPr>
              <w:t>202</w:t>
            </w:r>
            <w:r w:rsidR="00262A85">
              <w:rPr>
                <w:sz w:val="22"/>
                <w:szCs w:val="22"/>
              </w:rPr>
              <w:t>2</w:t>
            </w:r>
          </w:p>
        </w:tc>
        <w:tc>
          <w:tcPr>
            <w:tcW w:w="7810" w:type="dxa"/>
          </w:tcPr>
          <w:p w14:paraId="719F2A9A" w14:textId="1E5C16D0" w:rsidR="00CE0E41" w:rsidRPr="002827B6" w:rsidRDefault="009B6E4F" w:rsidP="007E683C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2827B6">
              <w:rPr>
                <w:b/>
                <w:sz w:val="22"/>
                <w:szCs w:val="22"/>
              </w:rPr>
              <w:t>Dal 1968 al 1973</w:t>
            </w:r>
            <w:r w:rsidRPr="002827B6">
              <w:rPr>
                <w:sz w:val="22"/>
                <w:szCs w:val="22"/>
              </w:rPr>
              <w:t xml:space="preserve"> - Il ’68 nel mondo e in Italia: cause internazionali e nazionali – Le sue fasi italiane: dal movimento ai gruppi, dall’ autoreferenzialità all’ operaismo – L’autunno “caldo” e il sindacato – Movimenti sociali fuori delle fabbriche – Sigle e gruppi di destra e di sinistra – La mediazione politico-economica – la risposta stragista</w:t>
            </w:r>
          </w:p>
        </w:tc>
      </w:tr>
      <w:tr w:rsidR="00CE0E41" w:rsidRPr="009124C2" w14:paraId="1390F27B" w14:textId="77777777" w:rsidTr="00E320B2">
        <w:trPr>
          <w:trHeight w:val="1421"/>
        </w:trPr>
        <w:tc>
          <w:tcPr>
            <w:tcW w:w="385" w:type="dxa"/>
          </w:tcPr>
          <w:p w14:paraId="6130D557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1316" w:type="dxa"/>
          </w:tcPr>
          <w:p w14:paraId="29754A11" w14:textId="36D41D6E" w:rsidR="00CE0E41" w:rsidRPr="009124C2" w:rsidRDefault="009B6E4F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CE0E41">
              <w:rPr>
                <w:sz w:val="22"/>
                <w:szCs w:val="22"/>
              </w:rPr>
              <w:t>.11.202</w:t>
            </w:r>
            <w:r w:rsidR="00262A85">
              <w:rPr>
                <w:sz w:val="22"/>
                <w:szCs w:val="22"/>
              </w:rPr>
              <w:t>2</w:t>
            </w:r>
          </w:p>
        </w:tc>
        <w:tc>
          <w:tcPr>
            <w:tcW w:w="7810" w:type="dxa"/>
          </w:tcPr>
          <w:p w14:paraId="13A74864" w14:textId="57B32F04" w:rsidR="00CE0E41" w:rsidRPr="002827B6" w:rsidRDefault="009B6E4F" w:rsidP="007E683C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2827B6">
              <w:rPr>
                <w:b/>
                <w:sz w:val="22"/>
                <w:szCs w:val="22"/>
              </w:rPr>
              <w:t>Dal 1973 al 1978</w:t>
            </w:r>
            <w:r w:rsidRPr="002827B6">
              <w:rPr>
                <w:sz w:val="22"/>
                <w:szCs w:val="22"/>
              </w:rPr>
              <w:t xml:space="preserve"> – Lo spostamento a destra della Dc – La crisi petrolifera e le sue ripercussioni sulla economica italiana – il referendum del 1974 – le elezioni amministrative del 1975 e le prime avvisaglie regionalistiche – La svolta di Berlinguer – Lo stragismo – le elezioni del 1976 – il governo “</w:t>
            </w:r>
            <w:proofErr w:type="spellStart"/>
            <w:r w:rsidRPr="002827B6">
              <w:rPr>
                <w:sz w:val="22"/>
                <w:szCs w:val="22"/>
              </w:rPr>
              <w:t>Berligotti</w:t>
            </w:r>
            <w:proofErr w:type="spellEnd"/>
            <w:r w:rsidRPr="002827B6">
              <w:rPr>
                <w:sz w:val="22"/>
                <w:szCs w:val="22"/>
              </w:rPr>
              <w:t>” – L’ eversione di sinistra: Br, Prima Linea, Movimento ‘77</w:t>
            </w:r>
          </w:p>
        </w:tc>
      </w:tr>
      <w:tr w:rsidR="00CE0E41" w:rsidRPr="009124C2" w14:paraId="48D3DF3D" w14:textId="77777777" w:rsidTr="00E320B2">
        <w:trPr>
          <w:trHeight w:val="704"/>
        </w:trPr>
        <w:tc>
          <w:tcPr>
            <w:tcW w:w="385" w:type="dxa"/>
          </w:tcPr>
          <w:p w14:paraId="3AB31D78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16" w:type="dxa"/>
          </w:tcPr>
          <w:p w14:paraId="047E54B2" w14:textId="154EB3B6" w:rsidR="00CE0E41" w:rsidRPr="009124C2" w:rsidRDefault="00262A85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B6E4F">
              <w:rPr>
                <w:sz w:val="22"/>
                <w:szCs w:val="22"/>
              </w:rPr>
              <w:t>8</w:t>
            </w:r>
            <w:r w:rsidR="00CE0E41">
              <w:rPr>
                <w:sz w:val="22"/>
                <w:szCs w:val="22"/>
              </w:rPr>
              <w:t>.11.202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810" w:type="dxa"/>
          </w:tcPr>
          <w:p w14:paraId="7D83EACE" w14:textId="6B4DE048" w:rsidR="00CE0E41" w:rsidRPr="002827B6" w:rsidRDefault="009B6E4F" w:rsidP="007E683C">
            <w:pPr>
              <w:rPr>
                <w:rFonts w:cs="Arial"/>
                <w:sz w:val="22"/>
                <w:szCs w:val="22"/>
              </w:rPr>
            </w:pPr>
            <w:r w:rsidRPr="002827B6">
              <w:rPr>
                <w:b/>
                <w:sz w:val="22"/>
                <w:szCs w:val="22"/>
              </w:rPr>
              <w:t>Dal 1978 al 1980</w:t>
            </w:r>
            <w:r w:rsidRPr="002827B6">
              <w:rPr>
                <w:sz w:val="22"/>
                <w:szCs w:val="22"/>
              </w:rPr>
              <w:t xml:space="preserve"> – Il rapimento Moro – L’elezione alla Presidenza della Repubblica di Sandro Pertini - Il PCI passa alla “alternativa democratica”</w:t>
            </w:r>
          </w:p>
        </w:tc>
      </w:tr>
      <w:tr w:rsidR="00CE0E41" w:rsidRPr="009124C2" w14:paraId="17ED9DB2" w14:textId="77777777" w:rsidTr="00E320B2">
        <w:trPr>
          <w:trHeight w:val="1408"/>
        </w:trPr>
        <w:tc>
          <w:tcPr>
            <w:tcW w:w="385" w:type="dxa"/>
          </w:tcPr>
          <w:p w14:paraId="260C43D1" w14:textId="11C77B47" w:rsidR="00CE0E41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16" w:type="dxa"/>
          </w:tcPr>
          <w:p w14:paraId="74B652DA" w14:textId="4C9BACD9" w:rsidR="000E5061" w:rsidRDefault="00262A85" w:rsidP="00CE0E4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2</w:t>
            </w:r>
            <w:r w:rsidR="009B6E4F">
              <w:rPr>
                <w:bCs/>
                <w:sz w:val="22"/>
                <w:szCs w:val="22"/>
              </w:rPr>
              <w:t>5</w:t>
            </w:r>
            <w:r w:rsidR="00CE0E41" w:rsidRPr="00B05005">
              <w:rPr>
                <w:bCs/>
                <w:sz w:val="22"/>
                <w:szCs w:val="22"/>
              </w:rPr>
              <w:t>.1</w:t>
            </w:r>
            <w:r>
              <w:rPr>
                <w:bCs/>
                <w:sz w:val="22"/>
                <w:szCs w:val="22"/>
              </w:rPr>
              <w:t>1</w:t>
            </w:r>
            <w:r w:rsidR="00CE0E41" w:rsidRPr="00B05005">
              <w:rPr>
                <w:bCs/>
                <w:sz w:val="22"/>
                <w:szCs w:val="22"/>
              </w:rPr>
              <w:t>.</w:t>
            </w:r>
            <w:r w:rsidR="00CE0E41">
              <w:rPr>
                <w:bCs/>
                <w:sz w:val="22"/>
                <w:szCs w:val="22"/>
              </w:rPr>
              <w:t>20</w:t>
            </w:r>
            <w:r w:rsidR="00CE0E41" w:rsidRPr="00B05005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</w:t>
            </w:r>
          </w:p>
          <w:p w14:paraId="3F9271AE" w14:textId="11956CDC" w:rsidR="00CE0E41" w:rsidRPr="00CE0E41" w:rsidRDefault="000E5061" w:rsidP="00CE0E41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E0E41">
              <w:rPr>
                <w:b/>
                <w:sz w:val="22"/>
                <w:szCs w:val="22"/>
              </w:rPr>
              <w:t xml:space="preserve">        </w:t>
            </w:r>
          </w:p>
        </w:tc>
        <w:tc>
          <w:tcPr>
            <w:tcW w:w="7810" w:type="dxa"/>
          </w:tcPr>
          <w:p w14:paraId="7020085C" w14:textId="191E1E58" w:rsidR="00967B0C" w:rsidRPr="002827B6" w:rsidRDefault="009B6E4F" w:rsidP="007E683C">
            <w:pPr>
              <w:rPr>
                <w:rFonts w:cs="Arial"/>
                <w:color w:val="000000"/>
                <w:sz w:val="22"/>
                <w:szCs w:val="22"/>
              </w:rPr>
            </w:pPr>
            <w:r w:rsidRPr="002827B6">
              <w:rPr>
                <w:b/>
                <w:sz w:val="22"/>
                <w:szCs w:val="22"/>
              </w:rPr>
              <w:t>Dal 1980 al 1987</w:t>
            </w:r>
            <w:r w:rsidRPr="002827B6">
              <w:rPr>
                <w:sz w:val="22"/>
                <w:szCs w:val="22"/>
              </w:rPr>
              <w:t xml:space="preserve"> - Il quadro economico –sociale – La seconda rivoluzione dei costumi – La rivoluzione dell’Informazione – I governi Cossiga – Le stragi di Ustica e di Bologna – Il governo Forlani e la scoperta della P2 - I casi “Calvi </w:t>
            </w:r>
            <w:proofErr w:type="gramStart"/>
            <w:r w:rsidRPr="002827B6">
              <w:rPr>
                <w:sz w:val="22"/>
                <w:szCs w:val="22"/>
              </w:rPr>
              <w:t>“ e</w:t>
            </w:r>
            <w:proofErr w:type="gramEnd"/>
            <w:r w:rsidRPr="002827B6">
              <w:rPr>
                <w:sz w:val="22"/>
                <w:szCs w:val="22"/>
              </w:rPr>
              <w:t xml:space="preserve"> “Sindona” – I governi Spadolini – I governi Craxi  e la presidenza Cossiga   - Mafia anni ’80 – Nascita di nuove formazioni politiche</w:t>
            </w:r>
          </w:p>
        </w:tc>
      </w:tr>
      <w:tr w:rsidR="00B64D67" w:rsidRPr="009124C2" w14:paraId="32D3E94C" w14:textId="77777777" w:rsidTr="00E320B2">
        <w:trPr>
          <w:trHeight w:val="567"/>
        </w:trPr>
        <w:tc>
          <w:tcPr>
            <w:tcW w:w="385" w:type="dxa"/>
          </w:tcPr>
          <w:p w14:paraId="02FA6275" w14:textId="79EB46B1" w:rsidR="00B64D67" w:rsidRDefault="00B64D67" w:rsidP="00B64D67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16" w:type="dxa"/>
          </w:tcPr>
          <w:p w14:paraId="5203F9BF" w14:textId="487B1E0A" w:rsidR="00B64D67" w:rsidRDefault="00262A85" w:rsidP="00B64D6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9B6E4F">
              <w:rPr>
                <w:bCs/>
                <w:sz w:val="22"/>
                <w:szCs w:val="22"/>
              </w:rPr>
              <w:t>02</w:t>
            </w:r>
            <w:r w:rsidR="00B64D67" w:rsidRPr="00B05005">
              <w:rPr>
                <w:bCs/>
                <w:sz w:val="22"/>
                <w:szCs w:val="22"/>
              </w:rPr>
              <w:t>.12.</w:t>
            </w:r>
            <w:r w:rsidR="00B64D67">
              <w:rPr>
                <w:bCs/>
                <w:sz w:val="22"/>
                <w:szCs w:val="22"/>
              </w:rPr>
              <w:t>20</w:t>
            </w:r>
            <w:r w:rsidR="00B64D67" w:rsidRPr="00B05005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</w:t>
            </w:r>
          </w:p>
          <w:p w14:paraId="5A9FDB39" w14:textId="7D91018E" w:rsidR="00B64D67" w:rsidRPr="00B05005" w:rsidRDefault="00B64D67" w:rsidP="00B64D67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   </w:t>
            </w:r>
          </w:p>
        </w:tc>
        <w:tc>
          <w:tcPr>
            <w:tcW w:w="7810" w:type="dxa"/>
          </w:tcPr>
          <w:p w14:paraId="41AA06CE" w14:textId="1FD99A03" w:rsidR="00B64D67" w:rsidRPr="002827B6" w:rsidRDefault="009B6E4F" w:rsidP="00B64D67">
            <w:pPr>
              <w:rPr>
                <w:rFonts w:cs="Arial"/>
                <w:color w:val="000000"/>
                <w:sz w:val="22"/>
                <w:szCs w:val="22"/>
              </w:rPr>
            </w:pPr>
            <w:r w:rsidRPr="002827B6">
              <w:rPr>
                <w:b/>
                <w:sz w:val="22"/>
                <w:szCs w:val="22"/>
              </w:rPr>
              <w:t xml:space="preserve">Dal 1987 al 1994 - </w:t>
            </w:r>
            <w:r w:rsidRPr="002827B6">
              <w:rPr>
                <w:sz w:val="22"/>
                <w:szCs w:val="22"/>
              </w:rPr>
              <w:t>Il governo De Mita e la nascita del CAF – I governi Andreotti – Immigrazione e legge Martelli – La riforma elettorale di Segni - La lotta alla Mafia e l’uccisione di Falcone e Borsellino – Il Caso “Gladio” – Tangentopoli e la crisi del sistema – I governi Amato e Ciampi – Le elezioni politiche del 1994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B015B"/>
    <w:rsid w:val="00262A85"/>
    <w:rsid w:val="002827B6"/>
    <w:rsid w:val="002C4D08"/>
    <w:rsid w:val="00422C2B"/>
    <w:rsid w:val="00437D8A"/>
    <w:rsid w:val="00565751"/>
    <w:rsid w:val="007E683C"/>
    <w:rsid w:val="00967B0C"/>
    <w:rsid w:val="009B6E4F"/>
    <w:rsid w:val="00B64D67"/>
    <w:rsid w:val="00CB6454"/>
    <w:rsid w:val="00CE0E41"/>
    <w:rsid w:val="00E320B2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FE7E09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Calibri" w:eastAsia="Times New Roman" w:hAnsi="Calibri" w:cs="Calibri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5</cp:revision>
  <dcterms:created xsi:type="dcterms:W3CDTF">2022-06-17T12:55:00Z</dcterms:created>
  <dcterms:modified xsi:type="dcterms:W3CDTF">2022-06-18T20:05:00Z</dcterms:modified>
</cp:coreProperties>
</file>