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39D69047" w:rsidR="00CA5DF1" w:rsidRPr="009124C2" w:rsidRDefault="00B4341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47</w:t>
            </w:r>
          </w:p>
        </w:tc>
        <w:tc>
          <w:tcPr>
            <w:tcW w:w="6783" w:type="dxa"/>
            <w:vAlign w:val="center"/>
          </w:tcPr>
          <w:p w14:paraId="47AB3DF8" w14:textId="4D8A0AB7" w:rsidR="00CA5DF1" w:rsidRPr="00B43417" w:rsidRDefault="00B43417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B43417">
              <w:rPr>
                <w:rFonts w:cs="Arial"/>
                <w:b/>
                <w:bCs/>
                <w:i/>
                <w:iCs/>
                <w:color w:val="000000"/>
                <w:szCs w:val="28"/>
              </w:rPr>
              <w:t>IMMAGINI, FIGURE, RACCONTI</w:t>
            </w:r>
            <w:r w:rsidR="00CA5DF1" w:rsidRPr="00B43417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36340260" w:rsidR="00CE0E41" w:rsidRPr="00B43417" w:rsidRDefault="00B43417" w:rsidP="00B43417">
            <w:pPr>
              <w:jc w:val="both"/>
              <w:rPr>
                <w:rFonts w:cs="Arial"/>
                <w:sz w:val="22"/>
                <w:szCs w:val="22"/>
              </w:rPr>
            </w:pPr>
            <w:r w:rsidRPr="00B43417">
              <w:rPr>
                <w:rFonts w:cs="Arial"/>
                <w:sz w:val="22"/>
                <w:szCs w:val="22"/>
              </w:rPr>
              <w:t>Dario Franchi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70CB740A" w:rsidR="00CE0E41" w:rsidRPr="00B43417" w:rsidRDefault="00B43417" w:rsidP="00CB3121">
            <w:pPr>
              <w:rPr>
                <w:rFonts w:cs="Arial"/>
                <w:sz w:val="22"/>
                <w:szCs w:val="22"/>
              </w:rPr>
            </w:pPr>
            <w:r w:rsidRPr="00B43417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0F5B0D5" w:rsidR="00CE0E41" w:rsidRPr="00B43417" w:rsidRDefault="00B43417" w:rsidP="00CB3121">
            <w:pPr>
              <w:rPr>
                <w:rFonts w:cs="Arial"/>
                <w:sz w:val="22"/>
                <w:szCs w:val="22"/>
              </w:rPr>
            </w:pPr>
            <w:r w:rsidRPr="00B43417">
              <w:rPr>
                <w:rFonts w:cs="Arial"/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10321D2" w:rsidR="00CE0E41" w:rsidRPr="00B43417" w:rsidRDefault="00CE0E41" w:rsidP="00CB3121">
            <w:pPr>
              <w:rPr>
                <w:rFonts w:cs="Arial"/>
                <w:sz w:val="22"/>
                <w:szCs w:val="22"/>
              </w:rPr>
            </w:pPr>
            <w:r w:rsidRPr="00B43417">
              <w:rPr>
                <w:rFonts w:cs="Arial"/>
                <w:sz w:val="22"/>
                <w:szCs w:val="22"/>
              </w:rPr>
              <w:t>Dal</w:t>
            </w:r>
            <w:r w:rsidR="006E2F34">
              <w:rPr>
                <w:rFonts w:cs="Arial"/>
                <w:sz w:val="22"/>
                <w:szCs w:val="22"/>
              </w:rPr>
              <w:t>l’</w:t>
            </w:r>
            <w:r w:rsidRPr="00B43417">
              <w:rPr>
                <w:rFonts w:cs="Arial"/>
                <w:sz w:val="22"/>
                <w:szCs w:val="22"/>
              </w:rPr>
              <w:t xml:space="preserve"> </w:t>
            </w:r>
            <w:r w:rsidR="00B43417" w:rsidRPr="00B43417">
              <w:rPr>
                <w:rFonts w:cs="Arial"/>
                <w:sz w:val="22"/>
                <w:szCs w:val="22"/>
              </w:rPr>
              <w:t xml:space="preserve">11.01.2023 </w:t>
            </w:r>
            <w:r w:rsidRPr="00B43417">
              <w:rPr>
                <w:rFonts w:cs="Arial"/>
                <w:sz w:val="22"/>
                <w:szCs w:val="22"/>
              </w:rPr>
              <w:t>a</w:t>
            </w:r>
            <w:r w:rsidR="006E2F34">
              <w:rPr>
                <w:rFonts w:cs="Arial"/>
                <w:sz w:val="22"/>
                <w:szCs w:val="22"/>
              </w:rPr>
              <w:t>l</w:t>
            </w:r>
            <w:r w:rsidRPr="00B43417">
              <w:rPr>
                <w:rFonts w:cs="Arial"/>
                <w:sz w:val="22"/>
                <w:szCs w:val="22"/>
              </w:rPr>
              <w:t>l</w:t>
            </w:r>
            <w:r w:rsidR="006E2F34">
              <w:rPr>
                <w:rFonts w:cs="Arial"/>
                <w:sz w:val="22"/>
                <w:szCs w:val="22"/>
              </w:rPr>
              <w:t>’</w:t>
            </w:r>
            <w:r w:rsidRPr="00B43417">
              <w:rPr>
                <w:rFonts w:cs="Arial"/>
                <w:sz w:val="22"/>
                <w:szCs w:val="22"/>
              </w:rPr>
              <w:t xml:space="preserve"> </w:t>
            </w:r>
            <w:r w:rsidR="00B43417" w:rsidRPr="00B43417">
              <w:rPr>
                <w:rFonts w:cs="Arial"/>
                <w:sz w:val="22"/>
                <w:szCs w:val="22"/>
              </w:rPr>
              <w:t xml:space="preserve">01.03.2023 </w:t>
            </w:r>
            <w:r w:rsidR="00CA5DF1" w:rsidRPr="00B43417">
              <w:rPr>
                <w:rFonts w:cs="Arial"/>
                <w:sz w:val="22"/>
                <w:szCs w:val="22"/>
              </w:rPr>
              <w:t>(</w:t>
            </w:r>
            <w:r w:rsidR="00B43417" w:rsidRPr="00B43417">
              <w:rPr>
                <w:rFonts w:cs="Arial"/>
                <w:sz w:val="22"/>
                <w:szCs w:val="22"/>
              </w:rPr>
              <w:t>8</w:t>
            </w:r>
            <w:r w:rsidR="00CA5DF1" w:rsidRPr="00B43417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48FB54A" w:rsidR="00CE0E41" w:rsidRPr="00B43417" w:rsidRDefault="00B43417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B43417">
              <w:rPr>
                <w:rFonts w:cs="Arial"/>
                <w:sz w:val="22"/>
                <w:szCs w:val="22"/>
              </w:rPr>
              <w:t>Mutuo Soccorso (€ 32,00)</w:t>
            </w:r>
            <w:r w:rsidRPr="00B43417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67DCFC81" w:rsidR="00CE0E41" w:rsidRPr="00441D1A" w:rsidRDefault="00B43417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43417">
              <w:rPr>
                <w:rFonts w:cs="Arial"/>
                <w:b/>
                <w:bCs/>
                <w:sz w:val="22"/>
                <w:szCs w:val="22"/>
              </w:rPr>
              <w:t xml:space="preserve">STORIA DELL’ARTE </w:t>
            </w:r>
            <w:r w:rsidRPr="00B43417">
              <w:rPr>
                <w:rFonts w:cs="Arial"/>
                <w:sz w:val="22"/>
                <w:szCs w:val="22"/>
              </w:rPr>
              <w:t>(max 70)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49058651" w:rsidR="00CE0E41" w:rsidRPr="00B43417" w:rsidRDefault="00B43417" w:rsidP="00B43417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B43417">
              <w:rPr>
                <w:rFonts w:cs="Arial"/>
                <w:i/>
                <w:iCs/>
                <w:sz w:val="22"/>
                <w:szCs w:val="22"/>
              </w:rPr>
              <w:t>Cosa rappresenta questo soggetto? E quali sono i soggetti e le storie più frequenti nell’arte? Scopriremo come li hanno rappresentati gli artisti nel contesto in cui hanno lavorato. Miti, storie religiose, episodi storici sono stati raccontati (e reinventati a loro misura) dai pittori nei momenti più significativi della storia dell’arte.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2A24FBCF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F72DB69" w:rsidR="00CE0E41" w:rsidRPr="009124C2" w:rsidRDefault="00B43417" w:rsidP="00CB3121">
            <w:pPr>
              <w:ind w:left="57"/>
              <w:rPr>
                <w:sz w:val="22"/>
                <w:szCs w:val="22"/>
              </w:rPr>
            </w:pPr>
            <w:r w:rsidRPr="00B43417">
              <w:rPr>
                <w:rFonts w:cs="Arial"/>
                <w:sz w:val="22"/>
                <w:szCs w:val="22"/>
              </w:rPr>
              <w:t>11.01.2023</w:t>
            </w:r>
          </w:p>
        </w:tc>
        <w:tc>
          <w:tcPr>
            <w:tcW w:w="7487" w:type="dxa"/>
            <w:vAlign w:val="center"/>
          </w:tcPr>
          <w:p w14:paraId="653E90AF" w14:textId="77777777" w:rsidR="00CE0E41" w:rsidRDefault="00441D1A" w:rsidP="00441D1A">
            <w:pPr>
              <w:jc w:val="both"/>
              <w:rPr>
                <w:rFonts w:cs="Arial"/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La figura umana, il soggetto più rappresentato nella storia delle arti figurative dall’antichità fino alle moderne avanguardie artistiche. Dalle veneri della preistoria all’espressionismo di Bacon</w:t>
            </w:r>
            <w:r w:rsidRPr="00B64D67">
              <w:rPr>
                <w:rFonts w:cs="Arial"/>
                <w:sz w:val="22"/>
                <w:szCs w:val="22"/>
              </w:rPr>
              <w:t xml:space="preserve"> </w:t>
            </w:r>
          </w:p>
          <w:p w14:paraId="5C2B06AB" w14:textId="23D609B1" w:rsidR="00441D1A" w:rsidRPr="00441D1A" w:rsidRDefault="00441D1A" w:rsidP="00441D1A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BC85DEA" w:rsidR="00CE0E41" w:rsidRPr="009124C2" w:rsidRDefault="00B4341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  <w:r w:rsidRPr="00B43417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64B4DDFD" w14:textId="77777777" w:rsidR="00CE0E41" w:rsidRDefault="008D7495" w:rsidP="00441D1A">
            <w:pPr>
              <w:jc w:val="both"/>
              <w:rPr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I miti del paganesimo greco- romano, fonte primaria dei personaggi e delle storie rappresentate nell’arte antica, ma anche inesauribile eredità per la cultura figurativa e letteraria occidentale dal Medioevo in poi. Dalla guerra di Troia al Bacco di Michelangelo</w:t>
            </w:r>
          </w:p>
          <w:p w14:paraId="4AC22338" w14:textId="2C416B0F" w:rsidR="00441D1A" w:rsidRPr="00441D1A" w:rsidRDefault="00441D1A" w:rsidP="00441D1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F06EA7C" w:rsidR="00CE0E41" w:rsidRPr="009124C2" w:rsidRDefault="00B4341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</w:t>
            </w:r>
            <w:r w:rsidRPr="00B43417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01E4F15B" w14:textId="77777777" w:rsidR="00CE0E41" w:rsidRDefault="008D7495" w:rsidP="00441D1A">
            <w:pPr>
              <w:jc w:val="both"/>
              <w:rPr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Pr="00D84F54">
              <w:rPr>
                <w:sz w:val="22"/>
                <w:szCs w:val="22"/>
              </w:rPr>
              <w:t>avvento dell’iconografia cristiana e la sua sedimentazione dal Medioevo in poi: i temi del Vecchio Testamento. Adamo ed Eva, il Sacrificio di Isacco, Davide e Golia, Susanna e i vecchioni, Giuditta e Oloferne</w:t>
            </w:r>
          </w:p>
          <w:p w14:paraId="0DA08E97" w14:textId="09B50DF4" w:rsidR="00441D1A" w:rsidRPr="00441D1A" w:rsidRDefault="00441D1A" w:rsidP="00441D1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D99581B" w:rsidR="00CE0E41" w:rsidRPr="00EB4BE2" w:rsidRDefault="00B4341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</w:t>
            </w:r>
            <w:r w:rsidRPr="00B4341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B4341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2FB17E99" w14:textId="77777777" w:rsidR="00CE0E41" w:rsidRDefault="008D7495" w:rsidP="00441D1A">
            <w:pPr>
              <w:jc w:val="both"/>
              <w:rPr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L’avvento dell’iconografia cristiana e la sua sedimentazione dal Medioevo in poi: i temi del Vangelo. L’immagine di Cristo e i soggetti legati alla sua vita: l’Annunciazione, la Natività, il Battesimo, i Miracoli, l’Ultima cena</w:t>
            </w:r>
          </w:p>
          <w:p w14:paraId="30D042A7" w14:textId="470BEDE0" w:rsidR="00441D1A" w:rsidRPr="00441D1A" w:rsidRDefault="00441D1A" w:rsidP="00441D1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993B75D" w:rsidR="00CE0E41" w:rsidRPr="009124C2" w:rsidRDefault="00B4341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 w:rsidRPr="00B4341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B4341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7B6924F" w14:textId="77777777" w:rsidR="00CE0E41" w:rsidRDefault="008D7495" w:rsidP="00441D1A">
            <w:pPr>
              <w:jc w:val="both"/>
              <w:rPr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L’avvento dell’iconografia cristiana e la sua sedimentazione dal Medioevo in poi: i temi del Vangelo. La passione di Cristo, la Crocifissione, la Pietà. Il Giudizio universale</w:t>
            </w:r>
          </w:p>
          <w:p w14:paraId="69402EEC" w14:textId="731A6C38" w:rsidR="00441D1A" w:rsidRPr="00441D1A" w:rsidRDefault="00441D1A" w:rsidP="00441D1A">
            <w:pPr>
              <w:jc w:val="both"/>
              <w:rPr>
                <w:rFonts w:cs="Arial"/>
                <w:i/>
                <w:iCs/>
                <w:sz w:val="10"/>
                <w:szCs w:val="10"/>
              </w:rPr>
            </w:pPr>
          </w:p>
        </w:tc>
      </w:tr>
      <w:tr w:rsidR="00CE0E41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CD2726E" w:rsidR="00CE0E41" w:rsidRPr="009124C2" w:rsidRDefault="00B43417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15.</w:t>
            </w:r>
            <w:r w:rsidRPr="00B4341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B4341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4F43F71" w14:textId="77777777" w:rsidR="00CE0E41" w:rsidRDefault="008D7495" w:rsidP="00441D1A">
            <w:pPr>
              <w:jc w:val="both"/>
              <w:rPr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Non solo le Sacre scritture; nuovi temi per umanizzare la religione cristiana: le vite dei Santi. La rappresentazione della Vergine, San Giovanni Battista, gli Evangelisti, i Padri della Chiesa, Sant’Antonio Abate, Santa Caterina d’Alessandria, San Giorgio, San Sebastiano, San Rocco, San Francesco</w:t>
            </w:r>
          </w:p>
          <w:p w14:paraId="719F2A9A" w14:textId="1217C52E" w:rsidR="00441D1A" w:rsidRPr="00441D1A" w:rsidRDefault="00441D1A" w:rsidP="00441D1A">
            <w:pPr>
              <w:jc w:val="both"/>
              <w:rPr>
                <w:rFonts w:cs="Arial"/>
                <w:i/>
                <w:iCs/>
                <w:sz w:val="10"/>
                <w:szCs w:val="10"/>
              </w:rPr>
            </w:pPr>
          </w:p>
        </w:tc>
      </w:tr>
      <w:tr w:rsidR="00CE0E41" w:rsidRPr="009124C2" w14:paraId="1390F27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46A2000" w:rsidR="00CE0E41" w:rsidRPr="009124C2" w:rsidRDefault="00B4341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B4341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B4341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46722D17" w14:textId="77777777" w:rsidR="00CE0E41" w:rsidRDefault="008D7495" w:rsidP="00441D1A">
            <w:pPr>
              <w:jc w:val="both"/>
              <w:rPr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Dopo il Medioevo fanno la loro apparizione i primi temi profani, prima in forma allegorica, poi come immagini del tutto autonome dalla sfera religiosa: le allegorie, le Danze macabre, i Memento mori, le nature morte. I soggetti storici</w:t>
            </w:r>
          </w:p>
          <w:p w14:paraId="13A74864" w14:textId="1932A1B4" w:rsidR="00441D1A" w:rsidRPr="00441D1A" w:rsidRDefault="00441D1A" w:rsidP="00441D1A">
            <w:pPr>
              <w:jc w:val="both"/>
              <w:rPr>
                <w:rFonts w:cs="Arial"/>
                <w:i/>
                <w:iCs/>
                <w:sz w:val="10"/>
                <w:szCs w:val="10"/>
              </w:rPr>
            </w:pPr>
          </w:p>
        </w:tc>
      </w:tr>
      <w:tr w:rsidR="00CE0E41" w:rsidRPr="009124C2" w14:paraId="48D3DF3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3AE1828D" w:rsidR="00CE0E41" w:rsidRPr="009124C2" w:rsidRDefault="00B43417" w:rsidP="00CB3121">
            <w:pPr>
              <w:ind w:left="57"/>
              <w:rPr>
                <w:sz w:val="22"/>
                <w:szCs w:val="22"/>
              </w:rPr>
            </w:pPr>
            <w:r w:rsidRPr="00B43417">
              <w:rPr>
                <w:rFonts w:cs="Arial"/>
                <w:sz w:val="22"/>
                <w:szCs w:val="22"/>
              </w:rPr>
              <w:t>01.03.2023</w:t>
            </w:r>
          </w:p>
        </w:tc>
        <w:tc>
          <w:tcPr>
            <w:tcW w:w="7487" w:type="dxa"/>
            <w:vAlign w:val="center"/>
          </w:tcPr>
          <w:p w14:paraId="7D83EACE" w14:textId="5EE8F5A7" w:rsidR="00CE0E41" w:rsidRPr="00B64D67" w:rsidRDefault="008D7495" w:rsidP="00441D1A">
            <w:pPr>
              <w:jc w:val="both"/>
              <w:rPr>
                <w:rFonts w:cs="Arial"/>
                <w:sz w:val="22"/>
                <w:szCs w:val="22"/>
              </w:rPr>
            </w:pPr>
            <w:r w:rsidRPr="00D84F54">
              <w:rPr>
                <w:sz w:val="22"/>
                <w:szCs w:val="22"/>
              </w:rPr>
              <w:t>I temi profani si affiancano a quelli religiosi a partire dal Rinascimento, fino a diventare prevalenti, anche in area cattolica, in età moderna. Il ritratto, la scena di genere, il paesaggio, la vedut</w:t>
            </w:r>
            <w:r w:rsidR="00441D1A">
              <w:rPr>
                <w:sz w:val="22"/>
                <w:szCs w:val="22"/>
              </w:rPr>
              <w:t>a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441D1A"/>
    <w:rsid w:val="00565751"/>
    <w:rsid w:val="005F4FFF"/>
    <w:rsid w:val="006E2F34"/>
    <w:rsid w:val="007E683C"/>
    <w:rsid w:val="008D7495"/>
    <w:rsid w:val="00967B0C"/>
    <w:rsid w:val="00B43417"/>
    <w:rsid w:val="00B64D67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2022-07-03T21:45:00Z</dcterms:created>
  <dcterms:modified xsi:type="dcterms:W3CDTF">2022-07-04T15:10:00Z</dcterms:modified>
</cp:coreProperties>
</file>