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0450EC" w:rsidRDefault="000450EC" w:rsidP="00DC5FBC">
      <w:pPr>
        <w:spacing w:after="0"/>
        <w:jc w:val="center"/>
        <w:rPr>
          <w:b/>
          <w:sz w:val="28"/>
          <w:szCs w:val="28"/>
        </w:rPr>
      </w:pPr>
      <w:r w:rsidRPr="000450EC">
        <w:rPr>
          <w:b/>
          <w:sz w:val="28"/>
          <w:szCs w:val="28"/>
        </w:rPr>
        <w:t>T.U. Palosco</w:t>
      </w:r>
      <w:r w:rsidR="00F23556" w:rsidRPr="000450EC">
        <w:rPr>
          <w:b/>
          <w:sz w:val="28"/>
          <w:szCs w:val="28"/>
        </w:rPr>
        <w:t xml:space="preserve"> </w:t>
      </w:r>
      <w:r w:rsidR="002F5C15" w:rsidRPr="000450EC">
        <w:rPr>
          <w:b/>
          <w:sz w:val="28"/>
          <w:szCs w:val="28"/>
        </w:rPr>
        <w:t>CORSO CITTA’ D’ARTE</w:t>
      </w:r>
      <w:r w:rsidR="00F23556" w:rsidRPr="000450EC">
        <w:rPr>
          <w:b/>
          <w:sz w:val="28"/>
          <w:szCs w:val="28"/>
        </w:rPr>
        <w:t xml:space="preserve"> </w:t>
      </w:r>
    </w:p>
    <w:p w:rsidR="00FB1AB7" w:rsidRPr="000450EC" w:rsidRDefault="000450EC" w:rsidP="00DC5FBC">
      <w:pPr>
        <w:spacing w:after="0"/>
        <w:jc w:val="center"/>
        <w:rPr>
          <w:sz w:val="28"/>
          <w:szCs w:val="28"/>
        </w:rPr>
      </w:pPr>
      <w:r w:rsidRPr="000450EC">
        <w:rPr>
          <w:sz w:val="28"/>
          <w:szCs w:val="28"/>
        </w:rPr>
        <w:t>2</w:t>
      </w:r>
      <w:r w:rsidR="00FB1AB7" w:rsidRPr="000450EC">
        <w:rPr>
          <w:sz w:val="28"/>
          <w:szCs w:val="28"/>
        </w:rPr>
        <w:t>° inco</w:t>
      </w:r>
      <w:r w:rsidRPr="000450EC">
        <w:rPr>
          <w:sz w:val="28"/>
          <w:szCs w:val="28"/>
        </w:rPr>
        <w:t>ntro –  martedì</w:t>
      </w:r>
      <w:r w:rsidR="00F23556" w:rsidRPr="000450EC">
        <w:rPr>
          <w:sz w:val="28"/>
          <w:szCs w:val="28"/>
        </w:rPr>
        <w:t xml:space="preserve"> </w:t>
      </w:r>
      <w:r w:rsidRPr="000450EC">
        <w:rPr>
          <w:sz w:val="28"/>
          <w:szCs w:val="28"/>
        </w:rPr>
        <w:t>18 ottobre 2022</w:t>
      </w:r>
    </w:p>
    <w:p w:rsidR="00FB1AB7" w:rsidRPr="000450EC" w:rsidRDefault="00FB1AB7" w:rsidP="008C43F4">
      <w:pPr>
        <w:jc w:val="center"/>
        <w:rPr>
          <w:sz w:val="28"/>
          <w:szCs w:val="28"/>
        </w:rPr>
      </w:pPr>
      <w:r w:rsidRPr="000450EC">
        <w:rPr>
          <w:b/>
          <w:i/>
          <w:sz w:val="28"/>
          <w:szCs w:val="28"/>
        </w:rPr>
        <w:t>&lt;&lt;ROMA ANTICA: dal Tevere dei re etruschi ai Fori imperiali&gt;&gt;</w:t>
      </w:r>
    </w:p>
    <w:p w:rsidR="00FB1AB7" w:rsidRPr="000450EC" w:rsidRDefault="00FB1AB7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>La tradizione colloca la fondazione di Roma al 21 aprile 753 a.C.</w:t>
      </w:r>
      <w:r w:rsidR="00EC4F10" w:rsidRPr="000450EC">
        <w:rPr>
          <w:sz w:val="28"/>
          <w:szCs w:val="28"/>
        </w:rPr>
        <w:t>,</w:t>
      </w:r>
      <w:r w:rsidRPr="000450EC">
        <w:rPr>
          <w:sz w:val="28"/>
          <w:szCs w:val="28"/>
        </w:rPr>
        <w:t xml:space="preserve"> avvenuta ad opera di </w:t>
      </w:r>
      <w:r w:rsidRPr="000450EC">
        <w:rPr>
          <w:b/>
          <w:sz w:val="28"/>
          <w:szCs w:val="28"/>
        </w:rPr>
        <w:t>Romolo</w:t>
      </w:r>
      <w:r w:rsidRPr="000450EC">
        <w:rPr>
          <w:sz w:val="28"/>
          <w:szCs w:val="28"/>
        </w:rPr>
        <w:t xml:space="preserve"> sul colle </w:t>
      </w:r>
      <w:r w:rsidRPr="000450EC">
        <w:rPr>
          <w:b/>
          <w:sz w:val="28"/>
          <w:szCs w:val="28"/>
        </w:rPr>
        <w:t>Palatino</w:t>
      </w:r>
      <w:r w:rsidRPr="000450EC">
        <w:rPr>
          <w:sz w:val="28"/>
          <w:szCs w:val="28"/>
        </w:rPr>
        <w:t>. Il territorio della “città quadrata” di</w:t>
      </w:r>
      <w:r w:rsidR="00EC4F10" w:rsidRPr="000450EC">
        <w:rPr>
          <w:sz w:val="28"/>
          <w:szCs w:val="28"/>
        </w:rPr>
        <w:t xml:space="preserve"> Romolo si sarebbe poi allargato</w:t>
      </w:r>
      <w:r w:rsidRPr="000450EC">
        <w:rPr>
          <w:sz w:val="28"/>
          <w:szCs w:val="28"/>
        </w:rPr>
        <w:t xml:space="preserve"> sugli altri sei colli (Campidoglio, Aventino  -assegnato alla plebe nel 456 a.C.</w:t>
      </w:r>
      <w:r w:rsidR="00EC4F10" w:rsidRPr="000450EC">
        <w:rPr>
          <w:sz w:val="28"/>
          <w:szCs w:val="28"/>
        </w:rPr>
        <w:t>-</w:t>
      </w:r>
      <w:r w:rsidRPr="000450EC">
        <w:rPr>
          <w:sz w:val="28"/>
          <w:szCs w:val="28"/>
        </w:rPr>
        <w:t xml:space="preserve">, Celio, Esquilino, Viminale, Quirinale) fino alla costruzione delle mura del re etrusco </w:t>
      </w:r>
      <w:r w:rsidRPr="000450EC">
        <w:rPr>
          <w:b/>
          <w:sz w:val="28"/>
          <w:szCs w:val="28"/>
        </w:rPr>
        <w:t>Servio Tullio</w:t>
      </w:r>
      <w:r w:rsidR="00EC4F10" w:rsidRPr="000450EC">
        <w:rPr>
          <w:sz w:val="28"/>
          <w:szCs w:val="28"/>
        </w:rPr>
        <w:t xml:space="preserve"> -</w:t>
      </w:r>
      <w:r w:rsidR="00924F66" w:rsidRPr="000450EC">
        <w:rPr>
          <w:sz w:val="28"/>
          <w:szCs w:val="28"/>
        </w:rPr>
        <w:t>succeduto a Tarquinio Prisco</w:t>
      </w:r>
      <w:r w:rsidR="00EC4F10" w:rsidRPr="000450EC">
        <w:rPr>
          <w:sz w:val="28"/>
          <w:szCs w:val="28"/>
        </w:rPr>
        <w:t>-</w:t>
      </w:r>
      <w:r w:rsidR="00924F66" w:rsidRPr="000450EC">
        <w:rPr>
          <w:sz w:val="28"/>
          <w:szCs w:val="28"/>
        </w:rPr>
        <w:t>.</w:t>
      </w:r>
    </w:p>
    <w:p w:rsidR="00924F66" w:rsidRPr="000450EC" w:rsidRDefault="00924F66" w:rsidP="00DC5FBC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450EC">
        <w:rPr>
          <w:sz w:val="28"/>
          <w:szCs w:val="28"/>
        </w:rPr>
        <w:t xml:space="preserve">La più attendibile origine di Roma va invece ricercata nel </w:t>
      </w:r>
      <w:r w:rsidRPr="000450EC">
        <w:rPr>
          <w:b/>
          <w:sz w:val="28"/>
          <w:szCs w:val="28"/>
        </w:rPr>
        <w:t>Tevere</w:t>
      </w:r>
      <w:r w:rsidRPr="000450EC">
        <w:rPr>
          <w:sz w:val="28"/>
          <w:szCs w:val="28"/>
        </w:rPr>
        <w:t>, il fiume sorgente dal monte Falterona nell’Appennino tosco-emiliano, che, dopo aver raccolto le acque dell’Aniene alla periferia di Roma, si impose sulla nascen</w:t>
      </w:r>
      <w:r w:rsidR="00EC4F10" w:rsidRPr="000450EC">
        <w:rPr>
          <w:sz w:val="28"/>
          <w:szCs w:val="28"/>
        </w:rPr>
        <w:t>te città tanto da darle il nome(</w:t>
      </w:r>
      <w:r w:rsidRPr="000450EC">
        <w:rPr>
          <w:sz w:val="28"/>
          <w:szCs w:val="28"/>
        </w:rPr>
        <w:t>prima di “Tiberis” quel fiume si chiamava “</w:t>
      </w:r>
      <w:r w:rsidRPr="000450EC">
        <w:rPr>
          <w:b/>
          <w:sz w:val="28"/>
          <w:szCs w:val="28"/>
        </w:rPr>
        <w:t>Rumòn</w:t>
      </w:r>
      <w:r w:rsidRPr="000450EC">
        <w:rPr>
          <w:sz w:val="28"/>
          <w:szCs w:val="28"/>
        </w:rPr>
        <w:t>”</w:t>
      </w:r>
      <w:r w:rsidR="00EC4F10" w:rsidRPr="000450EC">
        <w:rPr>
          <w:sz w:val="28"/>
          <w:szCs w:val="28"/>
        </w:rPr>
        <w:t>)</w:t>
      </w:r>
      <w:r w:rsidRPr="000450EC">
        <w:rPr>
          <w:sz w:val="28"/>
          <w:szCs w:val="28"/>
        </w:rPr>
        <w:t>, mentre l’ “</w:t>
      </w:r>
      <w:r w:rsidR="00EC4F10" w:rsidRPr="000450EC">
        <w:rPr>
          <w:b/>
          <w:sz w:val="28"/>
          <w:szCs w:val="28"/>
        </w:rPr>
        <w:t>Isola T</w:t>
      </w:r>
      <w:r w:rsidRPr="000450EC">
        <w:rPr>
          <w:b/>
          <w:sz w:val="28"/>
          <w:szCs w:val="28"/>
        </w:rPr>
        <w:t>iberina</w:t>
      </w:r>
      <w:r w:rsidRPr="000450EC">
        <w:rPr>
          <w:sz w:val="28"/>
          <w:szCs w:val="28"/>
        </w:rPr>
        <w:t xml:space="preserve">”, che collegasia per via fiume sia per via terra l’Etruria alla Campania, dovette costituire il primo polo di aggregazione civica, presso il </w:t>
      </w:r>
      <w:r w:rsidRPr="000450EC">
        <w:rPr>
          <w:b/>
          <w:sz w:val="28"/>
          <w:szCs w:val="28"/>
        </w:rPr>
        <w:t>Velabro</w:t>
      </w:r>
      <w:r w:rsidRPr="000450EC">
        <w:rPr>
          <w:sz w:val="28"/>
          <w:szCs w:val="28"/>
        </w:rPr>
        <w:t>, la piana aquitrinosa dove sarebbe approdata la mitica cesta di Romolo e Remo</w:t>
      </w:r>
      <w:r w:rsidR="00EC4F10" w:rsidRPr="000450EC">
        <w:rPr>
          <w:sz w:val="28"/>
          <w:szCs w:val="28"/>
        </w:rPr>
        <w:t>,</w:t>
      </w:r>
      <w:r w:rsidRPr="000450EC">
        <w:rPr>
          <w:sz w:val="28"/>
          <w:szCs w:val="28"/>
        </w:rPr>
        <w:t xml:space="preserve"> diventata nei secoli </w:t>
      </w:r>
      <w:r w:rsidR="00EC4F10" w:rsidRPr="000450EC">
        <w:rPr>
          <w:sz w:val="28"/>
          <w:szCs w:val="28"/>
        </w:rPr>
        <w:t xml:space="preserve">piazze dei </w:t>
      </w:r>
      <w:r w:rsidRPr="000450EC">
        <w:rPr>
          <w:sz w:val="28"/>
          <w:szCs w:val="28"/>
        </w:rPr>
        <w:t>mercati del bestiame (Foro Boario – oggi “Piazza Bocca della verità”) e d</w:t>
      </w:r>
      <w:r w:rsidR="00EC4F10" w:rsidRPr="000450EC">
        <w:rPr>
          <w:sz w:val="28"/>
          <w:szCs w:val="28"/>
        </w:rPr>
        <w:t>egli ortaggi (Foro Olitorio e Iu</w:t>
      </w:r>
      <w:r w:rsidRPr="000450EC">
        <w:rPr>
          <w:sz w:val="28"/>
          <w:szCs w:val="28"/>
        </w:rPr>
        <w:t>gario).</w:t>
      </w:r>
    </w:p>
    <w:p w:rsidR="00924F66" w:rsidRPr="000450EC" w:rsidRDefault="00924F66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>Dopo i primi due mitici Dioscuri (</w:t>
      </w:r>
      <w:r w:rsidRPr="000450EC">
        <w:rPr>
          <w:b/>
          <w:sz w:val="28"/>
          <w:szCs w:val="28"/>
        </w:rPr>
        <w:t>Romolo e Numa Pompilio</w:t>
      </w:r>
      <w:r w:rsidRPr="000450EC">
        <w:rPr>
          <w:sz w:val="28"/>
          <w:szCs w:val="28"/>
        </w:rPr>
        <w:t xml:space="preserve">) toccò ad </w:t>
      </w:r>
      <w:r w:rsidRPr="000450EC">
        <w:rPr>
          <w:b/>
          <w:sz w:val="28"/>
          <w:szCs w:val="28"/>
        </w:rPr>
        <w:t>Anco Marzio</w:t>
      </w:r>
      <w:r w:rsidRPr="000450EC">
        <w:rPr>
          <w:sz w:val="28"/>
          <w:szCs w:val="28"/>
        </w:rPr>
        <w:t xml:space="preserve"> –succeduto a Tullo Ostilio- voltare il primo ponte di legno sul Tevere, il “</w:t>
      </w:r>
      <w:r w:rsidRPr="000450EC">
        <w:rPr>
          <w:b/>
          <w:sz w:val="28"/>
          <w:szCs w:val="28"/>
        </w:rPr>
        <w:t>ponsFabricius</w:t>
      </w:r>
      <w:r w:rsidR="00EC4F10" w:rsidRPr="000450EC">
        <w:rPr>
          <w:sz w:val="28"/>
          <w:szCs w:val="28"/>
        </w:rPr>
        <w:t xml:space="preserve">”, </w:t>
      </w:r>
      <w:r w:rsidRPr="000450EC">
        <w:rPr>
          <w:sz w:val="28"/>
          <w:szCs w:val="28"/>
        </w:rPr>
        <w:t xml:space="preserve">occupare </w:t>
      </w:r>
      <w:r w:rsidR="002B1D61" w:rsidRPr="000450EC">
        <w:rPr>
          <w:sz w:val="28"/>
          <w:szCs w:val="28"/>
        </w:rPr>
        <w:t xml:space="preserve">sulla riva destra il </w:t>
      </w:r>
      <w:r w:rsidR="002B1D61" w:rsidRPr="000450EC">
        <w:rPr>
          <w:b/>
          <w:sz w:val="28"/>
          <w:szCs w:val="28"/>
        </w:rPr>
        <w:t>Gianicolo</w:t>
      </w:r>
      <w:r w:rsidR="00EC4F10" w:rsidRPr="000450EC">
        <w:rPr>
          <w:sz w:val="28"/>
          <w:szCs w:val="28"/>
        </w:rPr>
        <w:t xml:space="preserve"> -</w:t>
      </w:r>
      <w:r w:rsidR="002B1D61" w:rsidRPr="000450EC">
        <w:rPr>
          <w:sz w:val="28"/>
          <w:szCs w:val="28"/>
        </w:rPr>
        <w:t>per la difesa del transito fluviale</w:t>
      </w:r>
      <w:r w:rsidR="00EC4F10" w:rsidRPr="000450EC">
        <w:rPr>
          <w:sz w:val="28"/>
          <w:szCs w:val="28"/>
        </w:rPr>
        <w:t>-</w:t>
      </w:r>
      <w:r w:rsidR="002B1D61" w:rsidRPr="000450EC">
        <w:rPr>
          <w:sz w:val="28"/>
          <w:szCs w:val="28"/>
        </w:rPr>
        <w:t xml:space="preserve"> e canalizzarne le acque (col conseguente ruolo civile e giudiziario dei “</w:t>
      </w:r>
      <w:r w:rsidR="002B1D61" w:rsidRPr="000450EC">
        <w:rPr>
          <w:b/>
          <w:sz w:val="28"/>
          <w:szCs w:val="28"/>
        </w:rPr>
        <w:t>ponti-fices</w:t>
      </w:r>
      <w:r w:rsidR="002B1D61" w:rsidRPr="000450EC">
        <w:rPr>
          <w:sz w:val="28"/>
          <w:szCs w:val="28"/>
        </w:rPr>
        <w:t>” nella fon</w:t>
      </w:r>
      <w:r w:rsidR="00EC4F10" w:rsidRPr="000450EC">
        <w:rPr>
          <w:sz w:val="28"/>
          <w:szCs w:val="28"/>
        </w:rPr>
        <w:t>dazione dell’jusromanum scolpito nelle</w:t>
      </w:r>
      <w:r w:rsidR="002B1D61" w:rsidRPr="000450EC">
        <w:rPr>
          <w:sz w:val="28"/>
          <w:szCs w:val="28"/>
        </w:rPr>
        <w:t xml:space="preserve"> “</w:t>
      </w:r>
      <w:r w:rsidR="002B1D61" w:rsidRPr="000450EC">
        <w:rPr>
          <w:b/>
          <w:sz w:val="28"/>
          <w:szCs w:val="28"/>
        </w:rPr>
        <w:t>XII tavole</w:t>
      </w:r>
      <w:r w:rsidR="002B1D61" w:rsidRPr="000450EC">
        <w:rPr>
          <w:sz w:val="28"/>
          <w:szCs w:val="28"/>
        </w:rPr>
        <w:t>”</w:t>
      </w:r>
      <w:r w:rsidR="00EC4F10" w:rsidRPr="000450EC">
        <w:rPr>
          <w:sz w:val="28"/>
          <w:szCs w:val="28"/>
        </w:rPr>
        <w:t>)</w:t>
      </w:r>
      <w:r w:rsidR="002B1D61" w:rsidRPr="000450EC">
        <w:rPr>
          <w:sz w:val="28"/>
          <w:szCs w:val="28"/>
        </w:rPr>
        <w:t>.</w:t>
      </w:r>
    </w:p>
    <w:p w:rsidR="00A00DC1" w:rsidRPr="000450EC" w:rsidRDefault="00A00DC1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>La costruzione del muraglione d’argine effettuata in seguito all’alluvione del 1870 e l’istituzione della ferrovia che doveva avvicinare le 16 regioni della “Nuova Italia” (istituzione condannata come simbolo di deplorabile “</w:t>
      </w:r>
      <w:r w:rsidRPr="000450EC">
        <w:rPr>
          <w:b/>
          <w:sz w:val="28"/>
          <w:szCs w:val="28"/>
        </w:rPr>
        <w:t>modernità</w:t>
      </w:r>
      <w:r w:rsidRPr="000450EC">
        <w:rPr>
          <w:sz w:val="28"/>
          <w:szCs w:val="28"/>
        </w:rPr>
        <w:t>” da</w:t>
      </w:r>
      <w:r w:rsidR="00EC4F10" w:rsidRPr="000450EC">
        <w:rPr>
          <w:sz w:val="28"/>
          <w:szCs w:val="28"/>
        </w:rPr>
        <w:t>l</w:t>
      </w:r>
      <w:r w:rsidRPr="000450EC">
        <w:rPr>
          <w:sz w:val="28"/>
          <w:szCs w:val="28"/>
        </w:rPr>
        <w:t xml:space="preserve"> papa filo-asburgico Gregorio XV</w:t>
      </w:r>
      <w:r w:rsidR="00EC4F10" w:rsidRPr="000450EC">
        <w:rPr>
          <w:sz w:val="28"/>
          <w:szCs w:val="28"/>
        </w:rPr>
        <w:t>I Cappellari -1831-1848- decretarono la ce</w:t>
      </w:r>
      <w:r w:rsidRPr="000450EC">
        <w:rPr>
          <w:sz w:val="28"/>
          <w:szCs w:val="28"/>
        </w:rPr>
        <w:t xml:space="preserve">sura definitiva del rapporto tra città e corso d’acqua, tradendo la </w:t>
      </w:r>
      <w:r w:rsidR="00EC4F10" w:rsidRPr="000450EC">
        <w:rPr>
          <w:sz w:val="28"/>
          <w:szCs w:val="28"/>
        </w:rPr>
        <w:t xml:space="preserve">felice </w:t>
      </w:r>
      <w:r w:rsidRPr="000450EC">
        <w:rPr>
          <w:sz w:val="28"/>
          <w:szCs w:val="28"/>
        </w:rPr>
        <w:t>modernizzazione della Roma pontificia avvenuta nel XVIII secolo</w:t>
      </w:r>
      <w:r w:rsidR="00EC4F10" w:rsidRPr="000450EC">
        <w:rPr>
          <w:sz w:val="28"/>
          <w:szCs w:val="28"/>
        </w:rPr>
        <w:t>,</w:t>
      </w:r>
      <w:r w:rsidRPr="000450EC">
        <w:rPr>
          <w:sz w:val="28"/>
          <w:szCs w:val="28"/>
        </w:rPr>
        <w:t xml:space="preserve"> a cominciare da </w:t>
      </w:r>
      <w:r w:rsidRPr="000450EC">
        <w:rPr>
          <w:b/>
          <w:sz w:val="28"/>
          <w:szCs w:val="28"/>
        </w:rPr>
        <w:t xml:space="preserve">Clemente XI Albani </w:t>
      </w:r>
      <w:r w:rsidRPr="000450EC">
        <w:rPr>
          <w:sz w:val="28"/>
          <w:szCs w:val="28"/>
        </w:rPr>
        <w:t xml:space="preserve">(1700-1721) che nel i703 aveva affidato ad Alessandro Specchi la ricostruzione del </w:t>
      </w:r>
      <w:r w:rsidRPr="000450EC">
        <w:rPr>
          <w:b/>
          <w:sz w:val="28"/>
          <w:szCs w:val="28"/>
        </w:rPr>
        <w:t>porto di Ripetta</w:t>
      </w:r>
      <w:r w:rsidRPr="000450EC">
        <w:rPr>
          <w:sz w:val="28"/>
          <w:szCs w:val="28"/>
        </w:rPr>
        <w:t xml:space="preserve"> -presso il mausoleo di Augusto- </w:t>
      </w:r>
      <w:r w:rsidR="00AC54AC" w:rsidRPr="000450EC">
        <w:rPr>
          <w:sz w:val="28"/>
          <w:szCs w:val="28"/>
        </w:rPr>
        <w:t>poi frequentatissimo non solo dai pellegrini giubilari ma anche dai viaggiatori (voyageurs) del “</w:t>
      </w:r>
      <w:r w:rsidR="00AC54AC" w:rsidRPr="000450EC">
        <w:rPr>
          <w:b/>
          <w:sz w:val="28"/>
          <w:szCs w:val="28"/>
        </w:rPr>
        <w:t>Grand tour</w:t>
      </w:r>
      <w:r w:rsidR="00AC54AC" w:rsidRPr="000450EC">
        <w:rPr>
          <w:sz w:val="28"/>
          <w:szCs w:val="28"/>
        </w:rPr>
        <w:t xml:space="preserve">”. Dal nuovo  “porto di Ripetta” come dalla salita sul </w:t>
      </w:r>
      <w:r w:rsidR="00AC54AC" w:rsidRPr="000450EC">
        <w:rPr>
          <w:b/>
          <w:sz w:val="28"/>
          <w:szCs w:val="28"/>
        </w:rPr>
        <w:t xml:space="preserve">Pincio </w:t>
      </w:r>
      <w:r w:rsidR="00AC54AC" w:rsidRPr="000450EC">
        <w:rPr>
          <w:sz w:val="28"/>
          <w:szCs w:val="28"/>
        </w:rPr>
        <w:t>da Piazza di Spagna e dal “</w:t>
      </w:r>
      <w:r w:rsidR="00AC54AC" w:rsidRPr="000450EC">
        <w:rPr>
          <w:b/>
          <w:sz w:val="28"/>
          <w:szCs w:val="28"/>
        </w:rPr>
        <w:t>ponte rotto</w:t>
      </w:r>
      <w:r w:rsidR="00AC54AC" w:rsidRPr="000450EC">
        <w:rPr>
          <w:sz w:val="28"/>
          <w:szCs w:val="28"/>
        </w:rPr>
        <w:t xml:space="preserve">” </w:t>
      </w:r>
      <w:r w:rsidR="00AC54AC" w:rsidRPr="000450EC">
        <w:rPr>
          <w:sz w:val="28"/>
          <w:szCs w:val="28"/>
        </w:rPr>
        <w:lastRenderedPageBreak/>
        <w:t>(l’arcata superstite dell’antico “</w:t>
      </w:r>
      <w:r w:rsidR="00AC54AC" w:rsidRPr="000450EC">
        <w:rPr>
          <w:b/>
          <w:sz w:val="28"/>
          <w:szCs w:val="28"/>
        </w:rPr>
        <w:t>ponsAemilius</w:t>
      </w:r>
      <w:r w:rsidR="00AC54AC" w:rsidRPr="000450EC">
        <w:rPr>
          <w:sz w:val="28"/>
          <w:szCs w:val="28"/>
        </w:rPr>
        <w:t>-il primo in pietra- inaugurato da Marco Emilio Lepido  nel 1800 a.C.) deriva in pittura il moderno “</w:t>
      </w:r>
      <w:r w:rsidR="00AC54AC" w:rsidRPr="000450EC">
        <w:rPr>
          <w:b/>
          <w:sz w:val="28"/>
          <w:szCs w:val="28"/>
        </w:rPr>
        <w:t>vedutismo</w:t>
      </w:r>
      <w:r w:rsidR="00EC4F10" w:rsidRPr="000450EC">
        <w:rPr>
          <w:sz w:val="28"/>
          <w:szCs w:val="28"/>
        </w:rPr>
        <w:t>”, iniziato</w:t>
      </w:r>
      <w:r w:rsidR="00AC54AC" w:rsidRPr="000450EC">
        <w:rPr>
          <w:sz w:val="28"/>
          <w:szCs w:val="28"/>
        </w:rPr>
        <w:t xml:space="preserve"> a Roma dall’olandese  </w:t>
      </w:r>
      <w:r w:rsidR="00AC54AC" w:rsidRPr="000450EC">
        <w:rPr>
          <w:b/>
          <w:sz w:val="28"/>
          <w:szCs w:val="28"/>
        </w:rPr>
        <w:t>Gaspare Van Wittel</w:t>
      </w:r>
      <w:r w:rsidR="00AC54AC" w:rsidRPr="000450EC">
        <w:rPr>
          <w:sz w:val="28"/>
          <w:szCs w:val="28"/>
        </w:rPr>
        <w:t xml:space="preserve">  -1653-1736- e proseguito a Venezia da Luca Carlevaris, da Antonio Canaletto, da Francesco Guardi, da Bernardo Bellotto).</w:t>
      </w:r>
    </w:p>
    <w:p w:rsidR="00AC54AC" w:rsidRPr="000450EC" w:rsidRDefault="00AC54AC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>Dalle opere romane del pittore olandese affiora  -insieme al “vedutismo” degli scorci sugli antichi “pontes”</w:t>
      </w:r>
      <w:r w:rsidR="00DB43F5" w:rsidRPr="000450EC">
        <w:rPr>
          <w:sz w:val="28"/>
          <w:szCs w:val="28"/>
        </w:rPr>
        <w:t>- anche il più moderno “</w:t>
      </w:r>
      <w:r w:rsidR="00DB43F5" w:rsidRPr="000450EC">
        <w:rPr>
          <w:b/>
          <w:sz w:val="28"/>
          <w:szCs w:val="28"/>
        </w:rPr>
        <w:t>Neoclassicismo</w:t>
      </w:r>
      <w:r w:rsidR="00DB43F5" w:rsidRPr="000450EC">
        <w:rPr>
          <w:sz w:val="28"/>
          <w:szCs w:val="28"/>
        </w:rPr>
        <w:t xml:space="preserve">” dell’incisore veneziano </w:t>
      </w:r>
      <w:r w:rsidR="00DB43F5" w:rsidRPr="000450EC">
        <w:rPr>
          <w:b/>
          <w:sz w:val="28"/>
          <w:szCs w:val="28"/>
        </w:rPr>
        <w:t>G.B. Piranesi</w:t>
      </w:r>
      <w:r w:rsidR="00DB43F5" w:rsidRPr="000450EC">
        <w:rPr>
          <w:sz w:val="28"/>
          <w:szCs w:val="28"/>
        </w:rPr>
        <w:t xml:space="preserve"> con i suoi “capricci  -di ruderi antichi- dedicati al papa regnante </w:t>
      </w:r>
      <w:r w:rsidR="00DB43F5" w:rsidRPr="000450EC">
        <w:rPr>
          <w:b/>
          <w:sz w:val="28"/>
          <w:szCs w:val="28"/>
        </w:rPr>
        <w:t>Clemente XIII Rezzonico</w:t>
      </w:r>
      <w:r w:rsidR="00DB43F5" w:rsidRPr="000450EC">
        <w:rPr>
          <w:sz w:val="28"/>
          <w:szCs w:val="28"/>
        </w:rPr>
        <w:t xml:space="preserve"> (1758-1769) e al </w:t>
      </w:r>
      <w:r w:rsidR="00EC4F10" w:rsidRPr="000450EC">
        <w:rPr>
          <w:sz w:val="28"/>
          <w:szCs w:val="28"/>
        </w:rPr>
        <w:t xml:space="preserve">collezionista bergamasco </w:t>
      </w:r>
      <w:r w:rsidR="00DB43F5" w:rsidRPr="000450EC">
        <w:rPr>
          <w:b/>
          <w:sz w:val="28"/>
          <w:szCs w:val="28"/>
        </w:rPr>
        <w:t>G.Carrara</w:t>
      </w:r>
      <w:r w:rsidR="00DB43F5" w:rsidRPr="000450EC">
        <w:rPr>
          <w:sz w:val="28"/>
          <w:szCs w:val="28"/>
        </w:rPr>
        <w:t xml:space="preserve"> (trovatosi a Roma nel 1758 presso il prelato A.Furietti allora impegnato negli scavi della </w:t>
      </w:r>
      <w:r w:rsidR="00DB43F5" w:rsidRPr="000450EC">
        <w:rPr>
          <w:b/>
          <w:sz w:val="28"/>
          <w:szCs w:val="28"/>
        </w:rPr>
        <w:t>villa Adriana a Tivoli</w:t>
      </w:r>
      <w:r w:rsidR="00DB43F5" w:rsidRPr="000450EC">
        <w:rPr>
          <w:sz w:val="28"/>
          <w:szCs w:val="28"/>
        </w:rPr>
        <w:t xml:space="preserve">). La nomina nel 1763 di </w:t>
      </w:r>
      <w:r w:rsidR="00DB43F5" w:rsidRPr="000450EC">
        <w:rPr>
          <w:b/>
          <w:sz w:val="28"/>
          <w:szCs w:val="28"/>
        </w:rPr>
        <w:t>Winckelmann</w:t>
      </w:r>
      <w:r w:rsidR="00DB43F5" w:rsidRPr="000450EC">
        <w:rPr>
          <w:sz w:val="28"/>
          <w:szCs w:val="28"/>
        </w:rPr>
        <w:t xml:space="preserve"> a direttore delle </w:t>
      </w:r>
      <w:r w:rsidR="00EC4F10" w:rsidRPr="000450EC">
        <w:rPr>
          <w:sz w:val="28"/>
          <w:szCs w:val="28"/>
        </w:rPr>
        <w:t>“</w:t>
      </w:r>
      <w:r w:rsidR="00DB43F5" w:rsidRPr="000450EC">
        <w:rPr>
          <w:sz w:val="28"/>
          <w:szCs w:val="28"/>
        </w:rPr>
        <w:t>antichità romane</w:t>
      </w:r>
      <w:r w:rsidR="00EC4F10" w:rsidRPr="000450EC">
        <w:rPr>
          <w:sz w:val="28"/>
          <w:szCs w:val="28"/>
        </w:rPr>
        <w:t>” consacrò</w:t>
      </w:r>
      <w:r w:rsidR="00DB43F5" w:rsidRPr="000450EC">
        <w:rPr>
          <w:sz w:val="28"/>
          <w:szCs w:val="28"/>
        </w:rPr>
        <w:t xml:space="preserve"> la nuova tende</w:t>
      </w:r>
      <w:r w:rsidR="00505C91" w:rsidRPr="000450EC">
        <w:rPr>
          <w:sz w:val="28"/>
          <w:szCs w:val="28"/>
        </w:rPr>
        <w:t>nza, mentre erano</w:t>
      </w:r>
      <w:r w:rsidR="00DB43F5" w:rsidRPr="000450EC">
        <w:rPr>
          <w:sz w:val="28"/>
          <w:szCs w:val="28"/>
        </w:rPr>
        <w:t xml:space="preserve"> ospiti nella “città eterna” </w:t>
      </w:r>
      <w:r w:rsidR="00DB43F5" w:rsidRPr="000450EC">
        <w:rPr>
          <w:b/>
          <w:sz w:val="28"/>
          <w:szCs w:val="28"/>
        </w:rPr>
        <w:t>Goethe</w:t>
      </w:r>
      <w:r w:rsidR="00DB43F5" w:rsidRPr="000450EC">
        <w:rPr>
          <w:sz w:val="28"/>
          <w:szCs w:val="28"/>
        </w:rPr>
        <w:t>,</w:t>
      </w:r>
      <w:r w:rsidR="00DB43F5" w:rsidRPr="000450EC">
        <w:rPr>
          <w:b/>
          <w:sz w:val="28"/>
          <w:szCs w:val="28"/>
        </w:rPr>
        <w:t>Mengs</w:t>
      </w:r>
      <w:r w:rsidR="00DB43F5" w:rsidRPr="000450EC">
        <w:rPr>
          <w:sz w:val="28"/>
          <w:szCs w:val="28"/>
        </w:rPr>
        <w:t>,</w:t>
      </w:r>
      <w:r w:rsidR="00DB43F5" w:rsidRPr="000450EC">
        <w:rPr>
          <w:b/>
          <w:sz w:val="28"/>
          <w:szCs w:val="28"/>
        </w:rPr>
        <w:t xml:space="preserve"> David </w:t>
      </w:r>
      <w:r w:rsidR="00DB43F5" w:rsidRPr="000450EC">
        <w:rPr>
          <w:sz w:val="28"/>
          <w:szCs w:val="28"/>
        </w:rPr>
        <w:t xml:space="preserve">(che </w:t>
      </w:r>
      <w:r w:rsidR="00505C91" w:rsidRPr="000450EC">
        <w:rPr>
          <w:sz w:val="28"/>
          <w:szCs w:val="28"/>
        </w:rPr>
        <w:t>eseguì</w:t>
      </w:r>
      <w:r w:rsidR="00DB43F5" w:rsidRPr="000450EC">
        <w:rPr>
          <w:sz w:val="28"/>
          <w:szCs w:val="28"/>
        </w:rPr>
        <w:t xml:space="preserve"> a Roma nel 1784 il “Giuramento degli Orazi”, esemplare per Giuseppe Diotti, docente di pittura dell’Accademia Carrara).</w:t>
      </w:r>
    </w:p>
    <w:p w:rsidR="00DB43F5" w:rsidRPr="000450EC" w:rsidRDefault="00DB43F5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>L’area</w:t>
      </w:r>
      <w:r w:rsidR="00EE3C01" w:rsidRPr="000450EC">
        <w:rPr>
          <w:sz w:val="28"/>
          <w:szCs w:val="28"/>
        </w:rPr>
        <w:t xml:space="preserve"> archeologica romana oggi la troviamo spostata dai gua</w:t>
      </w:r>
      <w:r w:rsidR="00505C91" w:rsidRPr="000450EC">
        <w:rPr>
          <w:sz w:val="28"/>
          <w:szCs w:val="28"/>
        </w:rPr>
        <w:t>di del Tevere delle origini  -</w:t>
      </w:r>
      <w:r w:rsidR="00EE3C01" w:rsidRPr="000450EC">
        <w:rPr>
          <w:sz w:val="28"/>
          <w:szCs w:val="28"/>
        </w:rPr>
        <w:t xml:space="preserve">presto dimostratisi troppo pericolosi-  al </w:t>
      </w:r>
      <w:r w:rsidR="00EE3C01" w:rsidRPr="000450EC">
        <w:rPr>
          <w:b/>
          <w:sz w:val="28"/>
          <w:szCs w:val="28"/>
        </w:rPr>
        <w:t>Colle Palatino</w:t>
      </w:r>
      <w:r w:rsidR="00EE3C01" w:rsidRPr="000450EC">
        <w:rPr>
          <w:sz w:val="28"/>
          <w:szCs w:val="28"/>
        </w:rPr>
        <w:t>, ai cui piedi si riconoscono i luoghi dei “</w:t>
      </w:r>
      <w:r w:rsidR="00505C91" w:rsidRPr="000450EC">
        <w:rPr>
          <w:b/>
          <w:sz w:val="28"/>
          <w:szCs w:val="28"/>
        </w:rPr>
        <w:t>e</w:t>
      </w:r>
      <w:r w:rsidR="00EE3C01" w:rsidRPr="000450EC">
        <w:rPr>
          <w:b/>
          <w:sz w:val="28"/>
          <w:szCs w:val="28"/>
        </w:rPr>
        <w:t>upercalia</w:t>
      </w:r>
      <w:r w:rsidR="00EE3C01" w:rsidRPr="000450EC">
        <w:rPr>
          <w:sz w:val="28"/>
          <w:szCs w:val="28"/>
        </w:rPr>
        <w:t>” ( le feste romane che ricordavano l’allattamento di Romolo e Remo) e le antiche case di Augusto e di Livia, accanto alle quali nel XVI secolo papa Paolo III creò gli Orti Farnesiani (primo orto botanico della storia). Gli scavi degli ultimi secoli ci hanno restituito le tracce dell’antico “</w:t>
      </w:r>
      <w:r w:rsidR="00EE3C01" w:rsidRPr="000450EC">
        <w:rPr>
          <w:b/>
          <w:sz w:val="28"/>
          <w:szCs w:val="28"/>
        </w:rPr>
        <w:t>foro romano</w:t>
      </w:r>
      <w:r w:rsidR="00EE3C01" w:rsidRPr="000450EC">
        <w:rPr>
          <w:sz w:val="28"/>
          <w:szCs w:val="28"/>
        </w:rPr>
        <w:t>”</w:t>
      </w:r>
      <w:r w:rsidR="00413047" w:rsidRPr="000450EC">
        <w:rPr>
          <w:sz w:val="28"/>
          <w:szCs w:val="28"/>
        </w:rPr>
        <w:t xml:space="preserve">, attraversato dalla via Sacra che dai templi di Giove e di Giunone Moneta sul </w:t>
      </w:r>
      <w:r w:rsidR="00413047" w:rsidRPr="000450EC">
        <w:rPr>
          <w:b/>
          <w:sz w:val="28"/>
          <w:szCs w:val="28"/>
        </w:rPr>
        <w:t>Campidoglio</w:t>
      </w:r>
      <w:r w:rsidR="00413047" w:rsidRPr="000450EC">
        <w:rPr>
          <w:sz w:val="28"/>
          <w:szCs w:val="28"/>
        </w:rPr>
        <w:t xml:space="preserve"> scendeva al tempio dei Dioscuri, al</w:t>
      </w:r>
      <w:r w:rsidR="00E27F0A" w:rsidRPr="000450EC">
        <w:rPr>
          <w:sz w:val="28"/>
          <w:szCs w:val="28"/>
        </w:rPr>
        <w:t>la Casa delle Vestali, al</w:t>
      </w:r>
      <w:r w:rsidR="00505C91" w:rsidRPr="000450EC">
        <w:rPr>
          <w:sz w:val="28"/>
          <w:szCs w:val="28"/>
        </w:rPr>
        <w:t xml:space="preserve"> tempio</w:t>
      </w:r>
      <w:r w:rsidR="00413047" w:rsidRPr="000450EC">
        <w:rPr>
          <w:sz w:val="28"/>
          <w:szCs w:val="28"/>
        </w:rPr>
        <w:t xml:space="preserve"> di Antonino e Faustina, alla Basilica di Massenzio, all’Arco di Tito.</w:t>
      </w:r>
    </w:p>
    <w:p w:rsidR="00413047" w:rsidRPr="000450EC" w:rsidRDefault="00413047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 xml:space="preserve">La cultura artistica di Roma antica non concepiva </w:t>
      </w:r>
      <w:r w:rsidRPr="000450EC">
        <w:rPr>
          <w:b/>
          <w:sz w:val="28"/>
          <w:szCs w:val="28"/>
        </w:rPr>
        <w:t>l’arte come bellezza</w:t>
      </w:r>
      <w:r w:rsidR="00505C91" w:rsidRPr="000450EC">
        <w:rPr>
          <w:b/>
          <w:sz w:val="28"/>
          <w:szCs w:val="28"/>
        </w:rPr>
        <w:t>,</w:t>
      </w:r>
      <w:r w:rsidRPr="000450EC">
        <w:rPr>
          <w:sz w:val="28"/>
          <w:szCs w:val="28"/>
        </w:rPr>
        <w:t xml:space="preserve"> ritenendo questa come un lusso che corrompe i severi costumi atavici e distrae dai doveri civici: solo la conoscenza dell’arte greca avvenuta con la conquista della </w:t>
      </w:r>
      <w:r w:rsidRPr="000450EC">
        <w:rPr>
          <w:b/>
          <w:sz w:val="28"/>
          <w:szCs w:val="28"/>
        </w:rPr>
        <w:t>Sicilia</w:t>
      </w:r>
      <w:r w:rsidRPr="000450EC">
        <w:rPr>
          <w:sz w:val="28"/>
          <w:szCs w:val="28"/>
        </w:rPr>
        <w:t xml:space="preserve"> (Plinio indica nel saccheggio di Siracusa del 212 a.C. l’ &lt;&lt;</w:t>
      </w:r>
      <w:r w:rsidRPr="000450EC">
        <w:rPr>
          <w:b/>
          <w:sz w:val="28"/>
          <w:szCs w:val="28"/>
        </w:rPr>
        <w:t>initium mirandi Graecorumartium opera</w:t>
      </w:r>
      <w:r w:rsidRPr="000450EC">
        <w:rPr>
          <w:sz w:val="28"/>
          <w:szCs w:val="28"/>
        </w:rPr>
        <w:t xml:space="preserve">&gt;&gt;) fece cadere il pregiudizio moralistico, finchè con </w:t>
      </w:r>
      <w:r w:rsidRPr="000450EC">
        <w:rPr>
          <w:b/>
          <w:sz w:val="28"/>
          <w:szCs w:val="28"/>
        </w:rPr>
        <w:t xml:space="preserve">Augusto </w:t>
      </w:r>
      <w:r w:rsidRPr="000450EC">
        <w:rPr>
          <w:sz w:val="28"/>
          <w:szCs w:val="28"/>
        </w:rPr>
        <w:t>(</w:t>
      </w:r>
      <w:r w:rsidRPr="000450EC">
        <w:rPr>
          <w:b/>
          <w:sz w:val="28"/>
          <w:szCs w:val="28"/>
        </w:rPr>
        <w:t>31 a.C. – 14 d.C.</w:t>
      </w:r>
      <w:r w:rsidRPr="000450EC">
        <w:rPr>
          <w:sz w:val="28"/>
          <w:szCs w:val="28"/>
        </w:rPr>
        <w:t>) trionfarono a Roma i programmi di decoro e di monumentalità (</w:t>
      </w:r>
      <w:r w:rsidRPr="000450EC">
        <w:rPr>
          <w:b/>
          <w:sz w:val="28"/>
          <w:szCs w:val="28"/>
        </w:rPr>
        <w:t>Orazio</w:t>
      </w:r>
      <w:r w:rsidRPr="000450EC">
        <w:rPr>
          <w:sz w:val="28"/>
          <w:szCs w:val="28"/>
        </w:rPr>
        <w:t xml:space="preserve"> allora scrisse: &lt;&lt;</w:t>
      </w:r>
      <w:r w:rsidRPr="000450EC">
        <w:rPr>
          <w:b/>
          <w:sz w:val="28"/>
          <w:szCs w:val="28"/>
        </w:rPr>
        <w:t>Graecia capta ferumvictoremcepit</w:t>
      </w:r>
      <w:r w:rsidRPr="000450EC">
        <w:rPr>
          <w:sz w:val="28"/>
          <w:szCs w:val="28"/>
        </w:rPr>
        <w:t>&gt;&gt;).</w:t>
      </w:r>
    </w:p>
    <w:p w:rsidR="00D532C4" w:rsidRPr="000450EC" w:rsidRDefault="00413047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 xml:space="preserve">Dopo la sconfitta dell’Egitto tolemaico di Cleopatra (Azio, 31 a.C.) e il conferimento </w:t>
      </w:r>
      <w:r w:rsidR="00505C91" w:rsidRPr="000450EC">
        <w:rPr>
          <w:sz w:val="28"/>
          <w:szCs w:val="28"/>
        </w:rPr>
        <w:t xml:space="preserve"> -</w:t>
      </w:r>
      <w:r w:rsidRPr="000450EC">
        <w:rPr>
          <w:sz w:val="28"/>
          <w:szCs w:val="28"/>
        </w:rPr>
        <w:t>da parte del senato</w:t>
      </w:r>
      <w:r w:rsidR="00505C91" w:rsidRPr="000450EC">
        <w:rPr>
          <w:sz w:val="28"/>
          <w:szCs w:val="28"/>
        </w:rPr>
        <w:t>- ad</w:t>
      </w:r>
      <w:r w:rsidRPr="000450EC">
        <w:rPr>
          <w:sz w:val="28"/>
          <w:szCs w:val="28"/>
        </w:rPr>
        <w:t xml:space="preserve"> Ottaviano</w:t>
      </w:r>
      <w:r w:rsidR="00D532C4" w:rsidRPr="000450EC">
        <w:rPr>
          <w:sz w:val="28"/>
          <w:szCs w:val="28"/>
        </w:rPr>
        <w:t xml:space="preserve"> del titolo di Augusto (27 </w:t>
      </w:r>
      <w:r w:rsidR="00D532C4" w:rsidRPr="000450EC">
        <w:rPr>
          <w:sz w:val="28"/>
          <w:szCs w:val="28"/>
        </w:rPr>
        <w:lastRenderedPageBreak/>
        <w:t>a.C.), i principali monumenti di Roma sono l’ “</w:t>
      </w:r>
      <w:r w:rsidR="00D532C4" w:rsidRPr="000450EC">
        <w:rPr>
          <w:b/>
          <w:sz w:val="28"/>
          <w:szCs w:val="28"/>
        </w:rPr>
        <w:t>Ara pacisaugustae</w:t>
      </w:r>
      <w:r w:rsidR="00D532C4" w:rsidRPr="000450EC">
        <w:rPr>
          <w:sz w:val="28"/>
          <w:szCs w:val="28"/>
        </w:rPr>
        <w:t>” (che consiste in un altare celebrativo coperto dal rilievo raff</w:t>
      </w:r>
      <w:r w:rsidR="00505C91" w:rsidRPr="000450EC">
        <w:rPr>
          <w:sz w:val="28"/>
          <w:szCs w:val="28"/>
        </w:rPr>
        <w:t>igurante il corteo che consacrò</w:t>
      </w:r>
      <w:r w:rsidR="00D532C4" w:rsidRPr="000450EC">
        <w:rPr>
          <w:sz w:val="28"/>
          <w:szCs w:val="28"/>
        </w:rPr>
        <w:t xml:space="preserve"> la famiglia di Augusto) e il “</w:t>
      </w:r>
      <w:r w:rsidR="00D532C4" w:rsidRPr="000450EC">
        <w:rPr>
          <w:b/>
          <w:sz w:val="28"/>
          <w:szCs w:val="28"/>
        </w:rPr>
        <w:t>Panteon</w:t>
      </w:r>
      <w:r w:rsidR="00D532C4" w:rsidRPr="000450EC">
        <w:rPr>
          <w:sz w:val="28"/>
          <w:szCs w:val="28"/>
        </w:rPr>
        <w:t>”, il tempio dedicato a tutte le divinità dei popoli del vasto impero</w:t>
      </w:r>
      <w:r w:rsidR="00505C91" w:rsidRPr="000450EC">
        <w:rPr>
          <w:sz w:val="28"/>
          <w:szCs w:val="28"/>
        </w:rPr>
        <w:t>, inaugurato da Agrippa  -</w:t>
      </w:r>
      <w:r w:rsidR="00D532C4" w:rsidRPr="000450EC">
        <w:rPr>
          <w:sz w:val="28"/>
          <w:szCs w:val="28"/>
        </w:rPr>
        <w:t xml:space="preserve">genero di Augusto- il 27 a.C. e restaurato da Adriano nel II° sec. d.C.. L’interno del Panteon si presenta come una vasta aula circolare in calcestruzzo, coperta da una </w:t>
      </w:r>
      <w:r w:rsidR="00D532C4" w:rsidRPr="000450EC">
        <w:rPr>
          <w:b/>
          <w:sz w:val="28"/>
          <w:szCs w:val="28"/>
        </w:rPr>
        <w:t>cupola emisferica</w:t>
      </w:r>
      <w:r w:rsidR="00D532C4" w:rsidRPr="000450EC">
        <w:rPr>
          <w:sz w:val="28"/>
          <w:szCs w:val="28"/>
        </w:rPr>
        <w:t xml:space="preserve"> il cui diametro di 43 metri corrisponde all’altezza del suo vertice da terra.</w:t>
      </w:r>
    </w:p>
    <w:p w:rsidR="00413047" w:rsidRPr="000450EC" w:rsidRDefault="00D532C4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 xml:space="preserve">L’arte figurativa tradizionale potè intanto resistere nei </w:t>
      </w:r>
      <w:r w:rsidR="00505C91" w:rsidRPr="000450EC">
        <w:rPr>
          <w:sz w:val="28"/>
          <w:szCs w:val="28"/>
        </w:rPr>
        <w:t xml:space="preserve">due </w:t>
      </w:r>
      <w:r w:rsidRPr="000450EC">
        <w:rPr>
          <w:sz w:val="28"/>
          <w:szCs w:val="28"/>
        </w:rPr>
        <w:t xml:space="preserve">generi tipici del genio di Roma, la </w:t>
      </w:r>
      <w:r w:rsidRPr="000450EC">
        <w:rPr>
          <w:b/>
          <w:sz w:val="28"/>
          <w:szCs w:val="28"/>
        </w:rPr>
        <w:t xml:space="preserve">ritrattistica </w:t>
      </w:r>
      <w:r w:rsidRPr="000450EC">
        <w:rPr>
          <w:sz w:val="28"/>
          <w:szCs w:val="28"/>
        </w:rPr>
        <w:t xml:space="preserve">e la </w:t>
      </w:r>
      <w:r w:rsidRPr="000450EC">
        <w:rPr>
          <w:b/>
          <w:sz w:val="28"/>
          <w:szCs w:val="28"/>
        </w:rPr>
        <w:t xml:space="preserve">storiografia. </w:t>
      </w:r>
      <w:r w:rsidRPr="000450EC">
        <w:rPr>
          <w:sz w:val="28"/>
          <w:szCs w:val="28"/>
        </w:rPr>
        <w:t xml:space="preserve">I ritratti a Roma restano estranei all’idealizzazione di matrice greca, con meraviglia del greco </w:t>
      </w:r>
      <w:r w:rsidRPr="000450EC">
        <w:rPr>
          <w:b/>
          <w:sz w:val="28"/>
          <w:szCs w:val="28"/>
        </w:rPr>
        <w:t xml:space="preserve">Polibio </w:t>
      </w:r>
      <w:r w:rsidRPr="000450EC">
        <w:rPr>
          <w:sz w:val="28"/>
          <w:szCs w:val="28"/>
        </w:rPr>
        <w:t>che, giunto a Roma nel 168 a.C. dopo la vitto</w:t>
      </w:r>
      <w:r w:rsidR="00505C91" w:rsidRPr="000450EC">
        <w:rPr>
          <w:sz w:val="28"/>
          <w:szCs w:val="28"/>
        </w:rPr>
        <w:t>ria di Lucio Emilio Paolo a Pidn</w:t>
      </w:r>
      <w:r w:rsidRPr="000450EC">
        <w:rPr>
          <w:sz w:val="28"/>
          <w:szCs w:val="28"/>
        </w:rPr>
        <w:t>a, né notò il prosaico realismo: esso rispondeva alla moralità pratica propria</w:t>
      </w:r>
      <w:r w:rsidR="000455B8" w:rsidRPr="000450EC">
        <w:rPr>
          <w:sz w:val="28"/>
          <w:szCs w:val="28"/>
        </w:rPr>
        <w:t xml:space="preserve"> della cultura romana</w:t>
      </w:r>
      <w:r w:rsidR="00505C91" w:rsidRPr="000450EC">
        <w:rPr>
          <w:sz w:val="28"/>
          <w:szCs w:val="28"/>
        </w:rPr>
        <w:t>,</w:t>
      </w:r>
      <w:r w:rsidR="000455B8" w:rsidRPr="000450EC">
        <w:rPr>
          <w:sz w:val="28"/>
          <w:szCs w:val="28"/>
        </w:rPr>
        <w:t xml:space="preserve"> fondata sul dovere da part</w:t>
      </w:r>
      <w:r w:rsidR="00505C91" w:rsidRPr="000450EC">
        <w:rPr>
          <w:sz w:val="28"/>
          <w:szCs w:val="28"/>
        </w:rPr>
        <w:t xml:space="preserve">e del paterfamilias di venerare </w:t>
      </w:r>
      <w:r w:rsidR="000455B8" w:rsidRPr="000450EC">
        <w:rPr>
          <w:sz w:val="28"/>
          <w:szCs w:val="28"/>
        </w:rPr>
        <w:t>i ritratti degli antenati</w:t>
      </w:r>
      <w:r w:rsidR="00505C91" w:rsidRPr="000450EC">
        <w:rPr>
          <w:sz w:val="28"/>
          <w:szCs w:val="28"/>
        </w:rPr>
        <w:t>,</w:t>
      </w:r>
      <w:r w:rsidR="000455B8" w:rsidRPr="000450EC">
        <w:rPr>
          <w:sz w:val="28"/>
          <w:szCs w:val="28"/>
        </w:rPr>
        <w:t xml:space="preserve"> conservati con criteri di riconoscibilità nell’</w:t>
      </w:r>
      <w:r w:rsidR="000455B8" w:rsidRPr="000450EC">
        <w:rPr>
          <w:b/>
          <w:sz w:val="28"/>
          <w:szCs w:val="28"/>
        </w:rPr>
        <w:t xml:space="preserve">atrio </w:t>
      </w:r>
      <w:r w:rsidR="000455B8" w:rsidRPr="000450EC">
        <w:rPr>
          <w:sz w:val="28"/>
          <w:szCs w:val="28"/>
        </w:rPr>
        <w:t>delle casa,</w:t>
      </w:r>
      <w:r w:rsidR="00183872" w:rsidRPr="000450EC">
        <w:rPr>
          <w:sz w:val="28"/>
          <w:szCs w:val="28"/>
        </w:rPr>
        <w:t xml:space="preserve"> per trasmettere ai discendenti</w:t>
      </w:r>
      <w:r w:rsidR="000450EC">
        <w:rPr>
          <w:sz w:val="28"/>
          <w:szCs w:val="28"/>
        </w:rPr>
        <w:t xml:space="preserve"> </w:t>
      </w:r>
      <w:r w:rsidR="00183872" w:rsidRPr="000450EC">
        <w:rPr>
          <w:sz w:val="28"/>
          <w:szCs w:val="28"/>
        </w:rPr>
        <w:t xml:space="preserve">il loro esempio virtuoso nell’osservanza dei valori </w:t>
      </w:r>
      <w:r w:rsidR="00505C91" w:rsidRPr="000450EC">
        <w:rPr>
          <w:sz w:val="28"/>
          <w:szCs w:val="28"/>
        </w:rPr>
        <w:t xml:space="preserve">civili </w:t>
      </w:r>
      <w:r w:rsidR="00183872" w:rsidRPr="000450EC">
        <w:rPr>
          <w:sz w:val="28"/>
          <w:szCs w:val="28"/>
        </w:rPr>
        <w:t>della romanità (la famiglia, la patria, gli dèi).</w:t>
      </w:r>
    </w:p>
    <w:p w:rsidR="00183872" w:rsidRPr="000450EC" w:rsidRDefault="00183872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 xml:space="preserve">La tradizione romana continuò anche nella </w:t>
      </w:r>
      <w:r w:rsidRPr="000450EC">
        <w:rPr>
          <w:b/>
          <w:sz w:val="28"/>
          <w:szCs w:val="28"/>
        </w:rPr>
        <w:t>storiografia figurata</w:t>
      </w:r>
      <w:r w:rsidRPr="000450EC">
        <w:rPr>
          <w:sz w:val="28"/>
          <w:szCs w:val="28"/>
        </w:rPr>
        <w:t>, il cui capolavoro è la “</w:t>
      </w:r>
      <w:r w:rsidRPr="000450EC">
        <w:rPr>
          <w:b/>
          <w:sz w:val="28"/>
          <w:szCs w:val="28"/>
        </w:rPr>
        <w:t>Colonna traiana</w:t>
      </w:r>
      <w:r w:rsidRPr="000450EC">
        <w:rPr>
          <w:sz w:val="28"/>
          <w:szCs w:val="28"/>
        </w:rPr>
        <w:t xml:space="preserve">” che, sormontata dalla statua equestre dell’imperatore, fu inaugurata nel 113 d.C. al centro del vastissimo foro romano imperiale e destinata a ricordare le campagne militari compiute tra il 101 e il 106 da Traiano in </w:t>
      </w:r>
      <w:r w:rsidRPr="000450EC">
        <w:rPr>
          <w:b/>
          <w:sz w:val="28"/>
          <w:szCs w:val="28"/>
        </w:rPr>
        <w:t>Dacia (Romania)</w:t>
      </w:r>
      <w:r w:rsidRPr="000450EC">
        <w:rPr>
          <w:sz w:val="28"/>
          <w:szCs w:val="28"/>
        </w:rPr>
        <w:t>: in una fascia a “spirale continua” di 220 metri vi è raccontato il “</w:t>
      </w:r>
      <w:r w:rsidRPr="000450EC">
        <w:rPr>
          <w:b/>
          <w:sz w:val="28"/>
          <w:szCs w:val="28"/>
        </w:rPr>
        <w:t>De bello dacico</w:t>
      </w:r>
      <w:r w:rsidR="00505C91" w:rsidRPr="000450EC">
        <w:rPr>
          <w:sz w:val="28"/>
          <w:szCs w:val="28"/>
        </w:rPr>
        <w:t>” (</w:t>
      </w:r>
      <w:r w:rsidRPr="000450EC">
        <w:rPr>
          <w:sz w:val="28"/>
          <w:szCs w:val="28"/>
        </w:rPr>
        <w:t>qui documentato con l’imperatore presentato nei più svariati comportamenti del condottiero della guerra</w:t>
      </w:r>
      <w:r w:rsidR="00505C91" w:rsidRPr="000450EC">
        <w:rPr>
          <w:sz w:val="28"/>
          <w:szCs w:val="28"/>
        </w:rPr>
        <w:t>)</w:t>
      </w:r>
      <w:r w:rsidRPr="000450EC">
        <w:rPr>
          <w:sz w:val="28"/>
          <w:szCs w:val="28"/>
        </w:rPr>
        <w:t>, ma che l’occhio dell’osservatore umano non può percorrere (Roma nel secolo dell’</w:t>
      </w:r>
      <w:r w:rsidR="00FD2871" w:rsidRPr="000450EC">
        <w:rPr>
          <w:sz w:val="28"/>
          <w:szCs w:val="28"/>
        </w:rPr>
        <w:t>incip</w:t>
      </w:r>
      <w:r w:rsidRPr="000450EC">
        <w:rPr>
          <w:sz w:val="28"/>
          <w:szCs w:val="28"/>
        </w:rPr>
        <w:t>iente</w:t>
      </w:r>
      <w:r w:rsidR="00FD2871" w:rsidRPr="000450EC">
        <w:rPr>
          <w:sz w:val="28"/>
          <w:szCs w:val="28"/>
        </w:rPr>
        <w:t xml:space="preserve"> pericolo dei </w:t>
      </w:r>
      <w:r w:rsidR="00FD2871" w:rsidRPr="000450EC">
        <w:rPr>
          <w:b/>
          <w:sz w:val="28"/>
          <w:szCs w:val="28"/>
        </w:rPr>
        <w:t>barbari</w:t>
      </w:r>
      <w:r w:rsidR="00FD2871" w:rsidRPr="000450EC">
        <w:rPr>
          <w:sz w:val="28"/>
          <w:szCs w:val="28"/>
        </w:rPr>
        <w:t xml:space="preserve"> divinizza il condottiero che ad essi resiste e che la celeste “</w:t>
      </w:r>
      <w:r w:rsidR="00FD2871" w:rsidRPr="000450EC">
        <w:rPr>
          <w:b/>
          <w:sz w:val="28"/>
          <w:szCs w:val="28"/>
        </w:rPr>
        <w:t>Vittoria</w:t>
      </w:r>
      <w:r w:rsidR="00FD2871" w:rsidRPr="000450EC">
        <w:rPr>
          <w:sz w:val="28"/>
          <w:szCs w:val="28"/>
        </w:rPr>
        <w:t xml:space="preserve">” </w:t>
      </w:r>
      <w:r w:rsidR="00505C91" w:rsidRPr="000450EC">
        <w:rPr>
          <w:sz w:val="28"/>
          <w:szCs w:val="28"/>
        </w:rPr>
        <w:t xml:space="preserve">vede e </w:t>
      </w:r>
      <w:r w:rsidR="00FD2871" w:rsidRPr="000450EC">
        <w:rPr>
          <w:sz w:val="28"/>
          <w:szCs w:val="28"/>
        </w:rPr>
        <w:t>premia</w:t>
      </w:r>
      <w:r w:rsidR="00505C91" w:rsidRPr="000450EC">
        <w:rPr>
          <w:sz w:val="28"/>
          <w:szCs w:val="28"/>
        </w:rPr>
        <w:t>)</w:t>
      </w:r>
      <w:r w:rsidR="00FD2871" w:rsidRPr="000450EC">
        <w:rPr>
          <w:sz w:val="28"/>
          <w:szCs w:val="28"/>
        </w:rPr>
        <w:t>.</w:t>
      </w:r>
    </w:p>
    <w:p w:rsidR="00FD2871" w:rsidRPr="000450EC" w:rsidRDefault="00FD2871" w:rsidP="00FB1AB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450EC">
        <w:rPr>
          <w:sz w:val="28"/>
          <w:szCs w:val="28"/>
        </w:rPr>
        <w:t xml:space="preserve">Il modello della Colonna traiana fu poi ripreso nel 190 d.C. da </w:t>
      </w:r>
      <w:r w:rsidRPr="000450EC">
        <w:rPr>
          <w:b/>
          <w:sz w:val="28"/>
          <w:szCs w:val="28"/>
        </w:rPr>
        <w:t>Antonino Pio</w:t>
      </w:r>
      <w:r w:rsidRPr="000450EC">
        <w:rPr>
          <w:sz w:val="28"/>
          <w:szCs w:val="28"/>
        </w:rPr>
        <w:t xml:space="preserve">, presentato con più </w:t>
      </w:r>
      <w:r w:rsidRPr="000450EC">
        <w:rPr>
          <w:b/>
          <w:sz w:val="28"/>
          <w:szCs w:val="28"/>
        </w:rPr>
        <w:t>umana pietà</w:t>
      </w:r>
      <w:r w:rsidRPr="000450EC">
        <w:rPr>
          <w:sz w:val="28"/>
          <w:szCs w:val="28"/>
        </w:rPr>
        <w:t xml:space="preserve"> verso i popoli vinti (</w:t>
      </w:r>
      <w:r w:rsidRPr="000450EC">
        <w:rPr>
          <w:b/>
          <w:sz w:val="28"/>
          <w:szCs w:val="28"/>
        </w:rPr>
        <w:t xml:space="preserve">Quadi </w:t>
      </w:r>
      <w:r w:rsidRPr="000450EC">
        <w:rPr>
          <w:sz w:val="28"/>
          <w:szCs w:val="28"/>
        </w:rPr>
        <w:t>e</w:t>
      </w:r>
      <w:r w:rsidRPr="000450EC">
        <w:rPr>
          <w:b/>
          <w:sz w:val="28"/>
          <w:szCs w:val="28"/>
        </w:rPr>
        <w:t xml:space="preserve"> Marcomanni)</w:t>
      </w:r>
      <w:r w:rsidRPr="000450EC">
        <w:rPr>
          <w:sz w:val="28"/>
          <w:szCs w:val="28"/>
        </w:rPr>
        <w:t xml:space="preserve">, rivelando un’affinità con la nuova sensibilità cristiana </w:t>
      </w:r>
      <w:r w:rsidR="00AC01C7" w:rsidRPr="000450EC">
        <w:rPr>
          <w:sz w:val="28"/>
          <w:szCs w:val="28"/>
        </w:rPr>
        <w:t xml:space="preserve">che </w:t>
      </w:r>
      <w:r w:rsidRPr="000450EC">
        <w:rPr>
          <w:sz w:val="28"/>
          <w:szCs w:val="28"/>
        </w:rPr>
        <w:t>ormai si affaccia sulla scena di Roma</w:t>
      </w:r>
      <w:r w:rsidR="00DC5FBC" w:rsidRPr="000450EC">
        <w:rPr>
          <w:b/>
          <w:sz w:val="28"/>
          <w:szCs w:val="28"/>
        </w:rPr>
        <w:t>.</w:t>
      </w:r>
    </w:p>
    <w:sectPr w:rsidR="00FD2871" w:rsidRPr="000450EC" w:rsidSect="004479D0"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F0" w:rsidRDefault="00F136F0" w:rsidP="008C43F4">
      <w:pPr>
        <w:spacing w:after="0" w:line="240" w:lineRule="auto"/>
      </w:pPr>
      <w:r>
        <w:separator/>
      </w:r>
    </w:p>
  </w:endnote>
  <w:endnote w:type="continuationSeparator" w:id="1">
    <w:p w:rsidR="00F136F0" w:rsidRDefault="00F136F0" w:rsidP="008C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103"/>
      <w:docPartObj>
        <w:docPartGallery w:val="Page Numbers (Bottom of Page)"/>
        <w:docPartUnique/>
      </w:docPartObj>
    </w:sdtPr>
    <w:sdtContent>
      <w:p w:rsidR="00B40110" w:rsidRDefault="008E3D1A">
        <w:pPr>
          <w:pStyle w:val="Pidipagina"/>
          <w:jc w:val="right"/>
        </w:pPr>
        <w:fldSimple w:instr=" PAGE   \* MERGEFORMAT ">
          <w:r w:rsidR="000450EC">
            <w:rPr>
              <w:noProof/>
            </w:rPr>
            <w:t>1</w:t>
          </w:r>
        </w:fldSimple>
      </w:p>
    </w:sdtContent>
  </w:sdt>
  <w:p w:rsidR="00B40110" w:rsidRDefault="00B401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F0" w:rsidRDefault="00F136F0" w:rsidP="008C43F4">
      <w:pPr>
        <w:spacing w:after="0" w:line="240" w:lineRule="auto"/>
      </w:pPr>
      <w:r>
        <w:separator/>
      </w:r>
    </w:p>
  </w:footnote>
  <w:footnote w:type="continuationSeparator" w:id="1">
    <w:p w:rsidR="00F136F0" w:rsidRDefault="00F136F0" w:rsidP="008C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084"/>
    <w:multiLevelType w:val="hybridMultilevel"/>
    <w:tmpl w:val="C322A4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C15"/>
    <w:rsid w:val="000450EC"/>
    <w:rsid w:val="000455B8"/>
    <w:rsid w:val="00176456"/>
    <w:rsid w:val="00183872"/>
    <w:rsid w:val="001E5CE3"/>
    <w:rsid w:val="002B1D61"/>
    <w:rsid w:val="002F5C15"/>
    <w:rsid w:val="00413047"/>
    <w:rsid w:val="00415444"/>
    <w:rsid w:val="004479D0"/>
    <w:rsid w:val="004F661C"/>
    <w:rsid w:val="00505C91"/>
    <w:rsid w:val="00583D5F"/>
    <w:rsid w:val="005A57C0"/>
    <w:rsid w:val="005C792D"/>
    <w:rsid w:val="005E2910"/>
    <w:rsid w:val="006B3A9B"/>
    <w:rsid w:val="007833B5"/>
    <w:rsid w:val="008C43F4"/>
    <w:rsid w:val="008E3D1A"/>
    <w:rsid w:val="00924F66"/>
    <w:rsid w:val="00A00DC1"/>
    <w:rsid w:val="00AC01C7"/>
    <w:rsid w:val="00AC54AC"/>
    <w:rsid w:val="00B40110"/>
    <w:rsid w:val="00B560B5"/>
    <w:rsid w:val="00D008D1"/>
    <w:rsid w:val="00D532C4"/>
    <w:rsid w:val="00DB43F5"/>
    <w:rsid w:val="00DC5FBC"/>
    <w:rsid w:val="00E27F0A"/>
    <w:rsid w:val="00EC4F10"/>
    <w:rsid w:val="00EC6512"/>
    <w:rsid w:val="00EE3C01"/>
    <w:rsid w:val="00F032AC"/>
    <w:rsid w:val="00F12689"/>
    <w:rsid w:val="00F136F0"/>
    <w:rsid w:val="00F23556"/>
    <w:rsid w:val="00FB1AB7"/>
    <w:rsid w:val="00FD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A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4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3F4"/>
  </w:style>
  <w:style w:type="paragraph" w:styleId="Pidipagina">
    <w:name w:val="footer"/>
    <w:basedOn w:val="Normale"/>
    <w:link w:val="PidipaginaCarattere"/>
    <w:uiPriority w:val="99"/>
    <w:unhideWhenUsed/>
    <w:rsid w:val="008C4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A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4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3F4"/>
  </w:style>
  <w:style w:type="paragraph" w:styleId="Pidipagina">
    <w:name w:val="footer"/>
    <w:basedOn w:val="Normale"/>
    <w:link w:val="PidipaginaCarattere"/>
    <w:uiPriority w:val="99"/>
    <w:unhideWhenUsed/>
    <w:rsid w:val="008C4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6</cp:revision>
  <cp:lastPrinted>2016-01-18T10:23:00Z</cp:lastPrinted>
  <dcterms:created xsi:type="dcterms:W3CDTF">2021-10-12T17:20:00Z</dcterms:created>
  <dcterms:modified xsi:type="dcterms:W3CDTF">2022-10-11T17:28:00Z</dcterms:modified>
</cp:coreProperties>
</file>