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1D05" w14:textId="77777777" w:rsidR="00D419A2" w:rsidRDefault="00241577" w:rsidP="00241577">
      <w:pPr>
        <w:pStyle w:val="Titolo1"/>
        <w:jc w:val="center"/>
      </w:pPr>
      <w:r>
        <w:t xml:space="preserve">IL </w:t>
      </w:r>
      <w:proofErr w:type="gramStart"/>
      <w:r>
        <w:t>BOOM  ECONOMICO</w:t>
      </w:r>
      <w:proofErr w:type="gramEnd"/>
    </w:p>
    <w:p w14:paraId="01901E3D" w14:textId="77777777" w:rsidR="00241577" w:rsidRDefault="00241577" w:rsidP="00241577"/>
    <w:p w14:paraId="10E4C056" w14:textId="77777777" w:rsidR="00241577" w:rsidRDefault="00241577" w:rsidP="00241577"/>
    <w:p w14:paraId="32B3633C" w14:textId="77777777" w:rsidR="00241577" w:rsidRDefault="00241577" w:rsidP="00241577">
      <w:pPr>
        <w:pStyle w:val="Nessunaspaziatura"/>
      </w:pPr>
      <w:r>
        <w:t xml:space="preserve">Tra il </w:t>
      </w:r>
      <w:proofErr w:type="gramStart"/>
      <w:r>
        <w:t>1950  e</w:t>
      </w:r>
      <w:proofErr w:type="gramEnd"/>
      <w:r>
        <w:t xml:space="preserve"> il 1970  </w:t>
      </w:r>
    </w:p>
    <w:p w14:paraId="26F2B86C" w14:textId="77777777" w:rsidR="00241577" w:rsidRDefault="00241577" w:rsidP="00241577">
      <w:pPr>
        <w:pStyle w:val="Nessunaspaziatura"/>
        <w:numPr>
          <w:ilvl w:val="0"/>
          <w:numId w:val="1"/>
        </w:numPr>
      </w:pPr>
      <w:r>
        <w:t>lo scambio dei manufatti cresce del 600%</w:t>
      </w:r>
    </w:p>
    <w:p w14:paraId="4899CB3B" w14:textId="77777777" w:rsidR="00241577" w:rsidRDefault="00241577" w:rsidP="00241577">
      <w:pPr>
        <w:pStyle w:val="Nessunaspaziatura"/>
        <w:numPr>
          <w:ilvl w:val="0"/>
          <w:numId w:val="1"/>
        </w:numPr>
      </w:pPr>
      <w:proofErr w:type="gramStart"/>
      <w:r>
        <w:t>l’ integrazione</w:t>
      </w:r>
      <w:proofErr w:type="gramEnd"/>
      <w:r>
        <w:t xml:space="preserve"> economica dei maggiori paesi industrializzati si moltiplica</w:t>
      </w:r>
    </w:p>
    <w:p w14:paraId="4F167D46" w14:textId="77777777" w:rsidR="00241577" w:rsidRDefault="00241577" w:rsidP="00241577">
      <w:pPr>
        <w:pStyle w:val="Nessunaspaziatura"/>
        <w:numPr>
          <w:ilvl w:val="0"/>
          <w:numId w:val="1"/>
        </w:numPr>
      </w:pPr>
      <w:r>
        <w:t xml:space="preserve">la produzione in serie </w:t>
      </w:r>
      <w:r w:rsidR="0067152D">
        <w:t>genera un livello di prosperità senza precedenti</w:t>
      </w:r>
    </w:p>
    <w:p w14:paraId="2CD0B8B4" w14:textId="77777777" w:rsidR="0067152D" w:rsidRDefault="0067152D" w:rsidP="00241577">
      <w:pPr>
        <w:pStyle w:val="Nessunaspaziatura"/>
        <w:numPr>
          <w:ilvl w:val="0"/>
          <w:numId w:val="1"/>
        </w:numPr>
      </w:pPr>
      <w:r>
        <w:t>fordismo e consumismo sono due facce dello stesso sistema</w:t>
      </w:r>
    </w:p>
    <w:p w14:paraId="5E4A95CC" w14:textId="77777777" w:rsidR="0067152D" w:rsidRDefault="0067152D" w:rsidP="0067152D">
      <w:pPr>
        <w:pStyle w:val="Nessunaspaziatura"/>
      </w:pPr>
    </w:p>
    <w:p w14:paraId="6E61AD17" w14:textId="77777777" w:rsidR="0067152D" w:rsidRDefault="0067152D" w:rsidP="0067152D">
      <w:pPr>
        <w:pStyle w:val="Nessunaspaziatura"/>
      </w:pPr>
      <w:r>
        <w:t xml:space="preserve">In questo periodo di espansione, </w:t>
      </w:r>
      <w:proofErr w:type="gramStart"/>
      <w:r>
        <w:t>l’ Italia</w:t>
      </w:r>
      <w:proofErr w:type="gramEnd"/>
      <w:r>
        <w:t xml:space="preserve"> divenne uno dei protagonisti</w:t>
      </w:r>
    </w:p>
    <w:p w14:paraId="343A4078" w14:textId="77777777" w:rsidR="0067152D" w:rsidRDefault="0067152D" w:rsidP="0067152D">
      <w:pPr>
        <w:pStyle w:val="Nessunaspaziatura"/>
      </w:pPr>
    </w:p>
    <w:p w14:paraId="39C811D6" w14:textId="77777777" w:rsidR="0067152D" w:rsidRDefault="0067152D" w:rsidP="0067152D">
      <w:pPr>
        <w:pStyle w:val="Nessunaspaziatura"/>
      </w:pPr>
      <w:r>
        <w:t xml:space="preserve">Qualche dato </w:t>
      </w:r>
      <w:r w:rsidR="000B26B2">
        <w:t xml:space="preserve">economico </w:t>
      </w:r>
      <w:r>
        <w:t>esemplificativo:</w:t>
      </w:r>
    </w:p>
    <w:p w14:paraId="4B611B34" w14:textId="77777777" w:rsidR="0067152D" w:rsidRDefault="0067152D" w:rsidP="0067152D">
      <w:pPr>
        <w:pStyle w:val="Nessunaspaziatura"/>
      </w:pPr>
    </w:p>
    <w:p w14:paraId="675D7946" w14:textId="77777777" w:rsidR="0067152D" w:rsidRDefault="0067152D" w:rsidP="0067152D">
      <w:pPr>
        <w:pStyle w:val="Nessunaspaziatura"/>
        <w:numPr>
          <w:ilvl w:val="0"/>
          <w:numId w:val="2"/>
        </w:numPr>
      </w:pPr>
      <w:r w:rsidRPr="000B26B2">
        <w:rPr>
          <w:b/>
        </w:rPr>
        <w:t xml:space="preserve">struttura </w:t>
      </w:r>
      <w:proofErr w:type="gramStart"/>
      <w:r w:rsidRPr="000B26B2">
        <w:rPr>
          <w:b/>
        </w:rPr>
        <w:t>dell’ occupazione</w:t>
      </w:r>
      <w:proofErr w:type="gramEnd"/>
      <w:r>
        <w:t xml:space="preserve">: </w:t>
      </w:r>
    </w:p>
    <w:p w14:paraId="0802550A" w14:textId="77777777" w:rsidR="00164C9A" w:rsidRDefault="00164C9A" w:rsidP="00164C9A">
      <w:pPr>
        <w:pStyle w:val="Nessunaspaziatura"/>
        <w:ind w:left="72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3"/>
        <w:gridCol w:w="3080"/>
        <w:gridCol w:w="3334"/>
        <w:gridCol w:w="2401"/>
      </w:tblGrid>
      <w:tr w:rsidR="00164C9A" w14:paraId="6A24B0CE" w14:textId="77777777" w:rsidTr="00164C9A">
        <w:tc>
          <w:tcPr>
            <w:tcW w:w="817" w:type="dxa"/>
          </w:tcPr>
          <w:p w14:paraId="5C85159B" w14:textId="77777777" w:rsidR="00164C9A" w:rsidRDefault="00164C9A" w:rsidP="0067152D">
            <w:pPr>
              <w:pStyle w:val="Nessunaspaziatura"/>
            </w:pPr>
            <w:r>
              <w:t>anno</w:t>
            </w:r>
          </w:p>
        </w:tc>
        <w:tc>
          <w:tcPr>
            <w:tcW w:w="3119" w:type="dxa"/>
          </w:tcPr>
          <w:p w14:paraId="789AC541" w14:textId="77777777" w:rsidR="00164C9A" w:rsidRDefault="00164C9A" w:rsidP="0067152D">
            <w:pPr>
              <w:pStyle w:val="Nessunaspaziatura"/>
            </w:pPr>
            <w:proofErr w:type="spellStart"/>
            <w:r>
              <w:t>Occup</w:t>
            </w:r>
            <w:proofErr w:type="spellEnd"/>
            <w:r>
              <w:t>. AGRICOLTURA</w:t>
            </w:r>
          </w:p>
        </w:tc>
        <w:tc>
          <w:tcPr>
            <w:tcW w:w="3397" w:type="dxa"/>
          </w:tcPr>
          <w:p w14:paraId="648E48AB" w14:textId="77777777" w:rsidR="00164C9A" w:rsidRDefault="00164C9A" w:rsidP="0067152D">
            <w:pPr>
              <w:pStyle w:val="Nessunaspaziatura"/>
            </w:pPr>
            <w:r>
              <w:t>Occ. INDUSTRIA</w:t>
            </w:r>
          </w:p>
        </w:tc>
        <w:tc>
          <w:tcPr>
            <w:tcW w:w="2445" w:type="dxa"/>
          </w:tcPr>
          <w:p w14:paraId="4186C447" w14:textId="77777777" w:rsidR="00164C9A" w:rsidRDefault="00164C9A" w:rsidP="0067152D">
            <w:pPr>
              <w:pStyle w:val="Nessunaspaziatura"/>
            </w:pPr>
            <w:r>
              <w:t>Occ. SERVIZI</w:t>
            </w:r>
          </w:p>
        </w:tc>
      </w:tr>
      <w:tr w:rsidR="00164C9A" w14:paraId="557E8002" w14:textId="77777777" w:rsidTr="00164C9A">
        <w:tc>
          <w:tcPr>
            <w:tcW w:w="817" w:type="dxa"/>
          </w:tcPr>
          <w:p w14:paraId="1C9FC6F3" w14:textId="77777777" w:rsidR="00164C9A" w:rsidRDefault="00164C9A" w:rsidP="0067152D">
            <w:pPr>
              <w:pStyle w:val="Nessunaspaziatura"/>
            </w:pPr>
            <w:r>
              <w:t>1953</w:t>
            </w:r>
          </w:p>
        </w:tc>
        <w:tc>
          <w:tcPr>
            <w:tcW w:w="3119" w:type="dxa"/>
          </w:tcPr>
          <w:p w14:paraId="38A01246" w14:textId="77777777" w:rsidR="00164C9A" w:rsidRDefault="00164C9A" w:rsidP="0067152D">
            <w:pPr>
              <w:pStyle w:val="Nessunaspaziatura"/>
            </w:pPr>
            <w:r>
              <w:t>42,40%</w:t>
            </w:r>
          </w:p>
        </w:tc>
        <w:tc>
          <w:tcPr>
            <w:tcW w:w="3397" w:type="dxa"/>
          </w:tcPr>
          <w:p w14:paraId="6FE9D188" w14:textId="77777777" w:rsidR="00164C9A" w:rsidRDefault="00164C9A" w:rsidP="0067152D">
            <w:pPr>
              <w:pStyle w:val="Nessunaspaziatura"/>
            </w:pPr>
            <w:r>
              <w:t>31,69%</w:t>
            </w:r>
          </w:p>
        </w:tc>
        <w:tc>
          <w:tcPr>
            <w:tcW w:w="2445" w:type="dxa"/>
          </w:tcPr>
          <w:p w14:paraId="781840E5" w14:textId="77777777" w:rsidR="00164C9A" w:rsidRDefault="00164C9A" w:rsidP="0067152D">
            <w:pPr>
              <w:pStyle w:val="Nessunaspaziatura"/>
            </w:pPr>
            <w:r>
              <w:t>25,90%</w:t>
            </w:r>
          </w:p>
        </w:tc>
      </w:tr>
      <w:tr w:rsidR="00164C9A" w14:paraId="3478A43C" w14:textId="77777777" w:rsidTr="00164C9A">
        <w:tc>
          <w:tcPr>
            <w:tcW w:w="817" w:type="dxa"/>
          </w:tcPr>
          <w:p w14:paraId="7101BF70" w14:textId="77777777" w:rsidR="00164C9A" w:rsidRDefault="00164C9A" w:rsidP="0067152D">
            <w:pPr>
              <w:pStyle w:val="Nessunaspaziatura"/>
            </w:pPr>
            <w:r>
              <w:t>1962</w:t>
            </w:r>
          </w:p>
        </w:tc>
        <w:tc>
          <w:tcPr>
            <w:tcW w:w="3119" w:type="dxa"/>
          </w:tcPr>
          <w:p w14:paraId="6B1A2F69" w14:textId="77777777" w:rsidR="00164C9A" w:rsidRDefault="00164C9A" w:rsidP="0067152D">
            <w:pPr>
              <w:pStyle w:val="Nessunaspaziatura"/>
            </w:pPr>
            <w:r>
              <w:t>27,44%</w:t>
            </w:r>
          </w:p>
        </w:tc>
        <w:tc>
          <w:tcPr>
            <w:tcW w:w="3397" w:type="dxa"/>
          </w:tcPr>
          <w:p w14:paraId="6699B592" w14:textId="77777777" w:rsidR="00164C9A" w:rsidRDefault="00164C9A" w:rsidP="0067152D">
            <w:pPr>
              <w:pStyle w:val="Nessunaspaziatura"/>
            </w:pPr>
            <w:r>
              <w:t>40,38%</w:t>
            </w:r>
          </w:p>
        </w:tc>
        <w:tc>
          <w:tcPr>
            <w:tcW w:w="2445" w:type="dxa"/>
          </w:tcPr>
          <w:p w14:paraId="31D78791" w14:textId="77777777" w:rsidR="00164C9A" w:rsidRDefault="00164C9A" w:rsidP="0067152D">
            <w:pPr>
              <w:pStyle w:val="Nessunaspaziatura"/>
            </w:pPr>
            <w:r>
              <w:t>32,17%</w:t>
            </w:r>
          </w:p>
        </w:tc>
      </w:tr>
    </w:tbl>
    <w:p w14:paraId="1341747B" w14:textId="77777777" w:rsidR="0067152D" w:rsidRDefault="0067152D" w:rsidP="0067152D">
      <w:pPr>
        <w:pStyle w:val="Nessunaspaziatura"/>
      </w:pPr>
    </w:p>
    <w:p w14:paraId="511E4EA0" w14:textId="77777777" w:rsidR="00164C9A" w:rsidRDefault="00164C9A" w:rsidP="00164C9A">
      <w:pPr>
        <w:pStyle w:val="Nessunaspaziatura"/>
        <w:numPr>
          <w:ilvl w:val="0"/>
          <w:numId w:val="2"/>
        </w:numPr>
      </w:pPr>
      <w:r w:rsidRPr="000B26B2">
        <w:rPr>
          <w:b/>
        </w:rPr>
        <w:t>produzione industriale</w:t>
      </w:r>
      <w:r>
        <w:t>:</w:t>
      </w:r>
    </w:p>
    <w:p w14:paraId="12BB35F5" w14:textId="77777777" w:rsidR="00164C9A" w:rsidRDefault="00164C9A" w:rsidP="00164C9A">
      <w:pPr>
        <w:pStyle w:val="Nessunaspaziatura"/>
        <w:ind w:left="720"/>
      </w:pPr>
      <w:r>
        <w:t xml:space="preserve">posto 100 nel </w:t>
      </w:r>
      <w:proofErr w:type="gramStart"/>
      <w:r>
        <w:t>1953,  raggiunge</w:t>
      </w:r>
      <w:proofErr w:type="gramEnd"/>
      <w:r>
        <w:t xml:space="preserve"> quota 189 nel 1960</w:t>
      </w:r>
    </w:p>
    <w:p w14:paraId="3311A5B6" w14:textId="77777777" w:rsidR="00164C9A" w:rsidRDefault="00164C9A" w:rsidP="00164C9A">
      <w:pPr>
        <w:pStyle w:val="Nessunaspaziatura"/>
        <w:ind w:left="720"/>
      </w:pPr>
    </w:p>
    <w:p w14:paraId="470F0950" w14:textId="77777777" w:rsidR="00164C9A" w:rsidRPr="000B26B2" w:rsidRDefault="00164C9A" w:rsidP="00164C9A">
      <w:pPr>
        <w:pStyle w:val="Nessunaspaziatura"/>
        <w:numPr>
          <w:ilvl w:val="0"/>
          <w:numId w:val="2"/>
        </w:numPr>
        <w:rPr>
          <w:b/>
        </w:rPr>
      </w:pPr>
      <w:r w:rsidRPr="000B26B2">
        <w:rPr>
          <w:b/>
        </w:rPr>
        <w:t>produttività operaia</w:t>
      </w:r>
    </w:p>
    <w:p w14:paraId="26E525DE" w14:textId="77777777" w:rsidR="00164C9A" w:rsidRDefault="00164C9A" w:rsidP="00164C9A">
      <w:pPr>
        <w:pStyle w:val="Nessunaspaziatura"/>
        <w:ind w:left="720"/>
      </w:pPr>
      <w:r>
        <w:t>dal 1953 al 1960 passa da 100 a 162</w:t>
      </w:r>
    </w:p>
    <w:p w14:paraId="3FEA8D64" w14:textId="77777777" w:rsidR="00164C9A" w:rsidRDefault="00164C9A" w:rsidP="00164C9A">
      <w:pPr>
        <w:pStyle w:val="Nessunaspaziatura"/>
        <w:ind w:left="720"/>
      </w:pPr>
    </w:p>
    <w:p w14:paraId="243F03B5" w14:textId="77777777" w:rsidR="00164C9A" w:rsidRPr="000B26B2" w:rsidRDefault="00164C9A" w:rsidP="00164C9A">
      <w:pPr>
        <w:pStyle w:val="Nessunaspaziatura"/>
        <w:numPr>
          <w:ilvl w:val="0"/>
          <w:numId w:val="2"/>
        </w:numPr>
        <w:rPr>
          <w:b/>
        </w:rPr>
      </w:pPr>
      <w:r w:rsidRPr="000B26B2">
        <w:rPr>
          <w:b/>
        </w:rPr>
        <w:t>investimenti in macchinari e impianti industriali</w:t>
      </w:r>
    </w:p>
    <w:p w14:paraId="207DEA15" w14:textId="77777777" w:rsidR="00164C9A" w:rsidRDefault="000B26B2" w:rsidP="00164C9A">
      <w:pPr>
        <w:pStyle w:val="Nessunaspaziatura"/>
        <w:ind w:left="720"/>
      </w:pPr>
      <w:r>
        <w:t>incremento 6% fra il 1952 e il 1958 e del 14% tra il 1958 e il 1963</w:t>
      </w:r>
    </w:p>
    <w:p w14:paraId="1989EB5E" w14:textId="77777777" w:rsidR="000B26B2" w:rsidRDefault="000B26B2" w:rsidP="00164C9A">
      <w:pPr>
        <w:pStyle w:val="Nessunaspaziatura"/>
        <w:ind w:left="720"/>
      </w:pPr>
    </w:p>
    <w:p w14:paraId="5B17306A" w14:textId="77777777" w:rsidR="000B26B2" w:rsidRDefault="000B26B2" w:rsidP="000B26B2">
      <w:pPr>
        <w:pStyle w:val="Nessunaspaziatura"/>
        <w:numPr>
          <w:ilvl w:val="0"/>
          <w:numId w:val="2"/>
        </w:numPr>
        <w:rPr>
          <w:b/>
        </w:rPr>
      </w:pPr>
      <w:r w:rsidRPr="000B26B2">
        <w:rPr>
          <w:b/>
        </w:rPr>
        <w:t xml:space="preserve">esportazione </w:t>
      </w:r>
    </w:p>
    <w:p w14:paraId="23A94659" w14:textId="77777777" w:rsidR="000B26B2" w:rsidRDefault="000B26B2" w:rsidP="000B26B2">
      <w:pPr>
        <w:pStyle w:val="Nessunaspaziatura"/>
        <w:ind w:left="720"/>
      </w:pPr>
      <w:r>
        <w:t>incremento medio del 14,5% annuo dal 1958 al 1963</w:t>
      </w:r>
    </w:p>
    <w:p w14:paraId="2FFC9721" w14:textId="77777777" w:rsidR="000B26B2" w:rsidRDefault="000B26B2" w:rsidP="000B26B2">
      <w:pPr>
        <w:pStyle w:val="Nessunaspaziatura"/>
        <w:ind w:left="720"/>
      </w:pPr>
    </w:p>
    <w:p w14:paraId="083E9BD1" w14:textId="77777777" w:rsidR="000B26B2" w:rsidRPr="000B26B2" w:rsidRDefault="000B26B2" w:rsidP="000B26B2">
      <w:pPr>
        <w:pStyle w:val="Nessunaspaziatura"/>
        <w:numPr>
          <w:ilvl w:val="0"/>
          <w:numId w:val="2"/>
        </w:numPr>
      </w:pPr>
      <w:r>
        <w:t xml:space="preserve">crescita del Pil </w:t>
      </w:r>
      <w:proofErr w:type="gramStart"/>
      <w:r w:rsidR="00886C2B">
        <w:t>( incremento</w:t>
      </w:r>
      <w:proofErr w:type="gramEnd"/>
      <w:r w:rsidR="00886C2B">
        <w:t xml:space="preserve"> medio annuo del 5,8% fra il 1951 e il 1963) </w:t>
      </w:r>
    </w:p>
    <w:p w14:paraId="64EC57B2" w14:textId="77777777" w:rsidR="00164C9A" w:rsidRDefault="00164C9A" w:rsidP="00164C9A">
      <w:pPr>
        <w:pStyle w:val="Nessunaspaziatura"/>
        <w:ind w:left="720"/>
      </w:pPr>
    </w:p>
    <w:p w14:paraId="59ED3F66" w14:textId="77777777" w:rsidR="00164C9A" w:rsidRDefault="004A5C3C" w:rsidP="00164C9A">
      <w:pPr>
        <w:pStyle w:val="Nessunaspaziatura"/>
        <w:ind w:left="720"/>
      </w:pPr>
      <w:r>
        <w:rPr>
          <w:noProof/>
          <w:lang w:eastAsia="it-IT"/>
        </w:rPr>
        <w:drawing>
          <wp:inline distT="0" distB="0" distL="0" distR="0" wp14:anchorId="1E41A051" wp14:editId="56B018EB">
            <wp:extent cx="3356559" cy="2085975"/>
            <wp:effectExtent l="19050" t="0" r="0" b="0"/>
            <wp:docPr id="1" name="Immagine 1" descr="C:\Users\Celsi W7\Documents\Scan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si W7\Documents\Scan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62" cy="208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2B">
        <w:t xml:space="preserve"> </w:t>
      </w:r>
    </w:p>
    <w:p w14:paraId="7DA60FEE" w14:textId="77777777" w:rsidR="00886C2B" w:rsidRDefault="00886C2B" w:rsidP="00164C9A">
      <w:pPr>
        <w:pStyle w:val="Nessunaspaziatura"/>
        <w:ind w:left="720"/>
      </w:pPr>
      <w:r>
        <w:t xml:space="preserve">Una crescita maggiore si registra solo in Giappone e </w:t>
      </w:r>
      <w:proofErr w:type="gramStart"/>
      <w:r>
        <w:t>in  Germania</w:t>
      </w:r>
      <w:proofErr w:type="gramEnd"/>
    </w:p>
    <w:p w14:paraId="66BE2288" w14:textId="77777777" w:rsidR="00886C2B" w:rsidRDefault="00886C2B" w:rsidP="00164C9A">
      <w:pPr>
        <w:pStyle w:val="Nessunaspaziatura"/>
        <w:ind w:left="720"/>
      </w:pPr>
    </w:p>
    <w:p w14:paraId="273FAC06" w14:textId="77777777" w:rsidR="00886C2B" w:rsidRDefault="00886C2B" w:rsidP="00164C9A">
      <w:pPr>
        <w:pStyle w:val="Nessunaspaziatura"/>
        <w:ind w:left="720"/>
      </w:pPr>
    </w:p>
    <w:p w14:paraId="50B73C3E" w14:textId="77777777" w:rsidR="00886C2B" w:rsidRPr="00A95333" w:rsidRDefault="00886C2B" w:rsidP="008A4948">
      <w:pPr>
        <w:pStyle w:val="Titolo2"/>
        <w:jc w:val="center"/>
      </w:pPr>
      <w:r w:rsidRPr="00A95333">
        <w:t>LE CAUSE</w:t>
      </w:r>
    </w:p>
    <w:p w14:paraId="208EFD1A" w14:textId="77777777" w:rsidR="00886C2B" w:rsidRDefault="00886C2B" w:rsidP="00164C9A">
      <w:pPr>
        <w:pStyle w:val="Nessunaspaziatura"/>
        <w:ind w:left="720"/>
      </w:pPr>
    </w:p>
    <w:p w14:paraId="28909B79" w14:textId="77777777" w:rsidR="00886C2B" w:rsidRDefault="00886C2B" w:rsidP="00886C2B">
      <w:pPr>
        <w:pStyle w:val="Nessunaspaziatura"/>
        <w:numPr>
          <w:ilvl w:val="0"/>
          <w:numId w:val="2"/>
        </w:numPr>
      </w:pPr>
      <w:r w:rsidRPr="000D466E">
        <w:rPr>
          <w:b/>
        </w:rPr>
        <w:t>basso costo del lavoro</w:t>
      </w:r>
      <w:r>
        <w:t>, dovuta alla gran massa di disoccupati rimasta per tutti gli anni ’</w:t>
      </w:r>
      <w:proofErr w:type="gramStart"/>
      <w:r>
        <w:t>50 ,</w:t>
      </w:r>
      <w:proofErr w:type="gramEnd"/>
      <w:r>
        <w:t xml:space="preserve"> di oltre 2.000.000 ed enorme quantità di manodopera  in eccesso, disoccupata, sottoccupata o impiegata solo occasionalmente in agricoltura, in fuga dalla campagne meridionali e venete</w:t>
      </w:r>
      <w:r w:rsidR="00746593">
        <w:t xml:space="preserve">. I salari reali </w:t>
      </w:r>
      <w:proofErr w:type="gramStart"/>
      <w:r w:rsidR="00746593">
        <w:t>dell’ industria</w:t>
      </w:r>
      <w:proofErr w:type="gramEnd"/>
      <w:r w:rsidR="00746593">
        <w:t xml:space="preserve">  fra il 1953 e il 1960  diminuirono impercettibilmente: da 100 a 99,4. </w:t>
      </w:r>
    </w:p>
    <w:p w14:paraId="4EA9404E" w14:textId="77777777" w:rsidR="0077379F" w:rsidRDefault="0077379F" w:rsidP="00886C2B">
      <w:pPr>
        <w:pStyle w:val="Nessunaspaziatura"/>
        <w:numPr>
          <w:ilvl w:val="0"/>
          <w:numId w:val="2"/>
        </w:numPr>
      </w:pPr>
      <w:r w:rsidRPr="000D466E">
        <w:rPr>
          <w:b/>
        </w:rPr>
        <w:t>assenza di una vera e propria lotta sindacale</w:t>
      </w:r>
      <w:r w:rsidR="000D466E">
        <w:t xml:space="preserve"> fino </w:t>
      </w:r>
      <w:proofErr w:type="gramStart"/>
      <w:r w:rsidR="000D466E">
        <w:t>agli inizio</w:t>
      </w:r>
      <w:proofErr w:type="gramEnd"/>
      <w:r w:rsidR="000D466E">
        <w:t xml:space="preserve"> degli anni ’60</w:t>
      </w:r>
    </w:p>
    <w:p w14:paraId="4E14D7E3" w14:textId="77777777" w:rsidR="00746593" w:rsidRDefault="00746593" w:rsidP="00746593">
      <w:pPr>
        <w:pStyle w:val="Nessunaspaziatura"/>
        <w:ind w:left="720"/>
      </w:pPr>
    </w:p>
    <w:p w14:paraId="10AAFA5B" w14:textId="77777777" w:rsidR="00746593" w:rsidRDefault="00746593" w:rsidP="00886C2B">
      <w:pPr>
        <w:pStyle w:val="Nessunaspaziatura"/>
        <w:numPr>
          <w:ilvl w:val="0"/>
          <w:numId w:val="2"/>
        </w:numPr>
      </w:pPr>
      <w:r w:rsidRPr="000D466E">
        <w:rPr>
          <w:b/>
        </w:rPr>
        <w:t>L’ influsso del Piano Marshall</w:t>
      </w:r>
      <w:r>
        <w:t xml:space="preserve"> che oltre ai finanziamenti, aprì nuovi orizzonti a parecchie aziende italiane grazie all’ afflusso di macchinari e del know </w:t>
      </w:r>
      <w:proofErr w:type="spellStart"/>
      <w:r>
        <w:t>how</w:t>
      </w:r>
      <w:proofErr w:type="spellEnd"/>
      <w:r>
        <w:t xml:space="preserve"> americani</w:t>
      </w:r>
      <w:r w:rsidR="001E03A0">
        <w:t xml:space="preserve">, ma anche la disponibilità di alcuni settori </w:t>
      </w:r>
      <w:proofErr w:type="gramStart"/>
      <w:r w:rsidR="001E03A0">
        <w:t>dell’ industria</w:t>
      </w:r>
      <w:proofErr w:type="gramEnd"/>
      <w:r w:rsidR="001E03A0">
        <w:t xml:space="preserve"> italiana a lanciarsi in progetti di grande respiro ( Investimenti Valletta nel 1953) e gli effetti positivi manifestatasi nel settore delle fibre sintetiche e dei fertilizzanti a seguito della concorrenza fra </w:t>
      </w:r>
      <w:r w:rsidR="001E03A0" w:rsidRPr="00B23C12">
        <w:rPr>
          <w:b/>
        </w:rPr>
        <w:t>Eni, Edison e Montecatini</w:t>
      </w:r>
    </w:p>
    <w:p w14:paraId="0A533533" w14:textId="77777777" w:rsidR="00746593" w:rsidRDefault="00746593" w:rsidP="00746593">
      <w:pPr>
        <w:pStyle w:val="Paragrafoelenco"/>
      </w:pPr>
    </w:p>
    <w:p w14:paraId="352CAB96" w14:textId="77777777" w:rsidR="00746593" w:rsidRDefault="005E2A31" w:rsidP="00C81BE7">
      <w:pPr>
        <w:pStyle w:val="Nessunaspaziatura"/>
        <w:numPr>
          <w:ilvl w:val="0"/>
          <w:numId w:val="2"/>
        </w:numPr>
      </w:pPr>
      <w:r w:rsidRPr="000D466E">
        <w:rPr>
          <w:b/>
        </w:rPr>
        <w:t xml:space="preserve">Il corso </w:t>
      </w:r>
      <w:proofErr w:type="gramStart"/>
      <w:r w:rsidRPr="000D466E">
        <w:rPr>
          <w:b/>
        </w:rPr>
        <w:t>interventista  e</w:t>
      </w:r>
      <w:proofErr w:type="gramEnd"/>
      <w:r w:rsidRPr="000D466E">
        <w:rPr>
          <w:b/>
        </w:rPr>
        <w:t xml:space="preserve"> industrialista del governo</w:t>
      </w:r>
      <w:r>
        <w:t xml:space="preserve"> , affermatosi su pressione della sinistra democristiana  che con Fanfani era alla guida del partito. Tale </w:t>
      </w:r>
      <w:proofErr w:type="gramStart"/>
      <w:r>
        <w:t xml:space="preserve">linea </w:t>
      </w:r>
      <w:r w:rsidR="00746593">
        <w:t xml:space="preserve"> si</w:t>
      </w:r>
      <w:proofErr w:type="gramEnd"/>
      <w:r w:rsidR="00746593">
        <w:t xml:space="preserve"> concretizzò in investimenti pubblici che sostennero in forma diretta o indiretta la domanda di prodotti industriali. </w:t>
      </w:r>
      <w:r w:rsidR="00C81BE7">
        <w:t xml:space="preserve">Furono gli investimenti statali nell’ edilizia </w:t>
      </w:r>
      <w:proofErr w:type="gramStart"/>
      <w:r w:rsidR="00C81BE7">
        <w:t>( Piano</w:t>
      </w:r>
      <w:proofErr w:type="gramEnd"/>
      <w:r w:rsidR="00C81BE7">
        <w:t xml:space="preserve"> INA-CASA) nei Lavori Pubblici  e nell’ agricoltura a consentire all’ industria privata le occasioni propizi</w:t>
      </w:r>
      <w:r w:rsidR="009223D1">
        <w:t>e</w:t>
      </w:r>
      <w:r w:rsidR="00C81BE7">
        <w:t xml:space="preserve"> per conseguire profitti  e mantenere alti i livelli di investimento.  Dell’ intervento </w:t>
      </w:r>
      <w:r w:rsidR="009223D1">
        <w:t>statale è sufficiente ricordare</w:t>
      </w:r>
    </w:p>
    <w:p w14:paraId="0DBF6CF7" w14:textId="77777777" w:rsidR="00C81BE7" w:rsidRPr="005E2A31" w:rsidRDefault="00C81BE7" w:rsidP="00C81BE7">
      <w:pPr>
        <w:pStyle w:val="Nessunaspaziatura"/>
        <w:numPr>
          <w:ilvl w:val="1"/>
          <w:numId w:val="2"/>
        </w:numPr>
        <w:rPr>
          <w:b/>
        </w:rPr>
      </w:pPr>
      <w:r w:rsidRPr="000D466E">
        <w:rPr>
          <w:b/>
        </w:rPr>
        <w:t xml:space="preserve">La nascita </w:t>
      </w:r>
      <w:proofErr w:type="gramStart"/>
      <w:r w:rsidRPr="000D466E">
        <w:rPr>
          <w:b/>
        </w:rPr>
        <w:t>dell’ ENI</w:t>
      </w:r>
      <w:proofErr w:type="gramEnd"/>
      <w:r>
        <w:t xml:space="preserve"> ( 1953)  </w:t>
      </w:r>
      <w:r w:rsidR="009223D1">
        <w:t xml:space="preserve">che, </w:t>
      </w:r>
      <w:r>
        <w:t xml:space="preserve"> correlata  alla scoperta del metano in Valpadana  e</w:t>
      </w:r>
      <w:r w:rsidR="00B23C12">
        <w:t xml:space="preserve"> al</w:t>
      </w:r>
      <w:r>
        <w:t>l’ importazione di combustibili liquidi a basso pr</w:t>
      </w:r>
      <w:r w:rsidR="009223D1">
        <w:t>ezzo voluta da Mattei, fornì</w:t>
      </w:r>
      <w:r>
        <w:t xml:space="preserve"> un’ alternativa all’ importazione del carbone  e </w:t>
      </w:r>
      <w:r w:rsidR="009223D1">
        <w:rPr>
          <w:b/>
        </w:rPr>
        <w:t>permise</w:t>
      </w:r>
      <w:r w:rsidRPr="005E2A31">
        <w:rPr>
          <w:b/>
        </w:rPr>
        <w:t xml:space="preserve"> una riduzione della bolletta energetica per gli industriali</w:t>
      </w:r>
    </w:p>
    <w:p w14:paraId="03C4008C" w14:textId="77777777" w:rsidR="00C81BE7" w:rsidRDefault="00C81BE7" w:rsidP="00C81BE7">
      <w:pPr>
        <w:pStyle w:val="Nessunaspaziatura"/>
        <w:numPr>
          <w:ilvl w:val="1"/>
          <w:numId w:val="2"/>
        </w:numPr>
        <w:rPr>
          <w:b/>
        </w:rPr>
      </w:pPr>
      <w:r w:rsidRPr="000D466E">
        <w:rPr>
          <w:b/>
        </w:rPr>
        <w:t>Il Piano Sinigaglia</w:t>
      </w:r>
      <w:r>
        <w:t xml:space="preserve"> </w:t>
      </w:r>
      <w:r w:rsidR="005E2A31">
        <w:t>ovvero il “</w:t>
      </w:r>
      <w:r w:rsidR="005E2A31" w:rsidRPr="00B23C12">
        <w:rPr>
          <w:i/>
        </w:rPr>
        <w:t xml:space="preserve">Piano di </w:t>
      </w:r>
      <w:proofErr w:type="gramStart"/>
      <w:r w:rsidR="005E2A31" w:rsidRPr="00B23C12">
        <w:rPr>
          <w:i/>
        </w:rPr>
        <w:t>ricostruzione  e</w:t>
      </w:r>
      <w:proofErr w:type="gramEnd"/>
      <w:r w:rsidR="005E2A31" w:rsidRPr="00B23C12">
        <w:rPr>
          <w:i/>
        </w:rPr>
        <w:t xml:space="preserve"> di razionalizzazione  degli stabilimenti siderurgici della FINSIDER</w:t>
      </w:r>
      <w:r w:rsidR="005E2A31">
        <w:t xml:space="preserve">” che approvato del 1948, era stato avviato nel 1950.  Sotto </w:t>
      </w:r>
      <w:proofErr w:type="gramStart"/>
      <w:r w:rsidR="005E2A31">
        <w:t>l’ e</w:t>
      </w:r>
      <w:r w:rsidR="009223D1">
        <w:t>gida</w:t>
      </w:r>
      <w:proofErr w:type="gramEnd"/>
      <w:r w:rsidR="009223D1">
        <w:t xml:space="preserve"> dell’ IRI  lo Stato investì</w:t>
      </w:r>
      <w:r w:rsidR="005E2A31">
        <w:t xml:space="preserve"> nelle moderne acciaierie  di Cornigliano, Piombino e Bagnoli </w:t>
      </w:r>
      <w:r w:rsidR="005E2A31" w:rsidRPr="005E2A31">
        <w:rPr>
          <w:b/>
        </w:rPr>
        <w:t>consentendo di fornire alle aziende italiane acciaio a prezzi minori.</w:t>
      </w:r>
    </w:p>
    <w:p w14:paraId="1155B2E9" w14:textId="77777777" w:rsidR="0077379F" w:rsidRDefault="0077379F" w:rsidP="00C81BE7">
      <w:pPr>
        <w:pStyle w:val="Nessunaspaziatura"/>
        <w:numPr>
          <w:ilvl w:val="1"/>
          <w:numId w:val="2"/>
        </w:numPr>
        <w:rPr>
          <w:b/>
        </w:rPr>
      </w:pPr>
      <w:r w:rsidRPr="000D466E">
        <w:rPr>
          <w:b/>
        </w:rPr>
        <w:t xml:space="preserve">La Cassa per il </w:t>
      </w:r>
      <w:proofErr w:type="gramStart"/>
      <w:r w:rsidRPr="000D466E">
        <w:rPr>
          <w:b/>
        </w:rPr>
        <w:t>Mezzogiorno</w:t>
      </w:r>
      <w:r>
        <w:t xml:space="preserve">  </w:t>
      </w:r>
      <w:r w:rsidR="00712A91">
        <w:t>che</w:t>
      </w:r>
      <w:proofErr w:type="gramEnd"/>
      <w:r w:rsidR="00712A91">
        <w:t xml:space="preserve"> nel luglio 1957 veniva rifinanziata con 760 miliardi  per sostenere la nascita di piccole e medie imprese</w:t>
      </w:r>
    </w:p>
    <w:p w14:paraId="1FBD4307" w14:textId="77777777" w:rsidR="0001466B" w:rsidRDefault="0001466B" w:rsidP="0001466B">
      <w:pPr>
        <w:pStyle w:val="Nessunaspaziatura"/>
        <w:ind w:left="1440"/>
        <w:rPr>
          <w:b/>
        </w:rPr>
      </w:pPr>
    </w:p>
    <w:p w14:paraId="3AC127BA" w14:textId="77777777" w:rsidR="0001466B" w:rsidRPr="005E2A31" w:rsidRDefault="0001466B" w:rsidP="0001466B">
      <w:pPr>
        <w:pStyle w:val="Nessunaspaziatura"/>
        <w:ind w:left="1440"/>
        <w:rPr>
          <w:b/>
        </w:rPr>
      </w:pPr>
    </w:p>
    <w:p w14:paraId="1F1DEFA7" w14:textId="77777777" w:rsidR="005E2A31" w:rsidRDefault="0001466B" w:rsidP="0001466B">
      <w:pPr>
        <w:pStyle w:val="Nessunaspaziatura"/>
        <w:numPr>
          <w:ilvl w:val="0"/>
          <w:numId w:val="2"/>
        </w:numPr>
      </w:pPr>
      <w:r w:rsidRPr="00B23C12">
        <w:rPr>
          <w:b/>
        </w:rPr>
        <w:t xml:space="preserve">Le opere di infrastruttura </w:t>
      </w:r>
      <w:r w:rsidR="00AB47AE" w:rsidRPr="00B23C12">
        <w:rPr>
          <w:b/>
        </w:rPr>
        <w:t>viaria</w:t>
      </w:r>
      <w:r w:rsidR="00AB47AE">
        <w:t xml:space="preserve"> in cui veniva coinvolto direttamente </w:t>
      </w:r>
      <w:proofErr w:type="gramStart"/>
      <w:r w:rsidR="00AB47AE">
        <w:t>l’ IRI</w:t>
      </w:r>
      <w:proofErr w:type="gramEnd"/>
      <w:r w:rsidR="00AB47AE">
        <w:t xml:space="preserve">.  Si ricordi la </w:t>
      </w:r>
      <w:proofErr w:type="gramStart"/>
      <w:r w:rsidR="00AB47AE">
        <w:t>legge  25.5.1955</w:t>
      </w:r>
      <w:proofErr w:type="gramEnd"/>
      <w:r w:rsidR="00AB47AE">
        <w:t xml:space="preserve"> n° 463 detta anche </w:t>
      </w:r>
      <w:r w:rsidR="00AB47AE" w:rsidRPr="009223D1">
        <w:rPr>
          <w:b/>
        </w:rPr>
        <w:t>legge Romita</w:t>
      </w:r>
      <w:r w:rsidR="00AB47AE">
        <w:t xml:space="preserve">  con la quale si impegnava l’ IRI  nella progettazione, costruzione, gestione delle autostrade.</w:t>
      </w:r>
      <w:r w:rsidR="009223D1">
        <w:t xml:space="preserve"> La posa della prima pietra della A1 avvenne il 19 magg</w:t>
      </w:r>
      <w:r w:rsidR="00116406">
        <w:t xml:space="preserve">io </w:t>
      </w:r>
      <w:proofErr w:type="gramStart"/>
      <w:r w:rsidR="00116406">
        <w:t>1956  e</w:t>
      </w:r>
      <w:proofErr w:type="gramEnd"/>
      <w:r w:rsidR="00116406">
        <w:t xml:space="preserve"> i lavori terminarono il 4 ottobre 1964</w:t>
      </w:r>
      <w:r w:rsidR="009223D1">
        <w:t xml:space="preserve"> </w:t>
      </w:r>
      <w:r w:rsidR="00116406">
        <w:t xml:space="preserve">con l’ inaugurazione effettuata da Aldo Moro allora presidente del primo governo di Centro sinistra </w:t>
      </w:r>
      <w:r w:rsidR="00AB47AE">
        <w:t xml:space="preserve"> Il costo a carico dello Stato sarebbe stato del 40%</w:t>
      </w:r>
      <w:r w:rsidR="009223D1">
        <w:t xml:space="preserve"> </w:t>
      </w:r>
      <w:r w:rsidR="003D7038">
        <w:t xml:space="preserve">Scarsa attenzione venne invece riservata all’ ammodernamento della rete ferroviaria. </w:t>
      </w:r>
    </w:p>
    <w:p w14:paraId="5A7F8E6B" w14:textId="77777777" w:rsidR="001E03A0" w:rsidRDefault="001E03A0" w:rsidP="001E03A0">
      <w:pPr>
        <w:pStyle w:val="Nessunaspaziatura"/>
      </w:pPr>
    </w:p>
    <w:p w14:paraId="6A8773EA" w14:textId="77777777" w:rsidR="001E03A0" w:rsidRDefault="001E03A0" w:rsidP="001E03A0">
      <w:pPr>
        <w:pStyle w:val="Nessunaspaziatura"/>
        <w:numPr>
          <w:ilvl w:val="0"/>
          <w:numId w:val="4"/>
        </w:numPr>
      </w:pPr>
      <w:proofErr w:type="gramStart"/>
      <w:r w:rsidRPr="00B23C12">
        <w:rPr>
          <w:b/>
        </w:rPr>
        <w:t>La  stabilità</w:t>
      </w:r>
      <w:proofErr w:type="gramEnd"/>
      <w:r w:rsidRPr="00B23C12">
        <w:rPr>
          <w:b/>
        </w:rPr>
        <w:t xml:space="preserve"> monetaria</w:t>
      </w:r>
      <w:r>
        <w:t>, la mancanza di controllo fiscale sul mondo degli affari  e il mantenimento di un tasso di sconto favorevole da parte della Banca d’ Italia</w:t>
      </w:r>
    </w:p>
    <w:p w14:paraId="6976B810" w14:textId="77777777" w:rsidR="001E03A0" w:rsidRDefault="001E03A0" w:rsidP="001E03A0">
      <w:pPr>
        <w:pStyle w:val="Nessunaspaziatura"/>
        <w:ind w:left="720"/>
      </w:pPr>
    </w:p>
    <w:p w14:paraId="0A8038C6" w14:textId="77777777" w:rsidR="001E03A0" w:rsidRDefault="003D7038" w:rsidP="001E03A0">
      <w:pPr>
        <w:pStyle w:val="Nessunaspaziatura"/>
        <w:numPr>
          <w:ilvl w:val="0"/>
          <w:numId w:val="4"/>
        </w:numPr>
      </w:pPr>
      <w:r w:rsidRPr="00B23C12">
        <w:rPr>
          <w:b/>
        </w:rPr>
        <w:lastRenderedPageBreak/>
        <w:t>L’ adesione, nel 1951 alla CECA</w:t>
      </w:r>
      <w:r>
        <w:t xml:space="preserve"> </w:t>
      </w:r>
      <w:proofErr w:type="gramStart"/>
      <w:r>
        <w:t>( Comunità</w:t>
      </w:r>
      <w:proofErr w:type="gramEnd"/>
      <w:r>
        <w:t xml:space="preserve"> Europea del Carbone e dell’ Acciaio)  e la firma del Trattato di Roma ( 25 marzo 1957)  con cui veniva fondato il MEC</w:t>
      </w:r>
      <w:r w:rsidR="0077379F">
        <w:t xml:space="preserve">. L’ effetto del </w:t>
      </w:r>
      <w:proofErr w:type="gramStart"/>
      <w:r w:rsidR="0077379F">
        <w:t>MEC  fece</w:t>
      </w:r>
      <w:proofErr w:type="gramEnd"/>
      <w:r w:rsidR="0077379F">
        <w:t xml:space="preserve"> sì che le merci italiane destinate alla CEE crescesse dal 23%  del 1953 ad oltre il 40,2%  nel 1965 con un tasso annuo di incremento del 30% nei primi 5 anni successivi all’ entrata in vigore dei Trattati di Roma </w:t>
      </w:r>
    </w:p>
    <w:p w14:paraId="740EBA2D" w14:textId="77777777" w:rsidR="002E44B7" w:rsidRDefault="002E44B7" w:rsidP="002E44B7">
      <w:pPr>
        <w:pStyle w:val="Paragrafoelenco"/>
      </w:pPr>
    </w:p>
    <w:p w14:paraId="74093DAA" w14:textId="77777777" w:rsidR="002E44B7" w:rsidRPr="00B23C12" w:rsidRDefault="002E44B7" w:rsidP="001E03A0">
      <w:pPr>
        <w:pStyle w:val="Nessunaspaziatura"/>
        <w:numPr>
          <w:ilvl w:val="0"/>
          <w:numId w:val="4"/>
        </w:numPr>
        <w:rPr>
          <w:b/>
        </w:rPr>
      </w:pPr>
      <w:r w:rsidRPr="00B23C12">
        <w:rPr>
          <w:b/>
        </w:rPr>
        <w:t xml:space="preserve">La fine del protezionismo </w:t>
      </w:r>
    </w:p>
    <w:p w14:paraId="218FA390" w14:textId="77777777" w:rsidR="00C81BE7" w:rsidRDefault="00C81BE7" w:rsidP="00C81BE7">
      <w:pPr>
        <w:pStyle w:val="Paragrafoelenco"/>
      </w:pPr>
    </w:p>
    <w:p w14:paraId="1E828815" w14:textId="77777777" w:rsidR="002E44B7" w:rsidRDefault="002E44B7" w:rsidP="00C81BE7">
      <w:pPr>
        <w:pStyle w:val="Paragrafoelenco"/>
      </w:pPr>
    </w:p>
    <w:p w14:paraId="10AB4D05" w14:textId="77777777" w:rsidR="00C81BE7" w:rsidRPr="00A95333" w:rsidRDefault="0077379F" w:rsidP="008A4948">
      <w:pPr>
        <w:pStyle w:val="Titolo2"/>
        <w:jc w:val="center"/>
      </w:pPr>
      <w:r w:rsidRPr="00A95333">
        <w:t xml:space="preserve">SETTORI </w:t>
      </w:r>
      <w:proofErr w:type="gramStart"/>
      <w:r w:rsidRPr="00A95333">
        <w:t>TRAINANTI</w:t>
      </w:r>
      <w:r w:rsidR="00A95333">
        <w:t xml:space="preserve">  E</w:t>
      </w:r>
      <w:proofErr w:type="gramEnd"/>
      <w:r w:rsidR="00A95333">
        <w:t xml:space="preserve">  NUOVE FIGURE INDUSTRIALI</w:t>
      </w:r>
    </w:p>
    <w:p w14:paraId="16B685EC" w14:textId="77777777" w:rsidR="0077379F" w:rsidRDefault="0077379F" w:rsidP="00C81BE7">
      <w:pPr>
        <w:pStyle w:val="Nessunaspaziatura"/>
      </w:pPr>
    </w:p>
    <w:p w14:paraId="733C5EB0" w14:textId="77777777" w:rsidR="0077379F" w:rsidRDefault="00712A91" w:rsidP="0077379F">
      <w:pPr>
        <w:pStyle w:val="Nessunaspaziatura"/>
        <w:numPr>
          <w:ilvl w:val="0"/>
          <w:numId w:val="5"/>
        </w:numPr>
      </w:pPr>
      <w:r>
        <w:t xml:space="preserve">GRANDI IMPRESE PUBBLICHE </w:t>
      </w:r>
      <w:proofErr w:type="gramStart"/>
      <w:r>
        <w:t>( IRI</w:t>
      </w:r>
      <w:proofErr w:type="gramEnd"/>
      <w:r>
        <w:t>, ENI)  cui si devono la costruzione di st</w:t>
      </w:r>
      <w:r w:rsidR="00116406">
        <w:t xml:space="preserve">abilimenti di Taranto e Bagnoli </w:t>
      </w:r>
      <w:r>
        <w:t xml:space="preserve"> i petrolchimici di Gela, B</w:t>
      </w:r>
      <w:r w:rsidR="00A20522">
        <w:t xml:space="preserve">rindisi, Porto Torres, Cagliari </w:t>
      </w:r>
      <w:r w:rsidR="00116406">
        <w:t xml:space="preserve">, delle autostrade, ossia </w:t>
      </w:r>
      <w:r w:rsidR="00A20522">
        <w:t xml:space="preserve"> dei cosiddetti settori strategici</w:t>
      </w:r>
      <w:r>
        <w:t xml:space="preserve"> </w:t>
      </w:r>
    </w:p>
    <w:p w14:paraId="6E09695D" w14:textId="77777777" w:rsidR="00CE15CF" w:rsidRDefault="00CE15CF" w:rsidP="00CE15CF">
      <w:pPr>
        <w:pStyle w:val="Nessunaspaziatura"/>
        <w:ind w:left="720"/>
      </w:pPr>
    </w:p>
    <w:p w14:paraId="7A1C167C" w14:textId="77777777" w:rsidR="002E44B7" w:rsidRDefault="002E44B7" w:rsidP="0077379F">
      <w:pPr>
        <w:pStyle w:val="Nessunaspaziatura"/>
        <w:numPr>
          <w:ilvl w:val="0"/>
          <w:numId w:val="5"/>
        </w:numPr>
      </w:pPr>
      <w:r>
        <w:t>GRANDI IMPRESE PRIVATE DEI BENI DI CONSUMO:</w:t>
      </w:r>
    </w:p>
    <w:p w14:paraId="22977D13" w14:textId="77777777" w:rsidR="002E44B7" w:rsidRDefault="002E44B7" w:rsidP="002E44B7">
      <w:pPr>
        <w:pStyle w:val="Nessunaspaziatura"/>
        <w:numPr>
          <w:ilvl w:val="1"/>
          <w:numId w:val="5"/>
        </w:numPr>
      </w:pPr>
      <w:proofErr w:type="gramStart"/>
      <w:r>
        <w:t>FIAT ,</w:t>
      </w:r>
      <w:proofErr w:type="gramEnd"/>
      <w:r>
        <w:t xml:space="preserve"> cui va associato il ruolo giocato da Lancia ed </w:t>
      </w:r>
      <w:r w:rsidR="00116406">
        <w:t xml:space="preserve">Alfa Romeo , che dal 1953 </w:t>
      </w:r>
      <w:proofErr w:type="spellStart"/>
      <w:r w:rsidR="00116406">
        <w:t>invesì</w:t>
      </w:r>
      <w:r>
        <w:t>e</w:t>
      </w:r>
      <w:proofErr w:type="spellEnd"/>
      <w:r>
        <w:t xml:space="preserve"> ingenti capitali in una gigantesca catena di montaggio  da cui due anni dopo usciranno le fiat 600 </w:t>
      </w:r>
      <w:r w:rsidR="00A20522">
        <w:t>e che  direttamente impiega</w:t>
      </w:r>
      <w:r w:rsidR="00116406">
        <w:t>va</w:t>
      </w:r>
      <w:r w:rsidR="00A20522">
        <w:t xml:space="preserve"> </w:t>
      </w:r>
      <w:r>
        <w:t xml:space="preserve"> nel 1961 oltre 100.000 addetti </w:t>
      </w:r>
    </w:p>
    <w:p w14:paraId="28A5F647" w14:textId="77777777" w:rsidR="002E44B7" w:rsidRDefault="002E44B7" w:rsidP="002E44B7">
      <w:pPr>
        <w:pStyle w:val="Nessunaspaziatura"/>
        <w:numPr>
          <w:ilvl w:val="1"/>
          <w:numId w:val="5"/>
        </w:numPr>
      </w:pPr>
      <w:proofErr w:type="gramStart"/>
      <w:r>
        <w:t>OLIVETTI  con</w:t>
      </w:r>
      <w:proofErr w:type="gramEnd"/>
      <w:r>
        <w:t xml:space="preserve"> la s</w:t>
      </w:r>
      <w:r w:rsidR="00116406">
        <w:t>ua fabbrica modello di Ivrea che vi</w:t>
      </w:r>
      <w:r>
        <w:t>de accrescere la produzione di macchine per scrivere dalle 151.000 del 1957 alle 652.000 del 1961</w:t>
      </w:r>
    </w:p>
    <w:p w14:paraId="01E5DA5D" w14:textId="77777777" w:rsidR="00A20522" w:rsidRDefault="00A20522" w:rsidP="002E44B7">
      <w:pPr>
        <w:pStyle w:val="Nessunaspaziatura"/>
        <w:numPr>
          <w:ilvl w:val="1"/>
          <w:numId w:val="5"/>
        </w:numPr>
      </w:pPr>
      <w:proofErr w:type="gramStart"/>
      <w:r>
        <w:t>MONTECATINI ,</w:t>
      </w:r>
      <w:proofErr w:type="gramEnd"/>
      <w:r>
        <w:t xml:space="preserve"> EDISON, PIRELLI  ( petrolchimica di base e l’ annessa industria delle fibre artificiali, industria della gomma) </w:t>
      </w:r>
    </w:p>
    <w:p w14:paraId="69F6C9B8" w14:textId="77777777" w:rsidR="00CB4427" w:rsidRDefault="00CB4427" w:rsidP="00CB4427">
      <w:pPr>
        <w:pStyle w:val="Nessunaspaziatura"/>
        <w:ind w:left="1440"/>
      </w:pPr>
    </w:p>
    <w:p w14:paraId="3BA590EE" w14:textId="77777777" w:rsidR="00CE15CF" w:rsidRDefault="00CE15CF" w:rsidP="00CE15CF">
      <w:pPr>
        <w:pStyle w:val="Nessunaspaziatura"/>
      </w:pPr>
    </w:p>
    <w:p w14:paraId="59B5D952" w14:textId="77777777" w:rsidR="00CE15CF" w:rsidRDefault="00CE15CF" w:rsidP="00CE15CF">
      <w:pPr>
        <w:pStyle w:val="Nessunaspaziatura"/>
        <w:numPr>
          <w:ilvl w:val="0"/>
          <w:numId w:val="7"/>
        </w:numPr>
      </w:pPr>
      <w:r>
        <w:t>NUOVE IMPRESE CONNESSE ALLA PRODUZIONE DEGLI ELETTRODOMESTICI</w:t>
      </w:r>
    </w:p>
    <w:p w14:paraId="305EF6FB" w14:textId="77777777" w:rsidR="00CE15CF" w:rsidRDefault="00CE15CF" w:rsidP="00CE15CF">
      <w:pPr>
        <w:pStyle w:val="Nessunaspaziatura"/>
        <w:ind w:left="720"/>
      </w:pPr>
      <w:r>
        <w:t xml:space="preserve">Queste </w:t>
      </w:r>
      <w:proofErr w:type="gramStart"/>
      <w:r>
        <w:t>aziende  che</w:t>
      </w:r>
      <w:proofErr w:type="gramEnd"/>
      <w:r>
        <w:t xml:space="preserve"> nel primo dopoguerra erano stabilimenti artigianali  si trasforma</w:t>
      </w:r>
      <w:r w:rsidR="00116406">
        <w:t>ro</w:t>
      </w:r>
      <w:r>
        <w:t xml:space="preserve">no in  leaders mondiali  nel giro di pochi anni creando direttamente  decine di migliaia di posti di lavoro. I loro nomi sono noti a tutti; parlo della Candy, della Ignis, della Zanussi. Nel 1951 </w:t>
      </w:r>
      <w:proofErr w:type="gramStart"/>
      <w:r>
        <w:t>l’ Italia</w:t>
      </w:r>
      <w:proofErr w:type="gramEnd"/>
      <w:r>
        <w:t xml:space="preserve"> produceva  18.550 frigoriferi; nel 1967 raggiunge la cifra di 3.200.000 unità. Sempre nello stes</w:t>
      </w:r>
      <w:r w:rsidR="00116406">
        <w:t>so arco temporale la Candy passò</w:t>
      </w:r>
      <w:r>
        <w:t xml:space="preserve"> dalla produzione di una lavatrice a</w:t>
      </w:r>
      <w:r w:rsidR="00CB4427">
        <w:t>l giorno ad una ogni 15 secondi</w:t>
      </w:r>
    </w:p>
    <w:p w14:paraId="4635CD01" w14:textId="77777777" w:rsidR="00CB4427" w:rsidRDefault="00CB4427" w:rsidP="00CE15CF">
      <w:pPr>
        <w:pStyle w:val="Nessunaspaziatura"/>
        <w:ind w:left="720"/>
      </w:pPr>
    </w:p>
    <w:p w14:paraId="190686B1" w14:textId="77777777" w:rsidR="00CB4427" w:rsidRDefault="00CB4427" w:rsidP="00CB4427">
      <w:pPr>
        <w:pStyle w:val="Nessunaspaziatura"/>
        <w:numPr>
          <w:ilvl w:val="0"/>
          <w:numId w:val="7"/>
        </w:numPr>
      </w:pPr>
      <w:r>
        <w:t>NUOVE FIGURE DI INDUSTRIALI</w:t>
      </w:r>
    </w:p>
    <w:p w14:paraId="2A69FA49" w14:textId="77777777" w:rsidR="00CB4427" w:rsidRDefault="00CB4427" w:rsidP="00CB4427">
      <w:pPr>
        <w:pStyle w:val="Nessunaspaziatura"/>
        <w:ind w:left="720"/>
      </w:pPr>
      <w:r>
        <w:t xml:space="preserve">Accanto agli Agnelli, </w:t>
      </w:r>
      <w:proofErr w:type="gramStart"/>
      <w:r>
        <w:t>i  Pirel</w:t>
      </w:r>
      <w:r w:rsidR="00116406">
        <w:t>li</w:t>
      </w:r>
      <w:proofErr w:type="gramEnd"/>
      <w:r w:rsidR="00116406">
        <w:t>, i Falck, i Volpi, si accampò</w:t>
      </w:r>
      <w:r>
        <w:t xml:space="preserve"> una nuova razza di imprenditori e di finanzieri “ rampanti”: penso, tanto per far degli esempi, ad un Achille Lauro in Meridione e ai Riva ( Giulio il costruttore e Felice il distruttore) a Milano  ( vedi Montanelli pag 338-39)</w:t>
      </w:r>
    </w:p>
    <w:p w14:paraId="3EB38F06" w14:textId="77777777" w:rsidR="00A20522" w:rsidRDefault="00A20522" w:rsidP="00A20522">
      <w:pPr>
        <w:pStyle w:val="Nessunaspaziatura"/>
      </w:pPr>
    </w:p>
    <w:p w14:paraId="09829E1E" w14:textId="77777777" w:rsidR="00A20522" w:rsidRDefault="00A20522" w:rsidP="00A20522">
      <w:pPr>
        <w:pStyle w:val="Nessunaspaziatura"/>
      </w:pPr>
    </w:p>
    <w:p w14:paraId="72F89C91" w14:textId="77777777" w:rsidR="00A20522" w:rsidRDefault="00A20522" w:rsidP="00A20522">
      <w:pPr>
        <w:pStyle w:val="Nessunaspaziatura"/>
      </w:pPr>
    </w:p>
    <w:p w14:paraId="469B654E" w14:textId="77777777" w:rsidR="00A20522" w:rsidRDefault="0035393B" w:rsidP="008A4948">
      <w:pPr>
        <w:pStyle w:val="Titolo2"/>
        <w:jc w:val="center"/>
      </w:pPr>
      <w:proofErr w:type="gramStart"/>
      <w:r>
        <w:t>CARATTERISTICHE ,</w:t>
      </w:r>
      <w:proofErr w:type="gramEnd"/>
      <w:r>
        <w:t xml:space="preserve"> </w:t>
      </w:r>
      <w:r w:rsidR="00A20522">
        <w:t xml:space="preserve"> LIMITI</w:t>
      </w:r>
      <w:r>
        <w:t xml:space="preserve">,  EFFETTI </w:t>
      </w:r>
      <w:r w:rsidR="00A20522">
        <w:t xml:space="preserve"> DEL MODELLO DI SVILUPPO</w:t>
      </w:r>
    </w:p>
    <w:p w14:paraId="528A3A46" w14:textId="77777777" w:rsidR="008A4948" w:rsidRDefault="008A4948" w:rsidP="00A20522">
      <w:pPr>
        <w:pStyle w:val="Nessunaspaziatura"/>
      </w:pPr>
    </w:p>
    <w:p w14:paraId="1BEA8093" w14:textId="77777777" w:rsidR="00A20522" w:rsidRDefault="007310F7" w:rsidP="00A20522">
      <w:pPr>
        <w:pStyle w:val="Nessunaspaziatura"/>
        <w:numPr>
          <w:ilvl w:val="0"/>
          <w:numId w:val="6"/>
        </w:numPr>
      </w:pPr>
      <w:r>
        <w:rPr>
          <w:b/>
        </w:rPr>
        <w:t>F</w:t>
      </w:r>
      <w:r w:rsidR="00A20522" w:rsidRPr="009B2B39">
        <w:rPr>
          <w:b/>
        </w:rPr>
        <w:t>u un prodotto</w:t>
      </w:r>
      <w:r w:rsidR="00A20522">
        <w:t xml:space="preserve"> spontaneo, sostanzialmente non governato. </w:t>
      </w:r>
      <w:r w:rsidR="00CE15CF">
        <w:t xml:space="preserve">Il </w:t>
      </w:r>
      <w:r w:rsidR="00CE15CF" w:rsidRPr="00B23C12">
        <w:rPr>
          <w:b/>
        </w:rPr>
        <w:t>Piano Vanoni</w:t>
      </w:r>
      <w:r w:rsidR="00CE15CF">
        <w:t xml:space="preserve"> </w:t>
      </w:r>
      <w:proofErr w:type="gramStart"/>
      <w:r w:rsidR="00CE15CF">
        <w:t>( 1954</w:t>
      </w:r>
      <w:proofErr w:type="gramEnd"/>
      <w:r w:rsidR="00CE15CF">
        <w:t>)   formulava progetti di sviluppo economico che garantisse un maggior equilibrio sociale  del paese, ma non venne attuato</w:t>
      </w:r>
    </w:p>
    <w:p w14:paraId="0E534585" w14:textId="77777777" w:rsidR="00CE15CF" w:rsidRDefault="00116406" w:rsidP="00A20522">
      <w:pPr>
        <w:pStyle w:val="Nessunaspaziatura"/>
        <w:numPr>
          <w:ilvl w:val="0"/>
          <w:numId w:val="6"/>
        </w:numPr>
      </w:pPr>
      <w:r>
        <w:lastRenderedPageBreak/>
        <w:t>P</w:t>
      </w:r>
      <w:r w:rsidR="00CB4427">
        <w:t>roprio perché guidato dalla domanda estera fece sì che “</w:t>
      </w:r>
      <w:r w:rsidR="00CB4427" w:rsidRPr="00CB4427">
        <w:rPr>
          <w:i/>
        </w:rPr>
        <w:t xml:space="preserve">essa in parte determinasse la struttura produttiva del </w:t>
      </w:r>
      <w:proofErr w:type="gramStart"/>
      <w:r w:rsidR="00CB4427" w:rsidRPr="00CB4427">
        <w:rPr>
          <w:i/>
        </w:rPr>
        <w:t>paese  che</w:t>
      </w:r>
      <w:proofErr w:type="gramEnd"/>
      <w:r w:rsidR="00CB4427" w:rsidRPr="00CB4427">
        <w:rPr>
          <w:i/>
        </w:rPr>
        <w:t xml:space="preserve"> assunse i caratteri di un’ economia ricca, dando vita alla cosiddetta “ distorsione de consum</w:t>
      </w:r>
      <w:r w:rsidR="00B23C12">
        <w:t>i”</w:t>
      </w:r>
      <w:r w:rsidR="00B23C12">
        <w:rPr>
          <w:rStyle w:val="Rimandonotaapidipagina"/>
        </w:rPr>
        <w:footnoteReference w:id="1"/>
      </w:r>
      <w:r w:rsidR="00CB4427">
        <w:t xml:space="preserve"> ( Andrea de Michele  </w:t>
      </w:r>
      <w:proofErr w:type="spellStart"/>
      <w:r w:rsidR="00CB4427">
        <w:t>pg</w:t>
      </w:r>
      <w:proofErr w:type="spellEnd"/>
      <w:r w:rsidR="00CB4427">
        <w:t xml:space="preserve"> 107) Fu il t</w:t>
      </w:r>
      <w:r w:rsidR="00031745">
        <w:t>rionfo del consumo individuale a scapito di quello collettivo ( scuole, ospedali, case, trasporti)</w:t>
      </w:r>
    </w:p>
    <w:p w14:paraId="2B9EC90C" w14:textId="77777777" w:rsidR="00CB4427" w:rsidRDefault="00116406" w:rsidP="00A20522">
      <w:pPr>
        <w:pStyle w:val="Nessunaspaziatura"/>
        <w:numPr>
          <w:ilvl w:val="0"/>
          <w:numId w:val="6"/>
        </w:numPr>
      </w:pPr>
      <w:r>
        <w:t>A</w:t>
      </w:r>
      <w:r w:rsidR="00031745">
        <w:t xml:space="preserve">ggravò la forbice </w:t>
      </w:r>
      <w:proofErr w:type="gramStart"/>
      <w:r w:rsidR="00031745">
        <w:t>fra  settori</w:t>
      </w:r>
      <w:proofErr w:type="gramEnd"/>
      <w:r w:rsidR="00031745">
        <w:t xml:space="preserve"> dinamici ed arretrati </w:t>
      </w:r>
      <w:r>
        <w:t>ed accrebbe lo squilibrio nord - sud</w:t>
      </w:r>
    </w:p>
    <w:p w14:paraId="0593A103" w14:textId="77777777" w:rsidR="007310F7" w:rsidRDefault="00116406" w:rsidP="00A20522">
      <w:pPr>
        <w:pStyle w:val="Nessunaspaziatura"/>
        <w:numPr>
          <w:ilvl w:val="0"/>
          <w:numId w:val="6"/>
        </w:numPr>
      </w:pPr>
      <w:r>
        <w:t>P</w:t>
      </w:r>
      <w:r w:rsidR="00031745">
        <w:t xml:space="preserve">rovocò il più </w:t>
      </w:r>
      <w:proofErr w:type="gramStart"/>
      <w:r w:rsidR="00031745">
        <w:t>significativo  rimescolamento</w:t>
      </w:r>
      <w:proofErr w:type="gramEnd"/>
      <w:r w:rsidR="00031745">
        <w:t xml:space="preserve"> nella storia d’ Italia  della popolazione  attraverso flussi migratori complessi</w:t>
      </w:r>
      <w:r w:rsidR="007310F7">
        <w:t>.</w:t>
      </w:r>
    </w:p>
    <w:p w14:paraId="0B94A6CB" w14:textId="77777777" w:rsidR="00031745" w:rsidRDefault="007310F7" w:rsidP="00A20522">
      <w:pPr>
        <w:pStyle w:val="Nessunaspaziatura"/>
        <w:numPr>
          <w:ilvl w:val="0"/>
          <w:numId w:val="6"/>
        </w:numPr>
      </w:pPr>
      <w:r>
        <w:t xml:space="preserve">Favorì una profonda modificazione nello stile di vita con complessi risvolti a livello sociologico e culturale </w:t>
      </w:r>
      <w:r w:rsidR="00031745">
        <w:t xml:space="preserve"> </w:t>
      </w:r>
    </w:p>
    <w:p w14:paraId="60CF5DC9" w14:textId="77777777" w:rsidR="007310F7" w:rsidRDefault="007310F7" w:rsidP="007310F7">
      <w:pPr>
        <w:pStyle w:val="Nessunaspaziatura"/>
      </w:pPr>
    </w:p>
    <w:p w14:paraId="0E4DD006" w14:textId="77777777" w:rsidR="007310F7" w:rsidRDefault="007310F7" w:rsidP="007310F7">
      <w:pPr>
        <w:pStyle w:val="Nessunaspaziatura"/>
      </w:pPr>
    </w:p>
    <w:p w14:paraId="5A322E26" w14:textId="77777777" w:rsidR="007310F7" w:rsidRDefault="00A95333" w:rsidP="008A4948">
      <w:pPr>
        <w:pStyle w:val="Titolo1"/>
        <w:jc w:val="center"/>
      </w:pPr>
      <w:r w:rsidRPr="00A95333">
        <w:t>ALCUNI APPROFONDIMENTI</w:t>
      </w:r>
    </w:p>
    <w:p w14:paraId="52215BF1" w14:textId="77777777" w:rsidR="00A95333" w:rsidRPr="00A95333" w:rsidRDefault="00A95333" w:rsidP="00A95333">
      <w:pPr>
        <w:pStyle w:val="Nessunaspaziatura"/>
        <w:jc w:val="center"/>
        <w:rPr>
          <w:b/>
          <w:sz w:val="28"/>
        </w:rPr>
      </w:pPr>
    </w:p>
    <w:p w14:paraId="64D11B38" w14:textId="77777777" w:rsidR="00A95333" w:rsidRPr="00A95333" w:rsidRDefault="00A95333" w:rsidP="00A95333">
      <w:pPr>
        <w:pStyle w:val="Nessunaspaziatura"/>
        <w:jc w:val="center"/>
        <w:rPr>
          <w:b/>
          <w:sz w:val="28"/>
        </w:rPr>
      </w:pPr>
    </w:p>
    <w:p w14:paraId="450E180C" w14:textId="77777777" w:rsidR="00A95333" w:rsidRDefault="00A95333" w:rsidP="008A4948">
      <w:pPr>
        <w:pStyle w:val="Titolo2"/>
      </w:pPr>
      <w:r>
        <w:t>DIVERSIFICAZIONE DELLO SVILUPPO NELLE DIVERSE AREE DEL PAESE</w:t>
      </w:r>
    </w:p>
    <w:p w14:paraId="48BD62FE" w14:textId="77777777" w:rsidR="00166A3B" w:rsidRDefault="00166A3B" w:rsidP="007310F7">
      <w:pPr>
        <w:pStyle w:val="Nessunaspaziatura"/>
        <w:rPr>
          <w:b/>
        </w:rPr>
      </w:pPr>
    </w:p>
    <w:p w14:paraId="248B93ED" w14:textId="77777777" w:rsidR="00166A3B" w:rsidRPr="00A95333" w:rsidRDefault="00166A3B" w:rsidP="007310F7">
      <w:pPr>
        <w:pStyle w:val="Nessunaspaziatura"/>
      </w:pPr>
      <w:r w:rsidRPr="00A95333">
        <w:t xml:space="preserve">Il boom economico rimodellò le economie e le strutture sociali in maniera abbastanza diversificata nelle tre tradizionali aree del paese </w:t>
      </w:r>
    </w:p>
    <w:p w14:paraId="19B6A2EC" w14:textId="77777777" w:rsidR="007310F7" w:rsidRPr="00A95333" w:rsidRDefault="007310F7" w:rsidP="007310F7">
      <w:pPr>
        <w:pStyle w:val="Nessunaspaziatura"/>
      </w:pPr>
    </w:p>
    <w:p w14:paraId="0E94F794" w14:textId="77777777" w:rsidR="007310F7" w:rsidRPr="00B1321B" w:rsidRDefault="007310F7" w:rsidP="007310F7">
      <w:pPr>
        <w:pStyle w:val="Nessunaspaziatura"/>
        <w:rPr>
          <w:b/>
          <w:sz w:val="22"/>
        </w:rPr>
      </w:pPr>
      <w:r w:rsidRPr="00B1321B">
        <w:rPr>
          <w:b/>
          <w:sz w:val="22"/>
        </w:rPr>
        <w:t xml:space="preserve">IL SUD </w:t>
      </w:r>
    </w:p>
    <w:p w14:paraId="03EA92F4" w14:textId="77777777" w:rsidR="007310F7" w:rsidRPr="006F76EE" w:rsidRDefault="007310F7" w:rsidP="007310F7">
      <w:pPr>
        <w:pStyle w:val="Nessunaspaziatura"/>
        <w:rPr>
          <w:sz w:val="22"/>
        </w:rPr>
      </w:pPr>
    </w:p>
    <w:p w14:paraId="5914583B" w14:textId="77777777" w:rsidR="007310F7" w:rsidRPr="006F76EE" w:rsidRDefault="007310F7" w:rsidP="007310F7">
      <w:pPr>
        <w:pStyle w:val="Nessunaspaziatura"/>
        <w:rPr>
          <w:sz w:val="22"/>
        </w:rPr>
      </w:pPr>
      <w:r>
        <w:rPr>
          <w:sz w:val="22"/>
        </w:rPr>
        <w:t>Nel 1957 i</w:t>
      </w:r>
      <w:r w:rsidRPr="006F76EE">
        <w:rPr>
          <w:sz w:val="22"/>
        </w:rPr>
        <w:t xml:space="preserve">l Consiglio dei Ministri annuncia decisioni di straordinaria </w:t>
      </w:r>
      <w:proofErr w:type="gramStart"/>
      <w:r w:rsidRPr="006F76EE">
        <w:rPr>
          <w:sz w:val="22"/>
        </w:rPr>
        <w:t xml:space="preserve">portata: </w:t>
      </w:r>
      <w:r>
        <w:rPr>
          <w:sz w:val="22"/>
        </w:rPr>
        <w:t xml:space="preserve"> </w:t>
      </w:r>
      <w:r w:rsidRPr="006F76EE">
        <w:rPr>
          <w:sz w:val="22"/>
        </w:rPr>
        <w:t>il</w:t>
      </w:r>
      <w:proofErr w:type="gramEnd"/>
      <w:r w:rsidRPr="006F76EE">
        <w:rPr>
          <w:sz w:val="22"/>
        </w:rPr>
        <w:t xml:space="preserve"> 40% degli investimenti dell’ IRI e il 60% degli investimenti per i  nuovi impianti industriali sarebbero stati concentrati nel Mezzogiorno</w:t>
      </w:r>
      <w:r>
        <w:rPr>
          <w:sz w:val="22"/>
        </w:rPr>
        <w:t xml:space="preserve"> ed </w:t>
      </w:r>
      <w:r w:rsidR="00B23C12">
        <w:rPr>
          <w:sz w:val="22"/>
        </w:rPr>
        <w:t>alcune aree priv</w:t>
      </w:r>
      <w:r w:rsidRPr="006F76EE">
        <w:rPr>
          <w:sz w:val="22"/>
        </w:rPr>
        <w:t>ilegiate ( Bari, Brindisi, Taranto, Salerno, Cagliari)  sarebbero state riconosciute come “ poli di sviluppo”</w:t>
      </w:r>
      <w:r>
        <w:rPr>
          <w:sz w:val="22"/>
        </w:rPr>
        <w:t xml:space="preserve">. </w:t>
      </w:r>
      <w:r w:rsidR="00B23C12">
        <w:rPr>
          <w:sz w:val="22"/>
        </w:rPr>
        <w:t>L</w:t>
      </w:r>
      <w:r w:rsidRPr="006F76EE">
        <w:rPr>
          <w:sz w:val="22"/>
        </w:rPr>
        <w:t xml:space="preserve">e industrie private che costruissero impianti industriali nei poli si </w:t>
      </w:r>
      <w:proofErr w:type="gramStart"/>
      <w:r w:rsidRPr="006F76EE">
        <w:rPr>
          <w:sz w:val="22"/>
        </w:rPr>
        <w:t>sviluppo  avrebbero</w:t>
      </w:r>
      <w:proofErr w:type="gramEnd"/>
      <w:r w:rsidRPr="006F76EE">
        <w:rPr>
          <w:sz w:val="22"/>
        </w:rPr>
        <w:t xml:space="preserve"> avuto un contributo a fondo perduto del 20% e per il 70% potevano accedere ad un credito agevolato al 4%</w:t>
      </w:r>
      <w:r>
        <w:rPr>
          <w:sz w:val="22"/>
        </w:rPr>
        <w:t>. Tali scelte ebbero come effetti, negli anni ’</w:t>
      </w:r>
      <w:proofErr w:type="gramStart"/>
      <w:r>
        <w:rPr>
          <w:sz w:val="22"/>
        </w:rPr>
        <w:t>60,  significativi</w:t>
      </w:r>
      <w:proofErr w:type="gramEnd"/>
      <w:r>
        <w:rPr>
          <w:sz w:val="22"/>
        </w:rPr>
        <w:t xml:space="preserve">  progressi nell’ investimento industriale</w:t>
      </w:r>
    </w:p>
    <w:p w14:paraId="7C89B51C" w14:textId="77777777" w:rsidR="007310F7" w:rsidRPr="006F76EE" w:rsidRDefault="007310F7" w:rsidP="007310F7">
      <w:pPr>
        <w:pStyle w:val="Nessunaspaziatura"/>
        <w:numPr>
          <w:ilvl w:val="0"/>
          <w:numId w:val="8"/>
        </w:numPr>
        <w:rPr>
          <w:sz w:val="22"/>
        </w:rPr>
      </w:pPr>
      <w:r>
        <w:rPr>
          <w:sz w:val="22"/>
        </w:rPr>
        <w:t>La Finsider potenziò</w:t>
      </w:r>
      <w:r w:rsidRPr="006F76EE">
        <w:rPr>
          <w:sz w:val="22"/>
        </w:rPr>
        <w:t xml:space="preserve"> gli impianti di Taranto e Bagnoli</w:t>
      </w:r>
    </w:p>
    <w:p w14:paraId="49F5DFAB" w14:textId="77777777" w:rsidR="007310F7" w:rsidRPr="006F76EE" w:rsidRDefault="007310F7" w:rsidP="007310F7">
      <w:pPr>
        <w:pStyle w:val="Nessunaspaziatura"/>
        <w:numPr>
          <w:ilvl w:val="0"/>
          <w:numId w:val="8"/>
        </w:numPr>
        <w:rPr>
          <w:sz w:val="22"/>
        </w:rPr>
      </w:pPr>
      <w:r>
        <w:rPr>
          <w:sz w:val="22"/>
        </w:rPr>
        <w:t>L’ Alfa Romeo impiantò</w:t>
      </w:r>
      <w:r w:rsidRPr="006F76EE">
        <w:rPr>
          <w:sz w:val="22"/>
        </w:rPr>
        <w:t xml:space="preserve"> lo stabilimento di Pomigliano d’ Arco</w:t>
      </w:r>
    </w:p>
    <w:p w14:paraId="78927D8E" w14:textId="77777777" w:rsidR="007310F7" w:rsidRPr="006F76EE" w:rsidRDefault="007310F7" w:rsidP="007310F7">
      <w:pPr>
        <w:pStyle w:val="Nessunaspaziatura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La Sir </w:t>
      </w:r>
      <w:proofErr w:type="gramStart"/>
      <w:r>
        <w:rPr>
          <w:sz w:val="22"/>
        </w:rPr>
        <w:t>costruì</w:t>
      </w:r>
      <w:r w:rsidRPr="006F76EE">
        <w:rPr>
          <w:sz w:val="22"/>
        </w:rPr>
        <w:t xml:space="preserve">  impianti</w:t>
      </w:r>
      <w:proofErr w:type="gramEnd"/>
      <w:r w:rsidRPr="006F76EE">
        <w:rPr>
          <w:sz w:val="22"/>
        </w:rPr>
        <w:t xml:space="preserve"> petrolchimici a Porto Torres e Cagliari</w:t>
      </w:r>
    </w:p>
    <w:p w14:paraId="26E7BA02" w14:textId="77777777" w:rsidR="007310F7" w:rsidRPr="006F76EE" w:rsidRDefault="007310F7" w:rsidP="007310F7">
      <w:pPr>
        <w:pStyle w:val="Nessunaspaziatura"/>
        <w:numPr>
          <w:ilvl w:val="0"/>
          <w:numId w:val="8"/>
        </w:numPr>
        <w:rPr>
          <w:sz w:val="22"/>
        </w:rPr>
      </w:pPr>
      <w:r w:rsidRPr="006F76EE">
        <w:rPr>
          <w:sz w:val="22"/>
        </w:rPr>
        <w:t xml:space="preserve">L’ Anic </w:t>
      </w:r>
      <w:proofErr w:type="gramStart"/>
      <w:r w:rsidRPr="006F76EE">
        <w:rPr>
          <w:sz w:val="22"/>
        </w:rPr>
        <w:t>( sus</w:t>
      </w:r>
      <w:r>
        <w:rPr>
          <w:sz w:val="22"/>
        </w:rPr>
        <w:t>sidiaria</w:t>
      </w:r>
      <w:proofErr w:type="gramEnd"/>
      <w:r>
        <w:rPr>
          <w:sz w:val="22"/>
        </w:rPr>
        <w:t xml:space="preserve"> dell’ Eni)   realizzò </w:t>
      </w:r>
      <w:r w:rsidRPr="006F76EE">
        <w:rPr>
          <w:sz w:val="22"/>
        </w:rPr>
        <w:t>l’ impianto petrolchimico di Gela</w:t>
      </w:r>
    </w:p>
    <w:p w14:paraId="22D7974D" w14:textId="77777777" w:rsidR="007310F7" w:rsidRPr="00240C48" w:rsidRDefault="00D2725C" w:rsidP="007310F7">
      <w:pPr>
        <w:pStyle w:val="Nessunaspaziatura"/>
        <w:numPr>
          <w:ilvl w:val="0"/>
          <w:numId w:val="8"/>
        </w:numPr>
        <w:rPr>
          <w:b/>
          <w:sz w:val="22"/>
        </w:rPr>
      </w:pPr>
      <w:r>
        <w:rPr>
          <w:b/>
          <w:sz w:val="22"/>
        </w:rPr>
        <w:t>La Olivetti aprì lo stabilimento</w:t>
      </w:r>
      <w:r w:rsidR="007310F7" w:rsidRPr="00240C48">
        <w:rPr>
          <w:b/>
          <w:sz w:val="22"/>
        </w:rPr>
        <w:t xml:space="preserve"> di Pozzuoli</w:t>
      </w:r>
    </w:p>
    <w:p w14:paraId="43D41DC5" w14:textId="77777777" w:rsidR="007310F7" w:rsidRPr="006F76EE" w:rsidRDefault="00D2725C" w:rsidP="007310F7">
      <w:pPr>
        <w:pStyle w:val="Nessunaspaziatura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La </w:t>
      </w:r>
      <w:proofErr w:type="gramStart"/>
      <w:r>
        <w:rPr>
          <w:sz w:val="22"/>
        </w:rPr>
        <w:t>Fiat  inaugurò</w:t>
      </w:r>
      <w:proofErr w:type="gramEnd"/>
      <w:r w:rsidR="007310F7" w:rsidRPr="006F76EE">
        <w:rPr>
          <w:sz w:val="22"/>
        </w:rPr>
        <w:t xml:space="preserve"> l’ impianto di Poggioreale ( Sicilia)</w:t>
      </w:r>
    </w:p>
    <w:p w14:paraId="3B86DC45" w14:textId="77777777" w:rsidR="007310F7" w:rsidRPr="006F76EE" w:rsidRDefault="00D2725C" w:rsidP="007310F7">
      <w:pPr>
        <w:pStyle w:val="Nessunaspaziatura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La </w:t>
      </w:r>
      <w:proofErr w:type="gramStart"/>
      <w:r>
        <w:rPr>
          <w:sz w:val="22"/>
        </w:rPr>
        <w:t>Montecatini  aprì</w:t>
      </w:r>
      <w:proofErr w:type="gramEnd"/>
      <w:r>
        <w:rPr>
          <w:sz w:val="22"/>
        </w:rPr>
        <w:t xml:space="preserve"> </w:t>
      </w:r>
      <w:r w:rsidR="007310F7" w:rsidRPr="006F76EE">
        <w:rPr>
          <w:sz w:val="22"/>
        </w:rPr>
        <w:t>l’ impianto di Brindisi</w:t>
      </w:r>
    </w:p>
    <w:p w14:paraId="3FBD0467" w14:textId="77777777" w:rsidR="007310F7" w:rsidRPr="006F76EE" w:rsidRDefault="007310F7" w:rsidP="007310F7">
      <w:pPr>
        <w:pStyle w:val="Nessunaspaziatura"/>
        <w:rPr>
          <w:sz w:val="22"/>
        </w:rPr>
      </w:pPr>
    </w:p>
    <w:p w14:paraId="515ECC3E" w14:textId="77777777" w:rsidR="007310F7" w:rsidRPr="006F76EE" w:rsidRDefault="00D2725C" w:rsidP="007310F7">
      <w:pPr>
        <w:pStyle w:val="Nessunaspaziatura"/>
        <w:rPr>
          <w:sz w:val="22"/>
        </w:rPr>
      </w:pPr>
      <w:r>
        <w:rPr>
          <w:sz w:val="22"/>
        </w:rPr>
        <w:t xml:space="preserve">La quantità degli investimenti e la loro diversificazione a cui si associava il miglioramento dei livelli di vita, dovuto in parte anche dalle rimesse degli emigrati, sembrava dare ragioni all’ economista Pasquale Saraceno che nel 1962 scrisse: </w:t>
      </w:r>
      <w:proofErr w:type="gramStart"/>
      <w:r>
        <w:rPr>
          <w:sz w:val="22"/>
        </w:rPr>
        <w:t xml:space="preserve">“ </w:t>
      </w:r>
      <w:r w:rsidRPr="00B23C12">
        <w:rPr>
          <w:i/>
          <w:sz w:val="22"/>
        </w:rPr>
        <w:t>Ci</w:t>
      </w:r>
      <w:proofErr w:type="gramEnd"/>
      <w:r w:rsidRPr="00B23C12">
        <w:rPr>
          <w:i/>
          <w:sz w:val="22"/>
        </w:rPr>
        <w:t xml:space="preserve"> pare che stiamo  risolvendo i problemi del Meridione più che in ogni altro momento della storia dello Stato unitario</w:t>
      </w:r>
      <w:r>
        <w:rPr>
          <w:sz w:val="22"/>
        </w:rPr>
        <w:t>”</w:t>
      </w:r>
      <w:r>
        <w:rPr>
          <w:rStyle w:val="Rimandonotaapidipagina"/>
          <w:sz w:val="22"/>
        </w:rPr>
        <w:footnoteReference w:id="2"/>
      </w:r>
      <w:r>
        <w:rPr>
          <w:sz w:val="22"/>
        </w:rPr>
        <w:t xml:space="preserve">. La realtà smentì </w:t>
      </w:r>
      <w:r w:rsidR="008F6137">
        <w:rPr>
          <w:sz w:val="22"/>
        </w:rPr>
        <w:t xml:space="preserve">almeno in parte tale ottimismo.  Le industrie impiantate </w:t>
      </w:r>
      <w:proofErr w:type="gramStart"/>
      <w:r w:rsidR="008F6137">
        <w:rPr>
          <w:sz w:val="22"/>
        </w:rPr>
        <w:t xml:space="preserve">erano </w:t>
      </w:r>
      <w:r w:rsidR="008F6137">
        <w:t xml:space="preserve"> ad</w:t>
      </w:r>
      <w:proofErr w:type="gramEnd"/>
      <w:r w:rsidR="008F6137">
        <w:t xml:space="preserve"> alta intensità di capitale e bassa intensità di lavoro. Nel sud si trasformarono </w:t>
      </w:r>
      <w:proofErr w:type="gramStart"/>
      <w:r w:rsidR="008F6137">
        <w:t>spesso  in</w:t>
      </w:r>
      <w:proofErr w:type="gramEnd"/>
      <w:r w:rsidR="008F6137">
        <w:t xml:space="preserve"> enormi ed isolati stabilimenti “</w:t>
      </w:r>
      <w:r w:rsidR="008F6137" w:rsidRPr="00B23C12">
        <w:rPr>
          <w:b/>
        </w:rPr>
        <w:t>cattedrali nel deserto</w:t>
      </w:r>
      <w:r w:rsidR="008F6137">
        <w:t>”  che non fungevano da volano per le economie locali, causando anche danni al settore agricolo e turistico.</w:t>
      </w:r>
    </w:p>
    <w:p w14:paraId="3CCE44C9" w14:textId="77777777" w:rsidR="007310F7" w:rsidRPr="006F76EE" w:rsidRDefault="007310F7" w:rsidP="007310F7">
      <w:pPr>
        <w:pStyle w:val="Nessunaspaziatura"/>
        <w:rPr>
          <w:sz w:val="22"/>
        </w:rPr>
      </w:pPr>
    </w:p>
    <w:p w14:paraId="503199D3" w14:textId="77777777" w:rsidR="007310F7" w:rsidRDefault="007310F7" w:rsidP="007310F7">
      <w:pPr>
        <w:pStyle w:val="Nessunaspaziatura"/>
        <w:rPr>
          <w:sz w:val="22"/>
        </w:rPr>
      </w:pPr>
      <w:r w:rsidRPr="006F76EE">
        <w:rPr>
          <w:sz w:val="22"/>
        </w:rPr>
        <w:t>Minori investimenti vennero effettuati nell’ agricoltura</w:t>
      </w:r>
      <w:r w:rsidRPr="00B23C12">
        <w:rPr>
          <w:b/>
          <w:sz w:val="22"/>
        </w:rPr>
        <w:t xml:space="preserve">: i piani Verdi del 61 e del </w:t>
      </w:r>
      <w:proofErr w:type="gramStart"/>
      <w:r w:rsidRPr="00B23C12">
        <w:rPr>
          <w:b/>
          <w:sz w:val="22"/>
        </w:rPr>
        <w:t>66</w:t>
      </w:r>
      <w:r w:rsidRPr="006F76EE">
        <w:rPr>
          <w:sz w:val="22"/>
        </w:rPr>
        <w:t xml:space="preserve">  incanalarono</w:t>
      </w:r>
      <w:proofErr w:type="gramEnd"/>
      <w:r w:rsidRPr="006F76EE">
        <w:rPr>
          <w:sz w:val="22"/>
        </w:rPr>
        <w:t xml:space="preserve"> i soldi pubblici verso la </w:t>
      </w:r>
      <w:r w:rsidRPr="00B23C12">
        <w:rPr>
          <w:b/>
          <w:sz w:val="22"/>
        </w:rPr>
        <w:t>pianur</w:t>
      </w:r>
      <w:r w:rsidRPr="006F76EE">
        <w:rPr>
          <w:sz w:val="22"/>
        </w:rPr>
        <w:t xml:space="preserve">a e la </w:t>
      </w:r>
      <w:r w:rsidRPr="00B23C12">
        <w:rPr>
          <w:b/>
          <w:sz w:val="22"/>
        </w:rPr>
        <w:t>politica comunitaria  favorì i prodotti caseari , cerealicoli e dell’ allevamento</w:t>
      </w:r>
      <w:r w:rsidRPr="006F76EE">
        <w:rPr>
          <w:sz w:val="22"/>
        </w:rPr>
        <w:t xml:space="preserve">. Olio, frutta e verdura vennero sacrificati. Il </w:t>
      </w:r>
      <w:proofErr w:type="spellStart"/>
      <w:proofErr w:type="gramStart"/>
      <w:r w:rsidRPr="00B23C12">
        <w:rPr>
          <w:b/>
          <w:sz w:val="22"/>
        </w:rPr>
        <w:t>Feoga</w:t>
      </w:r>
      <w:proofErr w:type="spellEnd"/>
      <w:r w:rsidRPr="006F76EE">
        <w:rPr>
          <w:sz w:val="22"/>
        </w:rPr>
        <w:t xml:space="preserve"> </w:t>
      </w:r>
      <w:r w:rsidR="00B23C12">
        <w:rPr>
          <w:sz w:val="22"/>
        </w:rPr>
        <w:t xml:space="preserve"> Fondo</w:t>
      </w:r>
      <w:proofErr w:type="gramEnd"/>
      <w:r w:rsidR="00B23C12">
        <w:rPr>
          <w:sz w:val="22"/>
        </w:rPr>
        <w:t xml:space="preserve"> Europeo orientamento e </w:t>
      </w:r>
      <w:proofErr w:type="spellStart"/>
      <w:r w:rsidR="00B23C12">
        <w:rPr>
          <w:sz w:val="22"/>
        </w:rPr>
        <w:t>faranzia</w:t>
      </w:r>
      <w:proofErr w:type="spellEnd"/>
      <w:r w:rsidR="00B23C12">
        <w:rPr>
          <w:sz w:val="22"/>
        </w:rPr>
        <w:t xml:space="preserve"> </w:t>
      </w:r>
      <w:r w:rsidR="00B23C12">
        <w:rPr>
          <w:sz w:val="22"/>
        </w:rPr>
        <w:lastRenderedPageBreak/>
        <w:t xml:space="preserve">agricoltura) </w:t>
      </w:r>
      <w:r w:rsidRPr="006F76EE">
        <w:rPr>
          <w:sz w:val="22"/>
        </w:rPr>
        <w:t xml:space="preserve">spendeva 700 $ per  ogni agricoltore  olandese,  330 per ogni francese, 220 per ogni tedesco e 70 $ per l’ italiano. </w:t>
      </w:r>
    </w:p>
    <w:p w14:paraId="19E72672" w14:textId="77777777" w:rsidR="008F6137" w:rsidRDefault="008F6137" w:rsidP="007310F7">
      <w:pPr>
        <w:pStyle w:val="Nessunaspaziatura"/>
        <w:rPr>
          <w:sz w:val="22"/>
        </w:rPr>
      </w:pPr>
    </w:p>
    <w:p w14:paraId="53BAA161" w14:textId="77777777" w:rsidR="008F6137" w:rsidRDefault="008F6137" w:rsidP="007310F7">
      <w:pPr>
        <w:pStyle w:val="Nessunaspaziatura"/>
        <w:rPr>
          <w:sz w:val="22"/>
        </w:rPr>
      </w:pPr>
    </w:p>
    <w:p w14:paraId="39CDE865" w14:textId="77777777" w:rsidR="00166A3B" w:rsidRDefault="00166A3B" w:rsidP="00166A3B">
      <w:pPr>
        <w:pStyle w:val="Nessunaspaziatura"/>
        <w:rPr>
          <w:b/>
          <w:bCs/>
          <w:sz w:val="22"/>
        </w:rPr>
      </w:pPr>
      <w:r>
        <w:rPr>
          <w:b/>
          <w:bCs/>
          <w:sz w:val="22"/>
        </w:rPr>
        <w:t xml:space="preserve"> IL CENTRO </w:t>
      </w:r>
    </w:p>
    <w:p w14:paraId="2B594295" w14:textId="77777777" w:rsidR="00166A3B" w:rsidRPr="00ED3019" w:rsidRDefault="00166A3B" w:rsidP="00166A3B">
      <w:pPr>
        <w:pStyle w:val="Nessunaspaziatura"/>
        <w:rPr>
          <w:sz w:val="22"/>
        </w:rPr>
      </w:pPr>
      <w:r w:rsidRPr="00ED3019">
        <w:rPr>
          <w:bCs/>
          <w:sz w:val="22"/>
        </w:rPr>
        <w:t xml:space="preserve">La terra non venne </w:t>
      </w:r>
      <w:proofErr w:type="gramStart"/>
      <w:r w:rsidRPr="00ED3019">
        <w:rPr>
          <w:bCs/>
          <w:sz w:val="22"/>
        </w:rPr>
        <w:t>abbandonata ,</w:t>
      </w:r>
      <w:proofErr w:type="gramEnd"/>
      <w:r w:rsidRPr="00ED3019">
        <w:rPr>
          <w:bCs/>
          <w:sz w:val="22"/>
        </w:rPr>
        <w:t xml:space="preserve"> ma la sua produzione  fu  indirizzata alla soddisfazione dei bisogni familiari</w:t>
      </w:r>
      <w:r w:rsidR="00ED3019" w:rsidRPr="00ED3019">
        <w:rPr>
          <w:bCs/>
          <w:sz w:val="22"/>
        </w:rPr>
        <w:t>.</w:t>
      </w:r>
      <w:r w:rsidR="003E79A9">
        <w:rPr>
          <w:bCs/>
          <w:sz w:val="22"/>
        </w:rPr>
        <w:t xml:space="preserve"> </w:t>
      </w:r>
      <w:r w:rsidRPr="003E79A9">
        <w:rPr>
          <w:b/>
          <w:bCs/>
          <w:sz w:val="22"/>
        </w:rPr>
        <w:t>Si</w:t>
      </w:r>
      <w:r w:rsidR="003E79A9" w:rsidRPr="003E79A9">
        <w:rPr>
          <w:b/>
          <w:bCs/>
          <w:sz w:val="22"/>
        </w:rPr>
        <w:t xml:space="preserve"> </w:t>
      </w:r>
      <w:proofErr w:type="gramStart"/>
      <w:r w:rsidR="003E79A9" w:rsidRPr="003E79A9">
        <w:rPr>
          <w:b/>
          <w:bCs/>
          <w:sz w:val="22"/>
        </w:rPr>
        <w:t xml:space="preserve">diffuse </w:t>
      </w:r>
      <w:r w:rsidRPr="003E79A9">
        <w:rPr>
          <w:b/>
          <w:bCs/>
          <w:sz w:val="22"/>
        </w:rPr>
        <w:t xml:space="preserve"> la</w:t>
      </w:r>
      <w:proofErr w:type="gramEnd"/>
      <w:r w:rsidRPr="003E79A9">
        <w:rPr>
          <w:b/>
          <w:bCs/>
          <w:sz w:val="22"/>
        </w:rPr>
        <w:t xml:space="preserve"> piccola</w:t>
      </w:r>
      <w:r w:rsidRPr="00ED3019">
        <w:rPr>
          <w:bCs/>
          <w:sz w:val="22"/>
        </w:rPr>
        <w:t xml:space="preserve"> industria: fabbriche con meno di 50 addetti e attive nei settori dell’ </w:t>
      </w:r>
      <w:r w:rsidRPr="003E79A9">
        <w:rPr>
          <w:b/>
          <w:bCs/>
          <w:sz w:val="22"/>
        </w:rPr>
        <w:t>abbigliamento, pellame, m</w:t>
      </w:r>
      <w:r w:rsidR="00ED3019" w:rsidRPr="003E79A9">
        <w:rPr>
          <w:b/>
          <w:bCs/>
          <w:sz w:val="22"/>
        </w:rPr>
        <w:t xml:space="preserve">obilio, ceramica con forte </w:t>
      </w:r>
      <w:r w:rsidRPr="003E79A9">
        <w:rPr>
          <w:b/>
          <w:bCs/>
          <w:sz w:val="22"/>
        </w:rPr>
        <w:t xml:space="preserve"> flessibilità</w:t>
      </w:r>
      <w:r w:rsidRPr="00ED3019">
        <w:rPr>
          <w:bCs/>
          <w:sz w:val="22"/>
        </w:rPr>
        <w:t>.  Si ricordi</w:t>
      </w:r>
      <w:r w:rsidR="00ED3019" w:rsidRPr="00ED3019">
        <w:rPr>
          <w:bCs/>
          <w:sz w:val="22"/>
        </w:rPr>
        <w:t>no, a m</w:t>
      </w:r>
      <w:r w:rsidR="006E41DD">
        <w:rPr>
          <w:bCs/>
          <w:sz w:val="22"/>
        </w:rPr>
        <w:t>o</w:t>
      </w:r>
      <w:r w:rsidR="00ED3019" w:rsidRPr="00ED3019">
        <w:rPr>
          <w:bCs/>
          <w:sz w:val="22"/>
        </w:rPr>
        <w:t>’ di esempio</w:t>
      </w:r>
      <w:r w:rsidRPr="00ED3019">
        <w:rPr>
          <w:bCs/>
          <w:sz w:val="22"/>
        </w:rPr>
        <w:t xml:space="preserve"> il tessile a Prato e nel </w:t>
      </w:r>
      <w:proofErr w:type="gramStart"/>
      <w:r w:rsidRPr="00ED3019">
        <w:rPr>
          <w:bCs/>
          <w:sz w:val="22"/>
        </w:rPr>
        <w:t>Vicentino,  la</w:t>
      </w:r>
      <w:proofErr w:type="gramEnd"/>
      <w:r w:rsidRPr="00ED3019">
        <w:rPr>
          <w:bCs/>
          <w:sz w:val="22"/>
        </w:rPr>
        <w:t xml:space="preserve"> ceramica a Sassuolo, il calzaturiero a  Ascoli Piceno.</w:t>
      </w:r>
      <w:r w:rsidR="006E41DD">
        <w:rPr>
          <w:bCs/>
          <w:sz w:val="22"/>
        </w:rPr>
        <w:t xml:space="preserve"> </w:t>
      </w:r>
      <w:r w:rsidRPr="00ED3019">
        <w:rPr>
          <w:bCs/>
          <w:sz w:val="22"/>
        </w:rPr>
        <w:t xml:space="preserve">Si afferma una nuova classe di imprenditori che hanno iniziato la carriera come </w:t>
      </w:r>
      <w:proofErr w:type="gramStart"/>
      <w:r w:rsidRPr="00ED3019">
        <w:rPr>
          <w:bCs/>
          <w:sz w:val="22"/>
        </w:rPr>
        <w:t>operai .</w:t>
      </w:r>
      <w:proofErr w:type="gramEnd"/>
    </w:p>
    <w:p w14:paraId="1A5C2A71" w14:textId="77777777" w:rsidR="008F6137" w:rsidRDefault="00166A3B" w:rsidP="00166A3B">
      <w:pPr>
        <w:pStyle w:val="Nessunaspaziatura"/>
        <w:rPr>
          <w:bCs/>
          <w:sz w:val="22"/>
        </w:rPr>
      </w:pPr>
      <w:r w:rsidRPr="00ED3019">
        <w:rPr>
          <w:bCs/>
          <w:sz w:val="22"/>
        </w:rPr>
        <w:t>La migrazione verso i centri urbani vicini esiste</w:t>
      </w:r>
      <w:r w:rsidR="003E79A9">
        <w:rPr>
          <w:bCs/>
          <w:sz w:val="22"/>
        </w:rPr>
        <w:t>va</w:t>
      </w:r>
      <w:r w:rsidRPr="00ED3019">
        <w:rPr>
          <w:bCs/>
          <w:sz w:val="22"/>
        </w:rPr>
        <w:t>, ma prevale</w:t>
      </w:r>
      <w:r w:rsidR="003E79A9">
        <w:rPr>
          <w:bCs/>
          <w:sz w:val="22"/>
        </w:rPr>
        <w:t>va</w:t>
      </w:r>
      <w:r w:rsidRPr="00ED3019">
        <w:rPr>
          <w:bCs/>
          <w:sz w:val="22"/>
        </w:rPr>
        <w:t xml:space="preserve"> il modello della </w:t>
      </w:r>
      <w:proofErr w:type="gramStart"/>
      <w:r w:rsidRPr="00ED3019">
        <w:rPr>
          <w:bCs/>
          <w:sz w:val="22"/>
        </w:rPr>
        <w:t>“ industrializzazione</w:t>
      </w:r>
      <w:proofErr w:type="gramEnd"/>
      <w:r w:rsidRPr="00ED3019">
        <w:rPr>
          <w:bCs/>
          <w:sz w:val="22"/>
        </w:rPr>
        <w:t xml:space="preserve"> diffusa” o della “ campagna urbanizzata</w:t>
      </w:r>
    </w:p>
    <w:p w14:paraId="5CD5027F" w14:textId="77777777" w:rsidR="00ED3019" w:rsidRDefault="00ED3019" w:rsidP="00166A3B">
      <w:pPr>
        <w:pStyle w:val="Nessunaspaziatura"/>
        <w:rPr>
          <w:bCs/>
          <w:sz w:val="22"/>
        </w:rPr>
      </w:pPr>
    </w:p>
    <w:p w14:paraId="72CDACFB" w14:textId="77777777" w:rsidR="00ED3019" w:rsidRDefault="00ED3019" w:rsidP="00ED3019">
      <w:pPr>
        <w:pStyle w:val="Nessunaspaziatura"/>
        <w:rPr>
          <w:b/>
          <w:bCs/>
          <w:sz w:val="22"/>
        </w:rPr>
      </w:pPr>
      <w:r>
        <w:rPr>
          <w:b/>
          <w:bCs/>
          <w:sz w:val="22"/>
        </w:rPr>
        <w:t>IL NORD</w:t>
      </w:r>
    </w:p>
    <w:p w14:paraId="57721A22" w14:textId="77777777" w:rsidR="00ED3019" w:rsidRDefault="00ED3019" w:rsidP="00ED3019">
      <w:pPr>
        <w:pStyle w:val="Nessunaspaziatura"/>
        <w:rPr>
          <w:b/>
          <w:bCs/>
          <w:sz w:val="22"/>
        </w:rPr>
      </w:pPr>
    </w:p>
    <w:p w14:paraId="4F617B6B" w14:textId="77777777" w:rsidR="00ED3019" w:rsidRPr="00ED3019" w:rsidRDefault="00ED3019" w:rsidP="00ED3019">
      <w:pPr>
        <w:pStyle w:val="Nessunaspaziatura"/>
        <w:rPr>
          <w:bCs/>
          <w:sz w:val="22"/>
        </w:rPr>
      </w:pPr>
      <w:r w:rsidRPr="00ED3019">
        <w:rPr>
          <w:bCs/>
          <w:sz w:val="22"/>
        </w:rPr>
        <w:t>La distribuzione geografica della produ</w:t>
      </w:r>
      <w:r w:rsidR="00A95333">
        <w:rPr>
          <w:bCs/>
          <w:sz w:val="22"/>
        </w:rPr>
        <w:t>zione italiana si allarg</w:t>
      </w:r>
      <w:r>
        <w:rPr>
          <w:bCs/>
          <w:sz w:val="22"/>
        </w:rPr>
        <w:t>ò</w:t>
      </w:r>
      <w:r w:rsidR="00A95333">
        <w:rPr>
          <w:bCs/>
          <w:sz w:val="22"/>
        </w:rPr>
        <w:t xml:space="preserve"> o</w:t>
      </w:r>
      <w:r w:rsidRPr="00ED3019">
        <w:rPr>
          <w:bCs/>
          <w:sz w:val="22"/>
        </w:rPr>
        <w:t>ltre il cosiddetto triangolo industriale.</w:t>
      </w:r>
    </w:p>
    <w:p w14:paraId="69C89561" w14:textId="77777777" w:rsidR="00ED3019" w:rsidRPr="00ED3019" w:rsidRDefault="003E79A9" w:rsidP="00ED3019">
      <w:pPr>
        <w:pStyle w:val="Nessunaspaziatura"/>
        <w:rPr>
          <w:bCs/>
          <w:sz w:val="22"/>
        </w:rPr>
      </w:pPr>
      <w:r>
        <w:rPr>
          <w:bCs/>
          <w:sz w:val="22"/>
        </w:rPr>
        <w:t xml:space="preserve"> Lombardia e Piemonte costituir</w:t>
      </w:r>
      <w:r w:rsidR="00ED3019" w:rsidRPr="00ED3019">
        <w:rPr>
          <w:bCs/>
          <w:sz w:val="22"/>
        </w:rPr>
        <w:t xml:space="preserve">ono il centro di quello sviluppo che si espanse verso sud fino all’ area di Bologna e verso </w:t>
      </w:r>
      <w:proofErr w:type="gramStart"/>
      <w:r w:rsidR="00ED3019" w:rsidRPr="00ED3019">
        <w:rPr>
          <w:bCs/>
          <w:sz w:val="22"/>
        </w:rPr>
        <w:t>est  lungo</w:t>
      </w:r>
      <w:proofErr w:type="gramEnd"/>
      <w:r w:rsidR="00ED3019" w:rsidRPr="00ED3019">
        <w:rPr>
          <w:bCs/>
          <w:sz w:val="22"/>
        </w:rPr>
        <w:t xml:space="preserve"> la Val Padana, fino a raggiungere Porto Marghera e Ravenna</w:t>
      </w:r>
    </w:p>
    <w:p w14:paraId="4F179E74" w14:textId="77777777" w:rsidR="00ED3019" w:rsidRPr="00ED3019" w:rsidRDefault="006E41DD" w:rsidP="00ED3019">
      <w:pPr>
        <w:pStyle w:val="Nessunaspaziatura"/>
        <w:rPr>
          <w:bCs/>
          <w:sz w:val="22"/>
        </w:rPr>
      </w:pPr>
      <w:r>
        <w:rPr>
          <w:bCs/>
          <w:sz w:val="22"/>
        </w:rPr>
        <w:t>Continuarono a permanere</w:t>
      </w:r>
      <w:r w:rsidR="00ED3019" w:rsidRPr="00ED3019">
        <w:rPr>
          <w:bCs/>
          <w:sz w:val="22"/>
        </w:rPr>
        <w:t xml:space="preserve"> </w:t>
      </w:r>
      <w:r w:rsidR="00ED3019" w:rsidRPr="003E79A9">
        <w:rPr>
          <w:b/>
          <w:bCs/>
          <w:sz w:val="22"/>
        </w:rPr>
        <w:t>aree di sottosviluppo</w:t>
      </w:r>
      <w:r w:rsidR="003E79A9">
        <w:rPr>
          <w:bCs/>
          <w:sz w:val="22"/>
        </w:rPr>
        <w:t xml:space="preserve"> agricolo nel V</w:t>
      </w:r>
      <w:r w:rsidR="00ED3019" w:rsidRPr="00ED3019">
        <w:rPr>
          <w:bCs/>
          <w:sz w:val="22"/>
        </w:rPr>
        <w:t xml:space="preserve">eneto che </w:t>
      </w:r>
      <w:proofErr w:type="gramStart"/>
      <w:r w:rsidR="00ED3019" w:rsidRPr="00ED3019">
        <w:rPr>
          <w:bCs/>
          <w:sz w:val="22"/>
        </w:rPr>
        <w:t>determinano  forti</w:t>
      </w:r>
      <w:proofErr w:type="gramEnd"/>
      <w:r w:rsidR="00ED3019" w:rsidRPr="00ED3019">
        <w:rPr>
          <w:bCs/>
          <w:sz w:val="22"/>
        </w:rPr>
        <w:t xml:space="preserve"> flussi migratori verso le città e verso la Lombardia </w:t>
      </w:r>
    </w:p>
    <w:p w14:paraId="5826976A" w14:textId="77777777" w:rsidR="00ED3019" w:rsidRDefault="00ED3019" w:rsidP="00166A3B">
      <w:pPr>
        <w:pStyle w:val="Nessunaspaziatura"/>
        <w:rPr>
          <w:bCs/>
          <w:sz w:val="22"/>
        </w:rPr>
      </w:pPr>
    </w:p>
    <w:p w14:paraId="5B8B9E17" w14:textId="77777777" w:rsidR="00ED3019" w:rsidRPr="00ED3019" w:rsidRDefault="00ED3019" w:rsidP="00166A3B">
      <w:pPr>
        <w:pStyle w:val="Nessunaspaziatura"/>
        <w:rPr>
          <w:sz w:val="22"/>
        </w:rPr>
      </w:pPr>
    </w:p>
    <w:p w14:paraId="163CB75E" w14:textId="77777777" w:rsidR="007310F7" w:rsidRDefault="007310F7" w:rsidP="00A95333">
      <w:pPr>
        <w:pStyle w:val="Nessunaspaziatura"/>
        <w:jc w:val="center"/>
        <w:rPr>
          <w:b/>
          <w:sz w:val="22"/>
        </w:rPr>
      </w:pPr>
      <w:r w:rsidRPr="00240C48">
        <w:rPr>
          <w:b/>
          <w:sz w:val="22"/>
        </w:rPr>
        <w:t>LE MIGRAZIONI</w:t>
      </w:r>
      <w:r w:rsidR="00A95333">
        <w:rPr>
          <w:b/>
          <w:sz w:val="22"/>
        </w:rPr>
        <w:t xml:space="preserve"> –</w:t>
      </w:r>
    </w:p>
    <w:p w14:paraId="325350EA" w14:textId="77777777" w:rsidR="00A95333" w:rsidRDefault="00A95333" w:rsidP="00A95333">
      <w:pPr>
        <w:pStyle w:val="Nessunaspaziatura"/>
        <w:jc w:val="center"/>
        <w:rPr>
          <w:b/>
          <w:sz w:val="22"/>
        </w:rPr>
      </w:pPr>
    </w:p>
    <w:p w14:paraId="4153EA96" w14:textId="77777777" w:rsidR="00A95333" w:rsidRDefault="00A95333" w:rsidP="00A95333">
      <w:pPr>
        <w:pStyle w:val="Nessunaspaziatura"/>
        <w:rPr>
          <w:b/>
          <w:sz w:val="22"/>
        </w:rPr>
      </w:pPr>
      <w:r>
        <w:rPr>
          <w:b/>
          <w:sz w:val="22"/>
        </w:rPr>
        <w:t xml:space="preserve">Alcuni dati </w:t>
      </w:r>
    </w:p>
    <w:p w14:paraId="4B5B6491" w14:textId="77777777" w:rsidR="000C59E1" w:rsidRPr="00240C48" w:rsidRDefault="000C59E1" w:rsidP="007310F7">
      <w:pPr>
        <w:pStyle w:val="Nessunaspaziatura"/>
        <w:rPr>
          <w:b/>
          <w:sz w:val="22"/>
        </w:rPr>
      </w:pPr>
    </w:p>
    <w:p w14:paraId="0C2DF3FB" w14:textId="77777777" w:rsidR="000C59E1" w:rsidRPr="006F76EE" w:rsidRDefault="008F6137" w:rsidP="000C59E1">
      <w:pPr>
        <w:pStyle w:val="Nessunaspaziatura"/>
        <w:rPr>
          <w:sz w:val="22"/>
        </w:rPr>
      </w:pPr>
      <w:r>
        <w:rPr>
          <w:sz w:val="22"/>
        </w:rPr>
        <w:t>Il censimento del 1961 segnalò</w:t>
      </w:r>
      <w:r w:rsidR="007310F7" w:rsidRPr="006F76EE">
        <w:rPr>
          <w:sz w:val="22"/>
        </w:rPr>
        <w:t xml:space="preserve"> che il 36% della popolazione risiedeva fuori del comune di residenza e </w:t>
      </w:r>
      <w:proofErr w:type="gramStart"/>
      <w:r w:rsidR="007310F7" w:rsidRPr="006F76EE">
        <w:rPr>
          <w:sz w:val="22"/>
        </w:rPr>
        <w:t>l’ 11</w:t>
      </w:r>
      <w:proofErr w:type="gramEnd"/>
      <w:r w:rsidR="007310F7" w:rsidRPr="006F76EE">
        <w:rPr>
          <w:sz w:val="22"/>
        </w:rPr>
        <w:t xml:space="preserve">% ( circa 6 milioni) fuori della regione d’ origine. </w:t>
      </w:r>
      <w:r w:rsidR="000C59E1">
        <w:rPr>
          <w:sz w:val="22"/>
        </w:rPr>
        <w:t xml:space="preserve">Il </w:t>
      </w:r>
      <w:proofErr w:type="gramStart"/>
      <w:r w:rsidR="000C59E1">
        <w:rPr>
          <w:sz w:val="22"/>
        </w:rPr>
        <w:t>fenomeno  migratorio</w:t>
      </w:r>
      <w:proofErr w:type="gramEnd"/>
      <w:r w:rsidR="000C59E1">
        <w:rPr>
          <w:sz w:val="22"/>
        </w:rPr>
        <w:t xml:space="preserve"> continuò a perdurare  con notevole intensità anche negli anni successivi </w:t>
      </w:r>
      <w:r w:rsidR="000C59E1">
        <w:rPr>
          <w:rStyle w:val="Rimandonotaapidipagina"/>
          <w:sz w:val="22"/>
        </w:rPr>
        <w:footnoteReference w:id="3"/>
      </w:r>
      <w:r w:rsidR="000C59E1">
        <w:rPr>
          <w:sz w:val="22"/>
        </w:rPr>
        <w:t xml:space="preserve">e si mantenne stabilmente unidirezionale.  A </w:t>
      </w:r>
      <w:proofErr w:type="gramStart"/>
      <w:r w:rsidR="000C59E1">
        <w:rPr>
          <w:sz w:val="22"/>
        </w:rPr>
        <w:t>differenza  di</w:t>
      </w:r>
      <w:proofErr w:type="gramEnd"/>
      <w:r w:rsidR="000C59E1">
        <w:rPr>
          <w:sz w:val="22"/>
        </w:rPr>
        <w:t xml:space="preserve"> quella verso paesi stranieri europei fortemente presente negli anni ’50 caratterizzata  dal </w:t>
      </w:r>
      <w:r w:rsidR="000C59E1" w:rsidRPr="003E79A9">
        <w:rPr>
          <w:b/>
          <w:sz w:val="22"/>
        </w:rPr>
        <w:t>fenomeno rotatorio</w:t>
      </w:r>
      <w:r w:rsidR="000C59E1">
        <w:rPr>
          <w:sz w:val="22"/>
        </w:rPr>
        <w:t xml:space="preserve"> ovvero da un significativo rientro degli emigranti in Italia dopo una permanenza relativamente breve all’ estero, quella </w:t>
      </w:r>
      <w:r w:rsidR="000C59E1" w:rsidRPr="003E79A9">
        <w:rPr>
          <w:b/>
          <w:sz w:val="22"/>
        </w:rPr>
        <w:t>interna  si segnalò per una straordinaria permanenza nel luogo dell’ emigrazione</w:t>
      </w:r>
      <w:r w:rsidR="000C59E1">
        <w:rPr>
          <w:rStyle w:val="Rimandonotaapidipagina"/>
          <w:sz w:val="22"/>
        </w:rPr>
        <w:footnoteReference w:id="4"/>
      </w:r>
    </w:p>
    <w:p w14:paraId="59F5ADD6" w14:textId="77777777" w:rsidR="007310F7" w:rsidRPr="006F76EE" w:rsidRDefault="007310F7" w:rsidP="007310F7">
      <w:pPr>
        <w:pStyle w:val="Nessunaspaziatura"/>
        <w:rPr>
          <w:sz w:val="22"/>
        </w:rPr>
      </w:pPr>
      <w:r w:rsidRPr="006F76EE">
        <w:rPr>
          <w:sz w:val="22"/>
        </w:rPr>
        <w:t xml:space="preserve">. </w:t>
      </w:r>
    </w:p>
    <w:p w14:paraId="411AD9C9" w14:textId="77777777" w:rsidR="006E41DD" w:rsidRDefault="006E41DD" w:rsidP="007310F7">
      <w:pPr>
        <w:pStyle w:val="Nessunaspaziatura"/>
        <w:rPr>
          <w:b/>
          <w:sz w:val="22"/>
        </w:rPr>
      </w:pPr>
    </w:p>
    <w:p w14:paraId="3E21D534" w14:textId="77777777" w:rsidR="007310F7" w:rsidRDefault="00A95333" w:rsidP="007310F7">
      <w:pPr>
        <w:pStyle w:val="Nessunaspaziatura"/>
        <w:rPr>
          <w:b/>
          <w:sz w:val="22"/>
        </w:rPr>
      </w:pPr>
      <w:r w:rsidRPr="00B1321B">
        <w:rPr>
          <w:b/>
          <w:sz w:val="22"/>
        </w:rPr>
        <w:t>Caus</w:t>
      </w:r>
      <w:r w:rsidR="003E79A9">
        <w:rPr>
          <w:b/>
          <w:sz w:val="22"/>
        </w:rPr>
        <w:t xml:space="preserve">e e modalità </w:t>
      </w:r>
      <w:r>
        <w:rPr>
          <w:b/>
          <w:sz w:val="22"/>
        </w:rPr>
        <w:t>della migrazione interregionale</w:t>
      </w:r>
    </w:p>
    <w:p w14:paraId="32FCF5EC" w14:textId="77777777" w:rsidR="008F6137" w:rsidRPr="00B1321B" w:rsidRDefault="008F6137" w:rsidP="007310F7">
      <w:pPr>
        <w:pStyle w:val="Nessunaspaziatura"/>
        <w:rPr>
          <w:b/>
          <w:sz w:val="22"/>
        </w:rPr>
      </w:pPr>
    </w:p>
    <w:p w14:paraId="2D7323E5" w14:textId="77777777" w:rsidR="007310F7" w:rsidRPr="006F76EE" w:rsidRDefault="007310F7" w:rsidP="007310F7">
      <w:pPr>
        <w:pStyle w:val="Nessunaspaziatura"/>
        <w:rPr>
          <w:sz w:val="22"/>
        </w:rPr>
      </w:pPr>
      <w:r w:rsidRPr="006F76EE">
        <w:rPr>
          <w:sz w:val="22"/>
        </w:rPr>
        <w:t xml:space="preserve">IL tratto che accomuna la migrazione </w:t>
      </w:r>
      <w:proofErr w:type="gramStart"/>
      <w:r w:rsidRPr="006F76EE">
        <w:rPr>
          <w:sz w:val="22"/>
        </w:rPr>
        <w:t xml:space="preserve">è </w:t>
      </w:r>
      <w:r w:rsidR="006E41DD">
        <w:rPr>
          <w:sz w:val="22"/>
        </w:rPr>
        <w:t xml:space="preserve"> la</w:t>
      </w:r>
      <w:proofErr w:type="gramEnd"/>
      <w:r w:rsidR="006E41DD">
        <w:rPr>
          <w:sz w:val="22"/>
        </w:rPr>
        <w:t xml:space="preserve"> riduzione </w:t>
      </w:r>
      <w:r w:rsidR="006E41DD" w:rsidRPr="003E79A9">
        <w:rPr>
          <w:b/>
          <w:sz w:val="22"/>
        </w:rPr>
        <w:t>della popolazione occupata in agricoltura</w:t>
      </w:r>
      <w:r w:rsidR="006E41DD">
        <w:rPr>
          <w:sz w:val="22"/>
        </w:rPr>
        <w:t xml:space="preserve"> .Considerato l</w:t>
      </w:r>
      <w:r w:rsidR="006E41DD" w:rsidRPr="006F76EE">
        <w:rPr>
          <w:sz w:val="22"/>
        </w:rPr>
        <w:t>’ arco temporale 1951-1964</w:t>
      </w:r>
      <w:r w:rsidR="006E41DD">
        <w:rPr>
          <w:sz w:val="22"/>
        </w:rPr>
        <w:t>,n</w:t>
      </w:r>
      <w:r w:rsidRPr="006E41DD">
        <w:rPr>
          <w:b/>
          <w:sz w:val="22"/>
        </w:rPr>
        <w:t>el</w:t>
      </w:r>
      <w:r w:rsidR="006E41DD" w:rsidRPr="006E41DD">
        <w:rPr>
          <w:b/>
          <w:sz w:val="22"/>
        </w:rPr>
        <w:t xml:space="preserve">l’ area </w:t>
      </w:r>
      <w:r w:rsidRPr="006E41DD">
        <w:rPr>
          <w:b/>
          <w:sz w:val="22"/>
        </w:rPr>
        <w:t xml:space="preserve"> nord occidentale</w:t>
      </w:r>
      <w:r w:rsidRPr="006F76EE">
        <w:rPr>
          <w:sz w:val="22"/>
        </w:rPr>
        <w:t xml:space="preserve"> la percentuale di pop</w:t>
      </w:r>
      <w:r w:rsidR="006E41DD">
        <w:rPr>
          <w:sz w:val="22"/>
        </w:rPr>
        <w:t xml:space="preserve">olazione occupata nel settore primario </w:t>
      </w:r>
      <w:r w:rsidRPr="006F76EE">
        <w:rPr>
          <w:sz w:val="22"/>
        </w:rPr>
        <w:t xml:space="preserve"> scende dal 25%  al 13% e nel NORD – EST  dal 47,8% al 26,1%.</w:t>
      </w:r>
      <w:r w:rsidR="006E41DD">
        <w:rPr>
          <w:rStyle w:val="Rimandonotaapidipagina"/>
          <w:sz w:val="22"/>
        </w:rPr>
        <w:footnoteReference w:id="5"/>
      </w:r>
      <w:r w:rsidRPr="006F76EE">
        <w:rPr>
          <w:sz w:val="22"/>
        </w:rPr>
        <w:t xml:space="preserve"> </w:t>
      </w:r>
      <w:r w:rsidRPr="006E41DD">
        <w:rPr>
          <w:b/>
          <w:sz w:val="22"/>
        </w:rPr>
        <w:t>Nel Centro</w:t>
      </w:r>
      <w:r w:rsidR="006E41DD">
        <w:rPr>
          <w:sz w:val="22"/>
        </w:rPr>
        <w:t xml:space="preserve">  la percentuale cala </w:t>
      </w:r>
      <w:r w:rsidRPr="006F76EE">
        <w:rPr>
          <w:sz w:val="22"/>
        </w:rPr>
        <w:t>dal 44,3% al 23,3%</w:t>
      </w:r>
      <w:r w:rsidR="006E41DD">
        <w:rPr>
          <w:sz w:val="22"/>
        </w:rPr>
        <w:t>.</w:t>
      </w:r>
      <w:r w:rsidR="003E79A9">
        <w:rPr>
          <w:sz w:val="22"/>
        </w:rPr>
        <w:t xml:space="preserve"> </w:t>
      </w:r>
      <w:r w:rsidRPr="006F76EE">
        <w:rPr>
          <w:sz w:val="22"/>
        </w:rPr>
        <w:t xml:space="preserve">Nel </w:t>
      </w:r>
      <w:proofErr w:type="gramStart"/>
      <w:r w:rsidRPr="006F76EE">
        <w:rPr>
          <w:sz w:val="22"/>
        </w:rPr>
        <w:t>Meridione  dal</w:t>
      </w:r>
      <w:proofErr w:type="gramEnd"/>
      <w:r w:rsidRPr="006F76EE">
        <w:rPr>
          <w:sz w:val="22"/>
        </w:rPr>
        <w:t xml:space="preserve"> 56,7% al 37,1% </w:t>
      </w:r>
    </w:p>
    <w:p w14:paraId="3534D4C5" w14:textId="77777777" w:rsidR="007310F7" w:rsidRPr="006F76EE" w:rsidRDefault="007310F7" w:rsidP="007310F7">
      <w:pPr>
        <w:pStyle w:val="Nessunaspaziatura"/>
        <w:rPr>
          <w:sz w:val="22"/>
        </w:rPr>
      </w:pPr>
    </w:p>
    <w:p w14:paraId="46D35578" w14:textId="77777777" w:rsidR="007310F7" w:rsidRPr="006F76EE" w:rsidRDefault="007310F7" w:rsidP="007310F7">
      <w:pPr>
        <w:pStyle w:val="Nessunaspaziatura"/>
        <w:rPr>
          <w:sz w:val="22"/>
        </w:rPr>
      </w:pPr>
      <w:proofErr w:type="gramStart"/>
      <w:r w:rsidRPr="006F76EE">
        <w:rPr>
          <w:sz w:val="22"/>
        </w:rPr>
        <w:t>A  questa</w:t>
      </w:r>
      <w:proofErr w:type="gramEnd"/>
      <w:r w:rsidRPr="006F76EE">
        <w:rPr>
          <w:sz w:val="22"/>
        </w:rPr>
        <w:t xml:space="preserve"> rapida trasformazione   che liberò enormi quantità di masse agricole sul mercato si reagì</w:t>
      </w:r>
    </w:p>
    <w:p w14:paraId="3482B682" w14:textId="77777777" w:rsidR="008F6137" w:rsidRDefault="006E41DD" w:rsidP="007310F7">
      <w:pPr>
        <w:pStyle w:val="Nessunaspaziatura"/>
        <w:rPr>
          <w:sz w:val="22"/>
        </w:rPr>
      </w:pPr>
      <w:r>
        <w:rPr>
          <w:sz w:val="22"/>
        </w:rPr>
        <w:t>in maniera diversa:</w:t>
      </w:r>
      <w:r w:rsidR="007310F7" w:rsidRPr="006F76EE">
        <w:rPr>
          <w:sz w:val="22"/>
        </w:rPr>
        <w:t xml:space="preserve">  </w:t>
      </w:r>
    </w:p>
    <w:p w14:paraId="15A071DF" w14:textId="77777777" w:rsidR="007310F7" w:rsidRPr="006F76EE" w:rsidRDefault="007310F7" w:rsidP="007310F7">
      <w:pPr>
        <w:pStyle w:val="Nessunaspaziatura"/>
        <w:rPr>
          <w:sz w:val="22"/>
        </w:rPr>
      </w:pPr>
      <w:r w:rsidRPr="006E41DD">
        <w:rPr>
          <w:b/>
          <w:sz w:val="22"/>
        </w:rPr>
        <w:t>Nel centro Italia</w:t>
      </w:r>
      <w:r w:rsidR="006E41DD">
        <w:rPr>
          <w:b/>
          <w:sz w:val="22"/>
        </w:rPr>
        <w:t xml:space="preserve"> e nelle zone pedemontane di Piemonte e </w:t>
      </w:r>
      <w:proofErr w:type="gramStart"/>
      <w:r w:rsidR="006E41DD">
        <w:rPr>
          <w:b/>
          <w:sz w:val="22"/>
        </w:rPr>
        <w:t xml:space="preserve">Lombardia </w:t>
      </w:r>
      <w:r w:rsidRPr="006F76EE">
        <w:rPr>
          <w:sz w:val="22"/>
        </w:rPr>
        <w:t xml:space="preserve"> l</w:t>
      </w:r>
      <w:proofErr w:type="gramEnd"/>
      <w:r w:rsidRPr="006F76EE">
        <w:rPr>
          <w:sz w:val="22"/>
        </w:rPr>
        <w:t xml:space="preserve">’ abbandono dell’ agricoltura avvenne in maniera più morbida. Se cadde il contratto di mezzadria, la </w:t>
      </w:r>
      <w:r w:rsidRPr="003E79A9">
        <w:rPr>
          <w:b/>
          <w:sz w:val="22"/>
        </w:rPr>
        <w:t xml:space="preserve">terra restò luogo di guadagno </w:t>
      </w:r>
      <w:proofErr w:type="gramStart"/>
      <w:r w:rsidRPr="003E79A9">
        <w:rPr>
          <w:b/>
          <w:sz w:val="22"/>
        </w:rPr>
        <w:t>“ marginale</w:t>
      </w:r>
      <w:proofErr w:type="gramEnd"/>
      <w:r w:rsidRPr="003E79A9">
        <w:rPr>
          <w:b/>
          <w:sz w:val="22"/>
        </w:rPr>
        <w:t>”</w:t>
      </w:r>
      <w:r w:rsidRPr="006F76EE">
        <w:rPr>
          <w:sz w:val="22"/>
        </w:rPr>
        <w:t xml:space="preserve">. I giovani andavano a lavorare nelle città vicine, i vecchi coltivavano integrando il nuovo reddito urbano con quello della campagna.  </w:t>
      </w:r>
    </w:p>
    <w:p w14:paraId="473D26EB" w14:textId="77777777" w:rsidR="007310F7" w:rsidRPr="006E41DD" w:rsidRDefault="007310F7" w:rsidP="007310F7">
      <w:pPr>
        <w:pStyle w:val="Nessunaspaziatura"/>
        <w:rPr>
          <w:sz w:val="22"/>
        </w:rPr>
      </w:pPr>
      <w:r w:rsidRPr="006E41DD">
        <w:rPr>
          <w:sz w:val="22"/>
        </w:rPr>
        <w:t xml:space="preserve">Esodi massicci, di maggiore lontananze ed intensità si ebbero invece in </w:t>
      </w:r>
      <w:r w:rsidRPr="00DA5ED4">
        <w:rPr>
          <w:b/>
          <w:sz w:val="22"/>
        </w:rPr>
        <w:t>Veneto</w:t>
      </w:r>
      <w:r w:rsidRPr="006E41DD">
        <w:rPr>
          <w:sz w:val="22"/>
        </w:rPr>
        <w:t xml:space="preserve"> e soprattutto nel </w:t>
      </w:r>
      <w:r w:rsidRPr="00DA5ED4">
        <w:rPr>
          <w:b/>
          <w:sz w:val="22"/>
        </w:rPr>
        <w:t>Sud</w:t>
      </w:r>
      <w:r w:rsidRPr="006E41DD">
        <w:rPr>
          <w:sz w:val="22"/>
        </w:rPr>
        <w:t xml:space="preserve"> dove, tra il 1951 e il </w:t>
      </w:r>
      <w:proofErr w:type="gramStart"/>
      <w:r w:rsidRPr="006E41DD">
        <w:rPr>
          <w:sz w:val="22"/>
        </w:rPr>
        <w:t>1974  si</w:t>
      </w:r>
      <w:proofErr w:type="gramEnd"/>
      <w:r w:rsidRPr="006E41DD">
        <w:rPr>
          <w:sz w:val="22"/>
        </w:rPr>
        <w:t xml:space="preserve"> assistette alla migrazione di 4,2 mil di abitanti su un totale di 18 milioni</w:t>
      </w:r>
    </w:p>
    <w:p w14:paraId="100AD3F9" w14:textId="77777777" w:rsidR="007310F7" w:rsidRPr="006E41DD" w:rsidRDefault="007310F7" w:rsidP="007310F7">
      <w:pPr>
        <w:pStyle w:val="Nessunaspaziatura"/>
        <w:rPr>
          <w:sz w:val="22"/>
        </w:rPr>
      </w:pPr>
    </w:p>
    <w:p w14:paraId="0A72BFB1" w14:textId="77777777" w:rsidR="008F6137" w:rsidRDefault="008F6137" w:rsidP="007310F7">
      <w:pPr>
        <w:pStyle w:val="Nessunaspaziatura"/>
        <w:rPr>
          <w:b/>
          <w:sz w:val="22"/>
        </w:rPr>
      </w:pPr>
    </w:p>
    <w:p w14:paraId="6F30A0AC" w14:textId="77777777" w:rsidR="007310F7" w:rsidRDefault="00A95333" w:rsidP="007310F7">
      <w:pPr>
        <w:pStyle w:val="Nessunaspaziatura"/>
        <w:rPr>
          <w:b/>
          <w:sz w:val="22"/>
        </w:rPr>
      </w:pPr>
      <w:r w:rsidRPr="00B1321B">
        <w:rPr>
          <w:b/>
          <w:sz w:val="22"/>
        </w:rPr>
        <w:lastRenderedPageBreak/>
        <w:t>I luoghi della migrazione</w:t>
      </w:r>
    </w:p>
    <w:p w14:paraId="3790C93E" w14:textId="77777777" w:rsidR="00A95333" w:rsidRPr="00B1321B" w:rsidRDefault="00A95333" w:rsidP="007310F7">
      <w:pPr>
        <w:pStyle w:val="Nessunaspaziatura"/>
        <w:rPr>
          <w:b/>
          <w:sz w:val="22"/>
        </w:rPr>
      </w:pPr>
    </w:p>
    <w:p w14:paraId="48851296" w14:textId="77777777" w:rsidR="007310F7" w:rsidRDefault="008F6137" w:rsidP="007310F7">
      <w:pPr>
        <w:pStyle w:val="Nessunaspaziatura"/>
        <w:rPr>
          <w:sz w:val="22"/>
        </w:rPr>
      </w:pPr>
      <w:r>
        <w:rPr>
          <w:sz w:val="22"/>
        </w:rPr>
        <w:t xml:space="preserve"> Anche se in fenomeno </w:t>
      </w:r>
      <w:proofErr w:type="gramStart"/>
      <w:r>
        <w:rPr>
          <w:sz w:val="22"/>
        </w:rPr>
        <w:t>dell’ abbandono</w:t>
      </w:r>
      <w:proofErr w:type="gramEnd"/>
      <w:r>
        <w:rPr>
          <w:sz w:val="22"/>
        </w:rPr>
        <w:t xml:space="preserve"> delle campagne a favore di uno spos</w:t>
      </w:r>
      <w:r w:rsidR="003E79A9">
        <w:rPr>
          <w:sz w:val="22"/>
        </w:rPr>
        <w:t>tamento nelle città caratterizzò</w:t>
      </w:r>
      <w:r>
        <w:rPr>
          <w:sz w:val="22"/>
        </w:rPr>
        <w:t xml:space="preserve"> tutte le regioni italiane, la migrazione si diresse in particolare verso </w:t>
      </w:r>
      <w:r w:rsidR="007310F7" w:rsidRPr="006F76EE">
        <w:rPr>
          <w:sz w:val="22"/>
        </w:rPr>
        <w:t xml:space="preserve"> le quattro più grandi città italiane: </w:t>
      </w:r>
      <w:r>
        <w:rPr>
          <w:b/>
          <w:sz w:val="22"/>
        </w:rPr>
        <w:t>Roma, Milano, Napoli e Torino</w:t>
      </w:r>
      <w:r w:rsidR="007310F7" w:rsidRPr="00240C48">
        <w:rPr>
          <w:b/>
          <w:sz w:val="22"/>
        </w:rPr>
        <w:t xml:space="preserve"> </w:t>
      </w:r>
      <w:r>
        <w:rPr>
          <w:b/>
          <w:sz w:val="22"/>
        </w:rPr>
        <w:t xml:space="preserve"> che , </w:t>
      </w:r>
      <w:r w:rsidR="007310F7" w:rsidRPr="00240C48">
        <w:rPr>
          <w:b/>
          <w:sz w:val="22"/>
        </w:rPr>
        <w:t>da sole, contribuiscono per il 66%  alla crescita demografica nazionale  del decennio 50-60</w:t>
      </w:r>
      <w:r>
        <w:rPr>
          <w:sz w:val="22"/>
        </w:rPr>
        <w:t xml:space="preserve">  incrementando a tal punto la loro dimensione da inglobare  </w:t>
      </w:r>
      <w:r w:rsidR="007310F7" w:rsidRPr="006F76EE">
        <w:rPr>
          <w:sz w:val="22"/>
        </w:rPr>
        <w:t xml:space="preserve"> comuni </w:t>
      </w:r>
      <w:r>
        <w:rPr>
          <w:sz w:val="22"/>
        </w:rPr>
        <w:t>confinanti</w:t>
      </w:r>
    </w:p>
    <w:p w14:paraId="3426CDC6" w14:textId="77777777" w:rsidR="008F6137" w:rsidRPr="006F76EE" w:rsidRDefault="008F6137" w:rsidP="007310F7">
      <w:pPr>
        <w:pStyle w:val="Nessunaspaziatura"/>
        <w:rPr>
          <w:sz w:val="22"/>
        </w:rPr>
      </w:pPr>
    </w:p>
    <w:p w14:paraId="4FB0F122" w14:textId="77777777" w:rsidR="007310F7" w:rsidRDefault="00DA5ED4" w:rsidP="007310F7">
      <w:pPr>
        <w:pStyle w:val="Nessunaspaziatura"/>
        <w:rPr>
          <w:sz w:val="22"/>
        </w:rPr>
      </w:pPr>
      <w:r>
        <w:rPr>
          <w:sz w:val="22"/>
        </w:rPr>
        <w:t xml:space="preserve">MILANO </w:t>
      </w:r>
      <w:proofErr w:type="gramStart"/>
      <w:r>
        <w:rPr>
          <w:sz w:val="22"/>
        </w:rPr>
        <w:t>-  NEL</w:t>
      </w:r>
      <w:proofErr w:type="gramEnd"/>
      <w:r>
        <w:rPr>
          <w:sz w:val="22"/>
        </w:rPr>
        <w:t xml:space="preserve"> 1951  aveva </w:t>
      </w:r>
      <w:r w:rsidR="007310F7" w:rsidRPr="006F76EE">
        <w:rPr>
          <w:sz w:val="22"/>
        </w:rPr>
        <w:t xml:space="preserve">  1. </w:t>
      </w:r>
      <w:proofErr w:type="gramStart"/>
      <w:r w:rsidR="007310F7" w:rsidRPr="006F76EE">
        <w:rPr>
          <w:sz w:val="22"/>
        </w:rPr>
        <w:t>274.000  ab</w:t>
      </w:r>
      <w:proofErr w:type="gramEnd"/>
      <w:r w:rsidR="007310F7" w:rsidRPr="006F76EE">
        <w:rPr>
          <w:sz w:val="22"/>
        </w:rPr>
        <w:t>; nel 1967 ne cont</w:t>
      </w:r>
      <w:r>
        <w:rPr>
          <w:sz w:val="22"/>
        </w:rPr>
        <w:t>ava 1.681.000. I Nuovi arrivi erano</w:t>
      </w:r>
      <w:r w:rsidR="007310F7" w:rsidRPr="006F76EE">
        <w:rPr>
          <w:sz w:val="22"/>
        </w:rPr>
        <w:t xml:space="preserve"> così distribuiti: 70</w:t>
      </w:r>
      <w:proofErr w:type="gramStart"/>
      <w:r w:rsidR="007310F7" w:rsidRPr="006F76EE">
        <w:rPr>
          <w:sz w:val="22"/>
        </w:rPr>
        <w:t>%  da</w:t>
      </w:r>
      <w:proofErr w:type="gramEnd"/>
      <w:r w:rsidR="007310F7" w:rsidRPr="006F76EE">
        <w:rPr>
          <w:sz w:val="22"/>
        </w:rPr>
        <w:t xml:space="preserve"> Lombardia e Veneto, 30% dal Sud</w:t>
      </w:r>
      <w:r>
        <w:rPr>
          <w:sz w:val="22"/>
        </w:rPr>
        <w:t xml:space="preserve">. L’ </w:t>
      </w:r>
      <w:proofErr w:type="gramStart"/>
      <w:r>
        <w:rPr>
          <w:sz w:val="22"/>
        </w:rPr>
        <w:t>Hinterland  vi</w:t>
      </w:r>
      <w:r w:rsidR="007310F7" w:rsidRPr="006F76EE">
        <w:rPr>
          <w:sz w:val="22"/>
        </w:rPr>
        <w:t>de</w:t>
      </w:r>
      <w:proofErr w:type="gramEnd"/>
      <w:r w:rsidR="007310F7" w:rsidRPr="006F76EE">
        <w:rPr>
          <w:sz w:val="22"/>
        </w:rPr>
        <w:t xml:space="preserve"> la crescita a ritmi vertiginosi di Cinisello Balsamo, Monza, S. Donato, Rho  ecc. </w:t>
      </w:r>
    </w:p>
    <w:p w14:paraId="521F74C6" w14:textId="77777777" w:rsidR="008F6137" w:rsidRPr="006F76EE" w:rsidRDefault="008F6137" w:rsidP="007310F7">
      <w:pPr>
        <w:pStyle w:val="Nessunaspaziatura"/>
        <w:rPr>
          <w:sz w:val="22"/>
        </w:rPr>
      </w:pPr>
    </w:p>
    <w:p w14:paraId="1BCFBE74" w14:textId="77777777" w:rsidR="007310F7" w:rsidRPr="006F76EE" w:rsidRDefault="00DA5ED4" w:rsidP="007310F7">
      <w:pPr>
        <w:pStyle w:val="Nessunaspaziatura"/>
        <w:rPr>
          <w:sz w:val="22"/>
        </w:rPr>
      </w:pPr>
      <w:proofErr w:type="gramStart"/>
      <w:r>
        <w:rPr>
          <w:bCs/>
          <w:sz w:val="22"/>
        </w:rPr>
        <w:t>ROMA  -</w:t>
      </w:r>
      <w:proofErr w:type="gramEnd"/>
      <w:r>
        <w:rPr>
          <w:bCs/>
          <w:sz w:val="22"/>
        </w:rPr>
        <w:t>La popolazione passò</w:t>
      </w:r>
      <w:r w:rsidR="007310F7" w:rsidRPr="006F76EE">
        <w:rPr>
          <w:bCs/>
          <w:sz w:val="22"/>
        </w:rPr>
        <w:t xml:space="preserve"> da 1.51.754 del 1951 a 2.188.10 nel 1961  e a 2614.156 nel 1967 </w:t>
      </w:r>
    </w:p>
    <w:p w14:paraId="0BCA188C" w14:textId="77777777" w:rsidR="007310F7" w:rsidRDefault="007310F7" w:rsidP="007310F7">
      <w:pPr>
        <w:pStyle w:val="Nessunaspaziatura"/>
        <w:rPr>
          <w:sz w:val="22"/>
        </w:rPr>
      </w:pPr>
    </w:p>
    <w:p w14:paraId="631C735F" w14:textId="77777777" w:rsidR="00DA5ED4" w:rsidRPr="00DA5ED4" w:rsidRDefault="00DA5ED4" w:rsidP="00DA5ED4">
      <w:pPr>
        <w:pStyle w:val="Nessunaspaziatura"/>
        <w:rPr>
          <w:sz w:val="22"/>
        </w:rPr>
      </w:pPr>
      <w:proofErr w:type="gramStart"/>
      <w:r>
        <w:rPr>
          <w:sz w:val="22"/>
        </w:rPr>
        <w:t>TORINO  -</w:t>
      </w:r>
      <w:proofErr w:type="gramEnd"/>
      <w:r>
        <w:rPr>
          <w:sz w:val="22"/>
        </w:rPr>
        <w:t xml:space="preserve"> </w:t>
      </w:r>
      <w:r w:rsidRPr="00DA5ED4">
        <w:rPr>
          <w:sz w:val="22"/>
        </w:rPr>
        <w:t xml:space="preserve">Tra il 1957 e il 1957 </w:t>
      </w:r>
      <w:r>
        <w:rPr>
          <w:sz w:val="22"/>
        </w:rPr>
        <w:t>diventò</w:t>
      </w:r>
      <w:r w:rsidRPr="00DA5ED4">
        <w:rPr>
          <w:sz w:val="22"/>
        </w:rPr>
        <w:t xml:space="preserve"> la terza città d’ Italia per abitanti mer</w:t>
      </w:r>
      <w:r>
        <w:rPr>
          <w:sz w:val="22"/>
        </w:rPr>
        <w:t xml:space="preserve">idionali, dopo Napoli e Palermo. La sua popolazione passò </w:t>
      </w:r>
      <w:proofErr w:type="gramStart"/>
      <w:r w:rsidRPr="00DA5ED4">
        <w:rPr>
          <w:b/>
          <w:bCs/>
          <w:sz w:val="22"/>
        </w:rPr>
        <w:t>719.000</w:t>
      </w:r>
      <w:r>
        <w:rPr>
          <w:b/>
          <w:bCs/>
          <w:sz w:val="22"/>
        </w:rPr>
        <w:t xml:space="preserve">  </w:t>
      </w:r>
      <w:r w:rsidRPr="00DA5ED4">
        <w:rPr>
          <w:sz w:val="22"/>
        </w:rPr>
        <w:t>a</w:t>
      </w:r>
      <w:proofErr w:type="gramEnd"/>
      <w:r w:rsidRPr="00DA5ED4">
        <w:rPr>
          <w:sz w:val="22"/>
        </w:rPr>
        <w:t xml:space="preserve"> </w:t>
      </w:r>
      <w:r w:rsidRPr="00DA5ED4">
        <w:rPr>
          <w:b/>
          <w:bCs/>
          <w:sz w:val="22"/>
        </w:rPr>
        <w:t>1.124.000</w:t>
      </w:r>
      <w:r>
        <w:rPr>
          <w:b/>
          <w:bCs/>
          <w:sz w:val="22"/>
        </w:rPr>
        <w:t xml:space="preserve"> e quella dei paesi dell’ hinterland raddoppiò</w:t>
      </w:r>
    </w:p>
    <w:p w14:paraId="5582EC69" w14:textId="77777777" w:rsidR="00DA5ED4" w:rsidRPr="006F76EE" w:rsidRDefault="00DA5ED4" w:rsidP="00DA5ED4">
      <w:pPr>
        <w:pStyle w:val="Nessunaspaziatura"/>
        <w:rPr>
          <w:sz w:val="22"/>
        </w:rPr>
      </w:pPr>
    </w:p>
    <w:p w14:paraId="1AB45D60" w14:textId="77777777" w:rsidR="00DA5ED4" w:rsidRPr="006F76EE" w:rsidRDefault="00DA5ED4" w:rsidP="00DA5ED4">
      <w:pPr>
        <w:pStyle w:val="Nessunaspaziatura"/>
        <w:rPr>
          <w:sz w:val="22"/>
        </w:rPr>
      </w:pPr>
      <w:r w:rsidRPr="00DA5ED4">
        <w:rPr>
          <w:sz w:val="22"/>
        </w:rPr>
        <w:t xml:space="preserve"> </w:t>
      </w:r>
    </w:p>
    <w:p w14:paraId="146EEE90" w14:textId="77777777" w:rsidR="007310F7" w:rsidRPr="006F76EE" w:rsidRDefault="007310F7" w:rsidP="007310F7">
      <w:pPr>
        <w:pStyle w:val="Nessunaspaziatura"/>
        <w:rPr>
          <w:sz w:val="22"/>
        </w:rPr>
      </w:pPr>
    </w:p>
    <w:p w14:paraId="7EC2D71C" w14:textId="77777777" w:rsidR="007310F7" w:rsidRPr="00B1321B" w:rsidRDefault="00A95333" w:rsidP="007310F7">
      <w:pPr>
        <w:pStyle w:val="Nessunaspaziatura"/>
        <w:rPr>
          <w:b/>
          <w:sz w:val="22"/>
        </w:rPr>
      </w:pPr>
      <w:r w:rsidRPr="00B1321B">
        <w:rPr>
          <w:b/>
          <w:sz w:val="22"/>
        </w:rPr>
        <w:t>Le condizioni sociali della migrazione</w:t>
      </w:r>
    </w:p>
    <w:p w14:paraId="13C35458" w14:textId="77777777" w:rsidR="007310F7" w:rsidRPr="006F76EE" w:rsidRDefault="007310F7" w:rsidP="007310F7">
      <w:pPr>
        <w:pStyle w:val="Nessunaspaziatura"/>
        <w:rPr>
          <w:sz w:val="22"/>
        </w:rPr>
      </w:pPr>
    </w:p>
    <w:p w14:paraId="47878185" w14:textId="77777777" w:rsidR="007310F7" w:rsidRPr="00A40A4C" w:rsidRDefault="007310F7" w:rsidP="007310F7">
      <w:pPr>
        <w:pStyle w:val="Nessunaspaziatura"/>
        <w:numPr>
          <w:ilvl w:val="0"/>
          <w:numId w:val="9"/>
        </w:numPr>
        <w:rPr>
          <w:sz w:val="22"/>
        </w:rPr>
      </w:pPr>
      <w:r w:rsidRPr="00A40A4C">
        <w:rPr>
          <w:bCs/>
          <w:sz w:val="22"/>
        </w:rPr>
        <w:t>Esercito di clandestini fino al</w:t>
      </w:r>
      <w:r w:rsidR="003E79A9">
        <w:rPr>
          <w:bCs/>
          <w:sz w:val="22"/>
        </w:rPr>
        <w:t>19</w:t>
      </w:r>
      <w:r w:rsidRPr="00A40A4C">
        <w:rPr>
          <w:bCs/>
          <w:sz w:val="22"/>
        </w:rPr>
        <w:t xml:space="preserve"> 61</w:t>
      </w:r>
      <w:r w:rsidRPr="00A40A4C">
        <w:rPr>
          <w:sz w:val="22"/>
        </w:rPr>
        <w:t xml:space="preserve">, anno di abolizione della legge fascista del </w:t>
      </w:r>
      <w:proofErr w:type="gramStart"/>
      <w:r w:rsidRPr="00A40A4C">
        <w:rPr>
          <w:sz w:val="22"/>
        </w:rPr>
        <w:t>1942  contro</w:t>
      </w:r>
      <w:proofErr w:type="gramEnd"/>
      <w:r w:rsidRPr="00A40A4C">
        <w:rPr>
          <w:sz w:val="22"/>
        </w:rPr>
        <w:t xml:space="preserve"> l’ urbanesimo</w:t>
      </w:r>
    </w:p>
    <w:p w14:paraId="3480A515" w14:textId="77777777" w:rsidR="007310F7" w:rsidRPr="00A40A4C" w:rsidRDefault="007310F7" w:rsidP="00DA5ED4">
      <w:pPr>
        <w:pStyle w:val="Nessunaspaziatura"/>
        <w:numPr>
          <w:ilvl w:val="0"/>
          <w:numId w:val="9"/>
        </w:numPr>
        <w:rPr>
          <w:sz w:val="22"/>
        </w:rPr>
      </w:pPr>
      <w:r w:rsidRPr="00A40A4C">
        <w:rPr>
          <w:bCs/>
          <w:sz w:val="22"/>
        </w:rPr>
        <w:t xml:space="preserve">Mercato del </w:t>
      </w:r>
      <w:proofErr w:type="gramStart"/>
      <w:r w:rsidRPr="00A40A4C">
        <w:rPr>
          <w:bCs/>
          <w:sz w:val="22"/>
        </w:rPr>
        <w:t>lavoro  gestito</w:t>
      </w:r>
      <w:proofErr w:type="gramEnd"/>
      <w:r w:rsidRPr="00A40A4C">
        <w:rPr>
          <w:bCs/>
          <w:sz w:val="22"/>
        </w:rPr>
        <w:t xml:space="preserve"> dalle cooperative </w:t>
      </w:r>
      <w:r w:rsidR="00DA5ED4" w:rsidRPr="00A40A4C">
        <w:rPr>
          <w:sz w:val="22"/>
        </w:rPr>
        <w:t xml:space="preserve">che  trattenevano al lavoratore </w:t>
      </w:r>
      <w:r w:rsidRPr="00A40A4C">
        <w:rPr>
          <w:sz w:val="22"/>
        </w:rPr>
        <w:t xml:space="preserve"> fino a metà della paga.  A </w:t>
      </w:r>
      <w:proofErr w:type="gramStart"/>
      <w:r w:rsidRPr="00A40A4C">
        <w:rPr>
          <w:sz w:val="22"/>
        </w:rPr>
        <w:t>Torino  le</w:t>
      </w:r>
      <w:proofErr w:type="gramEnd"/>
      <w:r w:rsidRPr="00A40A4C">
        <w:rPr>
          <w:sz w:val="22"/>
        </w:rPr>
        <w:t xml:space="preserve"> cooperative gestivano fino a 30.000 operai</w:t>
      </w:r>
    </w:p>
    <w:p w14:paraId="4649E155" w14:textId="77777777" w:rsidR="007310F7" w:rsidRPr="00A40A4C" w:rsidRDefault="00A40A4C" w:rsidP="007310F7">
      <w:pPr>
        <w:pStyle w:val="Nessunaspaziatura"/>
        <w:numPr>
          <w:ilvl w:val="0"/>
          <w:numId w:val="9"/>
        </w:numPr>
        <w:rPr>
          <w:sz w:val="22"/>
        </w:rPr>
      </w:pPr>
      <w:r w:rsidRPr="00A40A4C">
        <w:rPr>
          <w:sz w:val="22"/>
        </w:rPr>
        <w:t xml:space="preserve">Selezione degli </w:t>
      </w:r>
      <w:proofErr w:type="gramStart"/>
      <w:r w:rsidRPr="00A40A4C">
        <w:rPr>
          <w:sz w:val="22"/>
        </w:rPr>
        <w:t>operai  sulla</w:t>
      </w:r>
      <w:proofErr w:type="gramEnd"/>
      <w:r w:rsidRPr="00A40A4C">
        <w:rPr>
          <w:sz w:val="22"/>
        </w:rPr>
        <w:t xml:space="preserve"> base di criteri non professionali ( lettera di raccomandazione, credenza religiosa ecc) </w:t>
      </w:r>
    </w:p>
    <w:p w14:paraId="1B565764" w14:textId="77777777" w:rsidR="007310F7" w:rsidRPr="00A40A4C" w:rsidRDefault="007310F7" w:rsidP="007310F7">
      <w:pPr>
        <w:pStyle w:val="Nessunaspaziatura"/>
        <w:numPr>
          <w:ilvl w:val="0"/>
          <w:numId w:val="9"/>
        </w:numPr>
        <w:rPr>
          <w:sz w:val="22"/>
        </w:rPr>
      </w:pPr>
      <w:r w:rsidRPr="00A40A4C">
        <w:rPr>
          <w:bCs/>
          <w:sz w:val="22"/>
        </w:rPr>
        <w:t>Contratti brevi da tre a sei mesi</w:t>
      </w:r>
    </w:p>
    <w:p w14:paraId="5A63652D" w14:textId="77777777" w:rsidR="007310F7" w:rsidRPr="00A40A4C" w:rsidRDefault="007310F7" w:rsidP="007310F7">
      <w:pPr>
        <w:pStyle w:val="Nessunaspaziatura"/>
        <w:numPr>
          <w:ilvl w:val="0"/>
          <w:numId w:val="9"/>
        </w:numPr>
        <w:rPr>
          <w:sz w:val="22"/>
        </w:rPr>
      </w:pPr>
      <w:r w:rsidRPr="00A40A4C">
        <w:rPr>
          <w:bCs/>
          <w:sz w:val="22"/>
        </w:rPr>
        <w:t>Orario di lavoro tra le 10 e le 12 ore</w:t>
      </w:r>
    </w:p>
    <w:p w14:paraId="322D64FC" w14:textId="77777777" w:rsidR="007310F7" w:rsidRPr="00A40A4C" w:rsidRDefault="007310F7" w:rsidP="007310F7">
      <w:pPr>
        <w:pStyle w:val="Nessunaspaziatura"/>
        <w:numPr>
          <w:ilvl w:val="0"/>
          <w:numId w:val="9"/>
        </w:numPr>
        <w:rPr>
          <w:sz w:val="22"/>
        </w:rPr>
      </w:pPr>
      <w:r w:rsidRPr="00A40A4C">
        <w:rPr>
          <w:bCs/>
          <w:sz w:val="22"/>
        </w:rPr>
        <w:t>Salari ridotti a metà di quelli maschili per donne e bambini</w:t>
      </w:r>
    </w:p>
    <w:p w14:paraId="1287F822" w14:textId="77777777" w:rsidR="007310F7" w:rsidRPr="00A40A4C" w:rsidRDefault="007310F7" w:rsidP="007310F7">
      <w:pPr>
        <w:pStyle w:val="Nessunaspaziatura"/>
        <w:numPr>
          <w:ilvl w:val="0"/>
          <w:numId w:val="9"/>
        </w:numPr>
        <w:rPr>
          <w:sz w:val="22"/>
        </w:rPr>
      </w:pPr>
      <w:r w:rsidRPr="00A40A4C">
        <w:rPr>
          <w:bCs/>
          <w:sz w:val="22"/>
        </w:rPr>
        <w:t>Sistemi di sicurezza inadeguati</w:t>
      </w:r>
    </w:p>
    <w:p w14:paraId="0546E900" w14:textId="77777777" w:rsidR="007310F7" w:rsidRPr="00A40A4C" w:rsidRDefault="007310F7" w:rsidP="007310F7">
      <w:pPr>
        <w:pStyle w:val="Nessunaspaziatura"/>
        <w:numPr>
          <w:ilvl w:val="0"/>
          <w:numId w:val="9"/>
        </w:numPr>
        <w:rPr>
          <w:sz w:val="22"/>
        </w:rPr>
      </w:pPr>
      <w:r w:rsidRPr="00A40A4C">
        <w:rPr>
          <w:bCs/>
          <w:sz w:val="22"/>
        </w:rPr>
        <w:t xml:space="preserve">Mancato </w:t>
      </w:r>
      <w:proofErr w:type="gramStart"/>
      <w:r w:rsidRPr="00A40A4C">
        <w:rPr>
          <w:bCs/>
          <w:sz w:val="22"/>
        </w:rPr>
        <w:t>versamento  dei</w:t>
      </w:r>
      <w:proofErr w:type="gramEnd"/>
      <w:r w:rsidRPr="00A40A4C">
        <w:rPr>
          <w:bCs/>
          <w:sz w:val="22"/>
        </w:rPr>
        <w:t xml:space="preserve"> contribuiti assicurativi</w:t>
      </w:r>
    </w:p>
    <w:p w14:paraId="0C6564C4" w14:textId="77777777" w:rsidR="007310F7" w:rsidRPr="00A40A4C" w:rsidRDefault="007310F7" w:rsidP="007310F7">
      <w:pPr>
        <w:pStyle w:val="Nessunaspaziatura"/>
        <w:numPr>
          <w:ilvl w:val="0"/>
          <w:numId w:val="9"/>
        </w:numPr>
      </w:pPr>
      <w:r w:rsidRPr="00A40A4C">
        <w:rPr>
          <w:bCs/>
        </w:rPr>
        <w:t>Assistenza inadeguata per accogliere una massa ingente di emigranti</w:t>
      </w:r>
    </w:p>
    <w:p w14:paraId="28D77CC9" w14:textId="77777777" w:rsidR="007310F7" w:rsidRPr="00A40A4C" w:rsidRDefault="007310F7" w:rsidP="007310F7">
      <w:pPr>
        <w:pStyle w:val="Nessunaspaziatura"/>
        <w:numPr>
          <w:ilvl w:val="0"/>
          <w:numId w:val="9"/>
        </w:numPr>
      </w:pPr>
      <w:r w:rsidRPr="00A40A4C">
        <w:rPr>
          <w:bCs/>
        </w:rPr>
        <w:t>Integrazione difficile nella scuola</w:t>
      </w:r>
    </w:p>
    <w:p w14:paraId="6DDAECBB" w14:textId="77777777" w:rsidR="007310F7" w:rsidRPr="00A40A4C" w:rsidRDefault="007310F7" w:rsidP="007310F7">
      <w:pPr>
        <w:pStyle w:val="Nessunaspaziatura"/>
        <w:numPr>
          <w:ilvl w:val="0"/>
          <w:numId w:val="9"/>
        </w:numPr>
      </w:pPr>
      <w:r w:rsidRPr="00A40A4C">
        <w:rPr>
          <w:bCs/>
        </w:rPr>
        <w:t xml:space="preserve">Integrazione difficoltosa in una vita con valori </w:t>
      </w:r>
      <w:proofErr w:type="gramStart"/>
      <w:r w:rsidRPr="00A40A4C">
        <w:rPr>
          <w:bCs/>
        </w:rPr>
        <w:t>culturali  diversi</w:t>
      </w:r>
      <w:proofErr w:type="gramEnd"/>
      <w:r w:rsidRPr="00A40A4C">
        <w:rPr>
          <w:bCs/>
        </w:rPr>
        <w:t xml:space="preserve"> </w:t>
      </w:r>
    </w:p>
    <w:p w14:paraId="02B8A73E" w14:textId="77777777" w:rsidR="007310F7" w:rsidRPr="00A40A4C" w:rsidRDefault="007310F7" w:rsidP="007310F7">
      <w:pPr>
        <w:pStyle w:val="Nessunaspaziatura"/>
        <w:rPr>
          <w:bCs/>
        </w:rPr>
      </w:pPr>
    </w:p>
    <w:p w14:paraId="00F498D2" w14:textId="77777777" w:rsidR="007310F7" w:rsidRPr="00A40A4C" w:rsidRDefault="007310F7" w:rsidP="007310F7">
      <w:pPr>
        <w:pStyle w:val="Nessunaspaziatura"/>
        <w:rPr>
          <w:bCs/>
        </w:rPr>
      </w:pPr>
    </w:p>
    <w:p w14:paraId="4297529C" w14:textId="77777777" w:rsidR="007310F7" w:rsidRPr="00A40A4C" w:rsidRDefault="007310F7" w:rsidP="007310F7">
      <w:pPr>
        <w:pStyle w:val="Nessunaspaziatura"/>
        <w:rPr>
          <w:bCs/>
        </w:rPr>
      </w:pPr>
    </w:p>
    <w:p w14:paraId="4248FC7D" w14:textId="77777777" w:rsidR="007310F7" w:rsidRPr="006F76EE" w:rsidRDefault="007310F7" w:rsidP="00A95333">
      <w:pPr>
        <w:pStyle w:val="Nessunaspaziatura"/>
        <w:jc w:val="center"/>
      </w:pPr>
      <w:r w:rsidRPr="00B1321B">
        <w:rPr>
          <w:b/>
          <w:bCs/>
        </w:rPr>
        <w:t xml:space="preserve">INIZIO DEL CONSUMISMO </w:t>
      </w:r>
      <w:proofErr w:type="gramStart"/>
      <w:r w:rsidRPr="00B1321B">
        <w:rPr>
          <w:b/>
          <w:bCs/>
        </w:rPr>
        <w:t>E  I</w:t>
      </w:r>
      <w:proofErr w:type="gramEnd"/>
      <w:r w:rsidRPr="00B1321B">
        <w:rPr>
          <w:b/>
          <w:bCs/>
        </w:rPr>
        <w:t xml:space="preserve"> NUOVI</w:t>
      </w:r>
      <w:r>
        <w:rPr>
          <w:bCs/>
        </w:rPr>
        <w:t xml:space="preserve"> : Casa, elettrodomestici, auto</w:t>
      </w:r>
    </w:p>
    <w:p w14:paraId="050B1BA2" w14:textId="77777777" w:rsidR="007310F7" w:rsidRDefault="007310F7" w:rsidP="007310F7">
      <w:pPr>
        <w:pStyle w:val="Nessunaspaziatura"/>
      </w:pPr>
    </w:p>
    <w:p w14:paraId="162FCFA0" w14:textId="77777777" w:rsidR="007310F7" w:rsidRPr="00B1321B" w:rsidRDefault="00A95333" w:rsidP="007310F7">
      <w:pPr>
        <w:pStyle w:val="Nessunaspaziatura"/>
        <w:rPr>
          <w:b/>
          <w:i/>
        </w:rPr>
      </w:pPr>
      <w:proofErr w:type="gramStart"/>
      <w:r w:rsidRPr="00B1321B">
        <w:rPr>
          <w:b/>
          <w:i/>
        </w:rPr>
        <w:t>La  casa</w:t>
      </w:r>
      <w:proofErr w:type="gramEnd"/>
      <w:r w:rsidRPr="00B1321B">
        <w:rPr>
          <w:b/>
          <w:i/>
        </w:rPr>
        <w:t xml:space="preserve"> </w:t>
      </w:r>
    </w:p>
    <w:p w14:paraId="433CE253" w14:textId="77777777" w:rsidR="007310F7" w:rsidRPr="002D6329" w:rsidRDefault="007310F7" w:rsidP="003E79A9">
      <w:pPr>
        <w:pStyle w:val="Nessunaspaziatura"/>
        <w:jc w:val="both"/>
        <w:rPr>
          <w:b/>
          <w:bCs/>
        </w:rPr>
      </w:pPr>
      <w:r w:rsidRPr="002D6329">
        <w:t xml:space="preserve">Tra la metà e la fine degli </w:t>
      </w:r>
      <w:r w:rsidR="00C6741F">
        <w:t>anni ‘</w:t>
      </w:r>
      <w:proofErr w:type="gramStart"/>
      <w:r w:rsidR="00C6741F">
        <w:t>60  vennero</w:t>
      </w:r>
      <w:proofErr w:type="gramEnd"/>
      <w:r w:rsidR="00C6741F">
        <w:t xml:space="preserve"> realizzati</w:t>
      </w:r>
      <w:r w:rsidRPr="002D6329">
        <w:t xml:space="preserve"> i palazzoni delle periferie del  Nord che consent</w:t>
      </w:r>
      <w:r w:rsidR="00C6741F">
        <w:t>ir</w:t>
      </w:r>
      <w:r w:rsidRPr="002D6329">
        <w:t xml:space="preserve">ono alla maggioranza della famiglie immigrate,  in un periodo di bassissima disoccupazione  ( 3,1% nel 1963 anche se accompagnata  da una non occupazione femminile), </w:t>
      </w:r>
      <w:r w:rsidRPr="002D6329">
        <w:rPr>
          <w:bCs/>
        </w:rPr>
        <w:t>di spostarsi in appartamenti decenti e di proprietà</w:t>
      </w:r>
      <w:r w:rsidR="00C6741F">
        <w:rPr>
          <w:b/>
          <w:bCs/>
        </w:rPr>
        <w:t xml:space="preserve">  Nel 1964  venner</w:t>
      </w:r>
      <w:r w:rsidRPr="002D6329">
        <w:rPr>
          <w:b/>
          <w:bCs/>
        </w:rPr>
        <w:t>o costruiti 2.876.000 vani</w:t>
      </w:r>
    </w:p>
    <w:p w14:paraId="11C362A5" w14:textId="77777777" w:rsidR="007310F7" w:rsidRPr="002D6329" w:rsidRDefault="00C6741F" w:rsidP="003E79A9">
      <w:pPr>
        <w:pStyle w:val="Nessunaspaziatura"/>
        <w:jc w:val="both"/>
      </w:pPr>
      <w:r>
        <w:rPr>
          <w:bCs/>
        </w:rPr>
        <w:t>Le case furono</w:t>
      </w:r>
      <w:r w:rsidR="007310F7" w:rsidRPr="002D6329">
        <w:rPr>
          <w:bCs/>
        </w:rPr>
        <w:t xml:space="preserve"> costruite in fretta, senza adozioni di Piani </w:t>
      </w:r>
      <w:proofErr w:type="gramStart"/>
      <w:r w:rsidR="007310F7" w:rsidRPr="002D6329">
        <w:rPr>
          <w:bCs/>
        </w:rPr>
        <w:t>Regolatori  (</w:t>
      </w:r>
      <w:proofErr w:type="gramEnd"/>
      <w:r w:rsidR="007310F7" w:rsidRPr="002D6329">
        <w:rPr>
          <w:bCs/>
        </w:rPr>
        <w:t xml:space="preserve"> non fu attuata la legge urbanistica del 1942)   e senza pianificazione urbanistica per parchi, giardini, servizi ecc</w:t>
      </w:r>
    </w:p>
    <w:p w14:paraId="0FAC1B47" w14:textId="77777777" w:rsidR="007310F7" w:rsidRPr="002D6329" w:rsidRDefault="007310F7" w:rsidP="003E79A9">
      <w:pPr>
        <w:pStyle w:val="Nessunaspaziatura"/>
        <w:jc w:val="both"/>
      </w:pPr>
      <w:r w:rsidRPr="002D6329">
        <w:rPr>
          <w:bCs/>
        </w:rPr>
        <w:t xml:space="preserve">Il “sacco di Roma” ne è un esempio macroscopico.  </w:t>
      </w:r>
      <w:r w:rsidRPr="00240C48">
        <w:rPr>
          <w:b/>
          <w:bCs/>
        </w:rPr>
        <w:t>Nel 1970 una casa su sei a Roma era abusiva</w:t>
      </w:r>
      <w:r w:rsidRPr="002D6329">
        <w:rPr>
          <w:bCs/>
        </w:rPr>
        <w:t xml:space="preserve"> e 400.000 persone vivevano in abitazioni che ufficialmente non esistevano</w:t>
      </w:r>
    </w:p>
    <w:p w14:paraId="589F2345" w14:textId="77777777" w:rsidR="007310F7" w:rsidRDefault="007310F7" w:rsidP="007310F7">
      <w:pPr>
        <w:pStyle w:val="Nessunaspaziatura"/>
      </w:pPr>
    </w:p>
    <w:p w14:paraId="6C18FBE9" w14:textId="77777777" w:rsidR="00864667" w:rsidRDefault="00864667" w:rsidP="007310F7">
      <w:pPr>
        <w:pStyle w:val="Nessunaspaziatura"/>
        <w:rPr>
          <w:b/>
          <w:i/>
        </w:rPr>
      </w:pPr>
    </w:p>
    <w:p w14:paraId="1584FE6D" w14:textId="77777777" w:rsidR="003E79A9" w:rsidRDefault="003E79A9" w:rsidP="007310F7">
      <w:pPr>
        <w:pStyle w:val="Nessunaspaziatura"/>
        <w:rPr>
          <w:b/>
          <w:i/>
        </w:rPr>
      </w:pPr>
    </w:p>
    <w:p w14:paraId="2A215AEA" w14:textId="77777777" w:rsidR="003E79A9" w:rsidRDefault="003E79A9" w:rsidP="007310F7">
      <w:pPr>
        <w:pStyle w:val="Nessunaspaziatura"/>
        <w:rPr>
          <w:b/>
          <w:i/>
        </w:rPr>
      </w:pPr>
    </w:p>
    <w:p w14:paraId="5CA98924" w14:textId="77777777" w:rsidR="007310F7" w:rsidRPr="00B1321B" w:rsidRDefault="00A95333" w:rsidP="007310F7">
      <w:pPr>
        <w:pStyle w:val="Nessunaspaziatura"/>
        <w:rPr>
          <w:b/>
          <w:i/>
        </w:rPr>
      </w:pPr>
      <w:r w:rsidRPr="00B1321B">
        <w:rPr>
          <w:b/>
          <w:i/>
        </w:rPr>
        <w:lastRenderedPageBreak/>
        <w:t xml:space="preserve">La televisione </w:t>
      </w:r>
    </w:p>
    <w:p w14:paraId="6EFF0484" w14:textId="77777777" w:rsidR="007310F7" w:rsidRPr="002D6329" w:rsidRDefault="00A95333" w:rsidP="00864667">
      <w:pPr>
        <w:pStyle w:val="Nessunaspaziatura"/>
        <w:ind w:left="720"/>
      </w:pPr>
      <w:r>
        <w:rPr>
          <w:bCs/>
        </w:rPr>
        <w:t xml:space="preserve"> </w:t>
      </w:r>
    </w:p>
    <w:p w14:paraId="485D1F02" w14:textId="77777777" w:rsidR="007310F7" w:rsidRPr="00864667" w:rsidRDefault="007310F7" w:rsidP="003E79A9">
      <w:pPr>
        <w:pStyle w:val="Nessunaspaziatura"/>
        <w:numPr>
          <w:ilvl w:val="0"/>
          <w:numId w:val="10"/>
        </w:numPr>
        <w:jc w:val="both"/>
      </w:pPr>
      <w:proofErr w:type="gramStart"/>
      <w:r>
        <w:rPr>
          <w:bCs/>
        </w:rPr>
        <w:t>Nel  1954</w:t>
      </w:r>
      <w:proofErr w:type="gramEnd"/>
      <w:r>
        <w:rPr>
          <w:bCs/>
        </w:rPr>
        <w:t xml:space="preserve"> nasce RAI1 e nel 1961 RAI2</w:t>
      </w:r>
    </w:p>
    <w:p w14:paraId="377B6EA9" w14:textId="77777777" w:rsidR="00864667" w:rsidRPr="002D6329" w:rsidRDefault="00864667" w:rsidP="003E79A9">
      <w:pPr>
        <w:pStyle w:val="Nessunaspaziatura"/>
        <w:numPr>
          <w:ilvl w:val="0"/>
          <w:numId w:val="10"/>
        </w:numPr>
        <w:jc w:val="both"/>
      </w:pPr>
      <w:r>
        <w:rPr>
          <w:bCs/>
        </w:rPr>
        <w:t xml:space="preserve">Nel </w:t>
      </w:r>
      <w:proofErr w:type="gramStart"/>
      <w:r>
        <w:rPr>
          <w:bCs/>
        </w:rPr>
        <w:t>1954  gli</w:t>
      </w:r>
      <w:proofErr w:type="gramEnd"/>
      <w:r>
        <w:rPr>
          <w:bCs/>
        </w:rPr>
        <w:t xml:space="preserve"> abbonati risultavano 880.000, mentre t</w:t>
      </w:r>
      <w:r w:rsidRPr="002D6329">
        <w:rPr>
          <w:bCs/>
        </w:rPr>
        <w:t>ra il 1958 e il 1965 la percentuale delle famiglie italiane che possiede un televisore sale dal 12% al 49%</w:t>
      </w:r>
      <w:r>
        <w:rPr>
          <w:bCs/>
        </w:rPr>
        <w:t xml:space="preserve">. . </w:t>
      </w:r>
      <w:proofErr w:type="gramStart"/>
      <w:r>
        <w:rPr>
          <w:bCs/>
        </w:rPr>
        <w:t>Inizialmente  privilegio</w:t>
      </w:r>
      <w:proofErr w:type="gramEnd"/>
      <w:r>
        <w:rPr>
          <w:bCs/>
        </w:rPr>
        <w:t xml:space="preserve"> di pochi</w:t>
      </w:r>
      <w:r w:rsidRPr="002D6329">
        <w:rPr>
          <w:bCs/>
        </w:rPr>
        <w:t xml:space="preserve"> </w:t>
      </w:r>
      <w:r>
        <w:rPr>
          <w:bCs/>
        </w:rPr>
        <w:t>e luogo di aggregazione “allargata” nei condomini e nei bar, divenne progressivamente  con l’ incremento del numero di coloro che la possedevano, un potente mezzo che favorì l’ uso passivo e familiare del tempo libero</w:t>
      </w:r>
    </w:p>
    <w:p w14:paraId="1551288E" w14:textId="77777777" w:rsidR="007310F7" w:rsidRPr="00B60122" w:rsidRDefault="003E79A9" w:rsidP="003E79A9">
      <w:pPr>
        <w:pStyle w:val="Nessunaspaziatura"/>
        <w:numPr>
          <w:ilvl w:val="0"/>
          <w:numId w:val="10"/>
        </w:numPr>
        <w:jc w:val="both"/>
      </w:pPr>
      <w:r>
        <w:rPr>
          <w:bCs/>
        </w:rPr>
        <w:t>La televisione diventò</w:t>
      </w:r>
      <w:r w:rsidR="007310F7">
        <w:rPr>
          <w:bCs/>
        </w:rPr>
        <w:t xml:space="preserve"> lo   strumento per eccellenza di alfabetizzazione primaria e di omologazione </w:t>
      </w:r>
      <w:proofErr w:type="gramStart"/>
      <w:r w:rsidR="007310F7">
        <w:rPr>
          <w:bCs/>
        </w:rPr>
        <w:t>linguista  e</w:t>
      </w:r>
      <w:proofErr w:type="gramEnd"/>
      <w:r w:rsidR="007310F7">
        <w:rPr>
          <w:bCs/>
        </w:rPr>
        <w:t xml:space="preserve"> culturale del  paese, luogo di promozione di nuovi stili di vita, di connessione con il mo</w:t>
      </w:r>
      <w:r w:rsidR="00864667">
        <w:rPr>
          <w:bCs/>
        </w:rPr>
        <w:t>ndo esterno, s</w:t>
      </w:r>
      <w:r>
        <w:rPr>
          <w:bCs/>
        </w:rPr>
        <w:t xml:space="preserve">tatus symbol ecc.  </w:t>
      </w:r>
      <w:r w:rsidR="00864667" w:rsidRPr="003E79A9">
        <w:rPr>
          <w:b/>
          <w:bCs/>
        </w:rPr>
        <w:t xml:space="preserve">Carosello </w:t>
      </w:r>
      <w:r w:rsidR="00864667">
        <w:rPr>
          <w:bCs/>
        </w:rPr>
        <w:t>era nel 1960 il programma televisivo più seguito</w:t>
      </w:r>
    </w:p>
    <w:p w14:paraId="658D9D49" w14:textId="77777777" w:rsidR="007310F7" w:rsidRDefault="007310F7" w:rsidP="003E79A9">
      <w:pPr>
        <w:pStyle w:val="Nessunaspaziatura"/>
        <w:jc w:val="both"/>
        <w:rPr>
          <w:bCs/>
        </w:rPr>
      </w:pPr>
    </w:p>
    <w:p w14:paraId="04D7E139" w14:textId="77777777" w:rsidR="007310F7" w:rsidRPr="00B1321B" w:rsidRDefault="00A95333" w:rsidP="007310F7">
      <w:pPr>
        <w:pStyle w:val="Nessunaspaziatura"/>
        <w:rPr>
          <w:rFonts w:ascii="Calibri" w:eastAsia="+mn-ea" w:hAnsi="Calibri" w:cs="+mn-cs"/>
          <w:b/>
          <w:bCs/>
          <w:i/>
          <w:color w:val="000000"/>
          <w:kern w:val="24"/>
          <w:sz w:val="56"/>
          <w:szCs w:val="56"/>
          <w:lang w:eastAsia="it-IT"/>
        </w:rPr>
      </w:pPr>
      <w:r w:rsidRPr="00B1321B">
        <w:rPr>
          <w:b/>
          <w:bCs/>
          <w:i/>
        </w:rPr>
        <w:t>Gli elettrodomestici</w:t>
      </w:r>
      <w:r w:rsidR="007310F7" w:rsidRPr="00B1321B">
        <w:rPr>
          <w:rFonts w:ascii="Calibri" w:eastAsia="+mn-ea" w:hAnsi="Calibri" w:cs="+mn-cs"/>
          <w:b/>
          <w:bCs/>
          <w:i/>
          <w:color w:val="000000"/>
          <w:kern w:val="24"/>
          <w:sz w:val="56"/>
          <w:szCs w:val="56"/>
          <w:lang w:eastAsia="it-IT"/>
        </w:rPr>
        <w:t xml:space="preserve"> </w:t>
      </w:r>
    </w:p>
    <w:p w14:paraId="68E80A2B" w14:textId="77777777" w:rsidR="007310F7" w:rsidRPr="00240C48" w:rsidRDefault="007310F7" w:rsidP="007310F7">
      <w:pPr>
        <w:pStyle w:val="Nessunaspaziatura"/>
        <w:numPr>
          <w:ilvl w:val="0"/>
          <w:numId w:val="12"/>
        </w:numPr>
        <w:rPr>
          <w:bCs/>
        </w:rPr>
      </w:pPr>
      <w:r w:rsidRPr="00240C48">
        <w:rPr>
          <w:bCs/>
        </w:rPr>
        <w:t xml:space="preserve">Tra il 1958 e il 1965 la percentuale delle famiglie che possiede un </w:t>
      </w:r>
      <w:proofErr w:type="gramStart"/>
      <w:r w:rsidRPr="00240C48">
        <w:rPr>
          <w:bCs/>
        </w:rPr>
        <w:t>frigorifero  sale</w:t>
      </w:r>
      <w:proofErr w:type="gramEnd"/>
      <w:r w:rsidRPr="00240C48">
        <w:rPr>
          <w:bCs/>
        </w:rPr>
        <w:t xml:space="preserve"> dal 13% al   55% </w:t>
      </w:r>
      <w:r w:rsidR="00864667">
        <w:rPr>
          <w:bCs/>
        </w:rPr>
        <w:t>, quelle che hanno una lavatrice  passano dal 3 al 23%</w:t>
      </w:r>
    </w:p>
    <w:p w14:paraId="28DAF1E2" w14:textId="77777777" w:rsidR="007310F7" w:rsidRDefault="007310F7" w:rsidP="007310F7">
      <w:pPr>
        <w:pStyle w:val="Nessunaspaziatura"/>
        <w:rPr>
          <w:b/>
          <w:bCs/>
        </w:rPr>
      </w:pPr>
    </w:p>
    <w:p w14:paraId="727E31E8" w14:textId="77777777" w:rsidR="007310F7" w:rsidRPr="00B1321B" w:rsidRDefault="00A95333" w:rsidP="007310F7">
      <w:pPr>
        <w:pStyle w:val="Nessunaspaziatura"/>
        <w:rPr>
          <w:b/>
          <w:bCs/>
          <w:i/>
        </w:rPr>
      </w:pPr>
      <w:r w:rsidRPr="00B1321B">
        <w:rPr>
          <w:b/>
          <w:bCs/>
          <w:i/>
        </w:rPr>
        <w:t>L’ automobile</w:t>
      </w:r>
    </w:p>
    <w:p w14:paraId="6E4D8412" w14:textId="77777777" w:rsidR="007310F7" w:rsidRPr="00240C48" w:rsidRDefault="007310F7" w:rsidP="007310F7">
      <w:pPr>
        <w:pStyle w:val="Nessunaspaziatura"/>
        <w:numPr>
          <w:ilvl w:val="0"/>
          <w:numId w:val="12"/>
        </w:numPr>
        <w:rPr>
          <w:bCs/>
        </w:rPr>
      </w:pPr>
      <w:r w:rsidRPr="00240C48">
        <w:rPr>
          <w:bCs/>
        </w:rPr>
        <w:t xml:space="preserve">Tra il 1950 e il 1964 i motocicli </w:t>
      </w:r>
      <w:proofErr w:type="gramStart"/>
      <w:r w:rsidRPr="00240C48">
        <w:rPr>
          <w:bCs/>
        </w:rPr>
        <w:t>passano  da</w:t>
      </w:r>
      <w:proofErr w:type="gramEnd"/>
      <w:r w:rsidRPr="00240C48">
        <w:rPr>
          <w:bCs/>
        </w:rPr>
        <w:t xml:space="preserve"> 700.000 a  4.300.00</w:t>
      </w:r>
    </w:p>
    <w:p w14:paraId="2ED08ADF" w14:textId="77777777" w:rsidR="007310F7" w:rsidRPr="00240C48" w:rsidRDefault="007310F7" w:rsidP="007310F7">
      <w:pPr>
        <w:pStyle w:val="Nessunaspaziatura"/>
        <w:numPr>
          <w:ilvl w:val="0"/>
          <w:numId w:val="12"/>
        </w:numPr>
        <w:rPr>
          <w:bCs/>
        </w:rPr>
      </w:pPr>
      <w:r w:rsidRPr="00240C48">
        <w:rPr>
          <w:bCs/>
        </w:rPr>
        <w:t xml:space="preserve">Nello stesso </w:t>
      </w:r>
      <w:proofErr w:type="gramStart"/>
      <w:r w:rsidRPr="00240C48">
        <w:rPr>
          <w:bCs/>
        </w:rPr>
        <w:t>periodo  le</w:t>
      </w:r>
      <w:proofErr w:type="gramEnd"/>
      <w:r w:rsidRPr="00240C48">
        <w:rPr>
          <w:bCs/>
        </w:rPr>
        <w:t xml:space="preserve"> automobili private passano  da 342.000 a 4.670.000 </w:t>
      </w:r>
    </w:p>
    <w:p w14:paraId="116C48E2" w14:textId="77777777" w:rsidR="007310F7" w:rsidRDefault="007310F7" w:rsidP="007310F7">
      <w:pPr>
        <w:pStyle w:val="Nessunaspaziatura"/>
        <w:rPr>
          <w:bCs/>
        </w:rPr>
      </w:pPr>
    </w:p>
    <w:p w14:paraId="0234BE9A" w14:textId="77777777" w:rsidR="007310F7" w:rsidRPr="00B1321B" w:rsidRDefault="00A95333" w:rsidP="007310F7">
      <w:pPr>
        <w:pStyle w:val="Nessunaspaziatura"/>
        <w:rPr>
          <w:b/>
          <w:bCs/>
          <w:i/>
        </w:rPr>
      </w:pPr>
      <w:r w:rsidRPr="00B1321B">
        <w:rPr>
          <w:b/>
          <w:bCs/>
          <w:i/>
        </w:rPr>
        <w:t>Autostrade e metropolitane</w:t>
      </w:r>
    </w:p>
    <w:p w14:paraId="3C80CBC6" w14:textId="77777777" w:rsidR="007310F7" w:rsidRDefault="007310F7" w:rsidP="007310F7">
      <w:pPr>
        <w:pStyle w:val="Nessunaspaziatura"/>
        <w:numPr>
          <w:ilvl w:val="0"/>
          <w:numId w:val="11"/>
        </w:numPr>
        <w:rPr>
          <w:bCs/>
        </w:rPr>
      </w:pPr>
      <w:r>
        <w:rPr>
          <w:bCs/>
        </w:rPr>
        <w:t xml:space="preserve">Nel 1964 viene aperta </w:t>
      </w:r>
      <w:proofErr w:type="gramStart"/>
      <w:r>
        <w:rPr>
          <w:bCs/>
        </w:rPr>
        <w:t>l’ Autostrada</w:t>
      </w:r>
      <w:proofErr w:type="gramEnd"/>
      <w:r>
        <w:rPr>
          <w:bCs/>
        </w:rPr>
        <w:t xml:space="preserve"> del Sole</w:t>
      </w:r>
    </w:p>
    <w:p w14:paraId="34163CC1" w14:textId="77777777" w:rsidR="007310F7" w:rsidRDefault="007310F7" w:rsidP="007310F7">
      <w:pPr>
        <w:pStyle w:val="Nessunaspaziatura"/>
        <w:numPr>
          <w:ilvl w:val="0"/>
          <w:numId w:val="11"/>
        </w:numPr>
        <w:rPr>
          <w:bCs/>
        </w:rPr>
      </w:pPr>
      <w:r w:rsidRPr="00AF7CD7">
        <w:rPr>
          <w:bCs/>
        </w:rPr>
        <w:t xml:space="preserve">La prima sezione da Lotto a Sesto Marelli (21 stazioni) venne inaugurata il 1º novembre </w:t>
      </w:r>
      <w:proofErr w:type="gramStart"/>
      <w:r w:rsidRPr="00AF7CD7">
        <w:rPr>
          <w:bCs/>
        </w:rPr>
        <w:t>1964  dopo</w:t>
      </w:r>
      <w:proofErr w:type="gramEnd"/>
      <w:r w:rsidRPr="00AF7CD7">
        <w:rPr>
          <w:bCs/>
        </w:rPr>
        <w:t xml:space="preserve"> 7 anni di lavori di costruzione </w:t>
      </w:r>
    </w:p>
    <w:p w14:paraId="54259014" w14:textId="77777777" w:rsidR="007310F7" w:rsidRDefault="007310F7" w:rsidP="007310F7">
      <w:pPr>
        <w:pStyle w:val="Nessunaspaziatura"/>
        <w:rPr>
          <w:bCs/>
        </w:rPr>
      </w:pPr>
    </w:p>
    <w:p w14:paraId="4015328C" w14:textId="77777777" w:rsidR="007310F7" w:rsidRPr="00B1321B" w:rsidRDefault="00A95333" w:rsidP="007310F7">
      <w:pPr>
        <w:pStyle w:val="Nessunaspaziatura"/>
        <w:rPr>
          <w:b/>
          <w:bCs/>
          <w:i/>
        </w:rPr>
      </w:pPr>
      <w:r w:rsidRPr="00B1321B">
        <w:rPr>
          <w:b/>
          <w:bCs/>
          <w:i/>
        </w:rPr>
        <w:t>Nuovi consumatori</w:t>
      </w:r>
    </w:p>
    <w:p w14:paraId="0840F230" w14:textId="77777777" w:rsidR="007310F7" w:rsidRPr="00AF7CD7" w:rsidRDefault="007310F7" w:rsidP="007310F7">
      <w:pPr>
        <w:pStyle w:val="Nessunaspaziatura"/>
        <w:rPr>
          <w:bCs/>
        </w:rPr>
      </w:pPr>
      <w:r>
        <w:rPr>
          <w:bCs/>
        </w:rPr>
        <w:t xml:space="preserve">Nell’ area del consumo entrano nuovi soggetti fino ad allora </w:t>
      </w:r>
      <w:proofErr w:type="gramStart"/>
      <w:r>
        <w:rPr>
          <w:bCs/>
        </w:rPr>
        <w:t xml:space="preserve">marginali:  </w:t>
      </w:r>
      <w:r w:rsidRPr="00240C48">
        <w:rPr>
          <w:b/>
          <w:bCs/>
        </w:rPr>
        <w:t>le</w:t>
      </w:r>
      <w:proofErr w:type="gramEnd"/>
      <w:r w:rsidRPr="00240C48">
        <w:rPr>
          <w:b/>
          <w:bCs/>
        </w:rPr>
        <w:t xml:space="preserve"> donne e i giovani</w:t>
      </w:r>
    </w:p>
    <w:p w14:paraId="3E97E04C" w14:textId="77777777" w:rsidR="007310F7" w:rsidRDefault="007310F7" w:rsidP="007310F7">
      <w:pPr>
        <w:pStyle w:val="Nessunaspaziatura"/>
        <w:rPr>
          <w:bCs/>
        </w:rPr>
      </w:pPr>
    </w:p>
    <w:p w14:paraId="63849AAD" w14:textId="77777777" w:rsidR="007310F7" w:rsidRDefault="007310F7" w:rsidP="007310F7">
      <w:pPr>
        <w:pStyle w:val="Nessunaspaziatura"/>
        <w:rPr>
          <w:b/>
          <w:bCs/>
          <w:i/>
        </w:rPr>
      </w:pPr>
    </w:p>
    <w:p w14:paraId="712EBB3B" w14:textId="77777777" w:rsidR="00A95333" w:rsidRDefault="00A95333" w:rsidP="007310F7">
      <w:pPr>
        <w:pStyle w:val="Nessunaspaziatura"/>
        <w:rPr>
          <w:bCs/>
        </w:rPr>
      </w:pPr>
      <w:r w:rsidRPr="00B1321B">
        <w:rPr>
          <w:b/>
          <w:bCs/>
          <w:i/>
        </w:rPr>
        <w:t xml:space="preserve">Vacanze </w:t>
      </w:r>
    </w:p>
    <w:p w14:paraId="28D1C537" w14:textId="77777777" w:rsidR="007310F7" w:rsidRDefault="007310F7" w:rsidP="007310F7">
      <w:pPr>
        <w:pStyle w:val="Nessunaspaziatura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Inizia  la</w:t>
      </w:r>
      <w:proofErr w:type="gramEnd"/>
      <w:r>
        <w:rPr>
          <w:bCs/>
        </w:rPr>
        <w:t xml:space="preserve"> “villeggiatura” di massa </w:t>
      </w:r>
    </w:p>
    <w:p w14:paraId="12878F59" w14:textId="77777777" w:rsidR="007310F7" w:rsidRDefault="007310F7" w:rsidP="007310F7">
      <w:pPr>
        <w:pStyle w:val="Nessunaspaziatura"/>
        <w:rPr>
          <w:bCs/>
        </w:rPr>
      </w:pPr>
    </w:p>
    <w:p w14:paraId="7592FDEE" w14:textId="77777777" w:rsidR="007310F7" w:rsidRDefault="007310F7" w:rsidP="00A95333">
      <w:pPr>
        <w:pStyle w:val="Nessunaspaziatura"/>
        <w:jc w:val="center"/>
        <w:rPr>
          <w:b/>
          <w:bCs/>
        </w:rPr>
      </w:pPr>
      <w:r w:rsidRPr="00A95333">
        <w:rPr>
          <w:b/>
          <w:bCs/>
        </w:rPr>
        <w:t>MODIFICAZIONI IDEOLOGICO – CULTURALI</w:t>
      </w:r>
    </w:p>
    <w:p w14:paraId="232480EF" w14:textId="77777777" w:rsidR="00A95333" w:rsidRPr="00A95333" w:rsidRDefault="00A95333" w:rsidP="00A95333">
      <w:pPr>
        <w:pStyle w:val="Nessunaspaziatura"/>
        <w:jc w:val="center"/>
        <w:rPr>
          <w:b/>
          <w:bCs/>
        </w:rPr>
      </w:pPr>
    </w:p>
    <w:p w14:paraId="4A7312D6" w14:textId="77777777" w:rsidR="007310F7" w:rsidRPr="00AF7CD7" w:rsidRDefault="007310F7" w:rsidP="007310F7">
      <w:pPr>
        <w:pStyle w:val="Nessunaspaziatura"/>
        <w:numPr>
          <w:ilvl w:val="0"/>
          <w:numId w:val="13"/>
        </w:numPr>
      </w:pPr>
      <w:r>
        <w:rPr>
          <w:bCs/>
        </w:rPr>
        <w:t>Si afferma la famiglia mononucleare</w:t>
      </w:r>
    </w:p>
    <w:p w14:paraId="3BA6768E" w14:textId="77777777" w:rsidR="007310F7" w:rsidRPr="00AF7CD7" w:rsidRDefault="007310F7" w:rsidP="007310F7">
      <w:pPr>
        <w:pStyle w:val="Nessunaspaziatura"/>
        <w:numPr>
          <w:ilvl w:val="0"/>
          <w:numId w:val="13"/>
        </w:numPr>
      </w:pPr>
      <w:r>
        <w:rPr>
          <w:bCs/>
        </w:rPr>
        <w:t>Cala la religiosità</w:t>
      </w:r>
    </w:p>
    <w:p w14:paraId="7C1F051E" w14:textId="77777777" w:rsidR="007310F7" w:rsidRPr="002D6329" w:rsidRDefault="007310F7" w:rsidP="007310F7">
      <w:pPr>
        <w:pStyle w:val="Nessunaspaziatura"/>
        <w:numPr>
          <w:ilvl w:val="0"/>
          <w:numId w:val="13"/>
        </w:numPr>
      </w:pPr>
      <w:r>
        <w:rPr>
          <w:bCs/>
        </w:rPr>
        <w:t xml:space="preserve">Aumenta la distanza fra “padri” e </w:t>
      </w:r>
      <w:proofErr w:type="gramStart"/>
      <w:r>
        <w:rPr>
          <w:bCs/>
        </w:rPr>
        <w:t>“ figli</w:t>
      </w:r>
      <w:proofErr w:type="gramEnd"/>
      <w:r>
        <w:rPr>
          <w:bCs/>
        </w:rPr>
        <w:t xml:space="preserve">” </w:t>
      </w:r>
    </w:p>
    <w:p w14:paraId="4D144071" w14:textId="77777777" w:rsidR="007310F7" w:rsidRDefault="007310F7" w:rsidP="007310F7">
      <w:pPr>
        <w:pStyle w:val="Nessunaspaziatura"/>
      </w:pPr>
    </w:p>
    <w:p w14:paraId="1CF9024C" w14:textId="77777777" w:rsidR="00391DE7" w:rsidRDefault="00391DE7" w:rsidP="00391DE7">
      <w:pPr>
        <w:pStyle w:val="Nessunaspaziatura"/>
        <w:ind w:left="720"/>
      </w:pPr>
    </w:p>
    <w:p w14:paraId="17D9EFE2" w14:textId="77777777" w:rsidR="00391DE7" w:rsidRDefault="00391DE7" w:rsidP="00C6741F">
      <w:pPr>
        <w:pStyle w:val="Nessunaspaziatura"/>
      </w:pPr>
    </w:p>
    <w:p w14:paraId="1ED47583" w14:textId="77777777" w:rsidR="00391DE7" w:rsidRDefault="00391DE7" w:rsidP="00391DE7">
      <w:pPr>
        <w:pStyle w:val="Nessunaspaziatura"/>
        <w:ind w:left="720"/>
      </w:pPr>
    </w:p>
    <w:p w14:paraId="57ACF635" w14:textId="77777777" w:rsidR="00391DE7" w:rsidRDefault="00391DE7" w:rsidP="00391DE7">
      <w:pPr>
        <w:pStyle w:val="Nessunaspaziatura"/>
        <w:ind w:left="720"/>
      </w:pPr>
    </w:p>
    <w:p w14:paraId="216E445E" w14:textId="77777777" w:rsidR="00391DE7" w:rsidRDefault="00391DE7" w:rsidP="00391DE7">
      <w:pPr>
        <w:pStyle w:val="Nessunaspaziatura"/>
        <w:ind w:left="720"/>
      </w:pPr>
    </w:p>
    <w:sectPr w:rsidR="00391DE7" w:rsidSect="00187A7B">
      <w:headerReference w:type="default" r:id="rId10"/>
      <w:footerReference w:type="default" r:id="rId11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41CD" w14:textId="77777777" w:rsidR="004E2A82" w:rsidRDefault="004E2A82" w:rsidP="00D2725C">
      <w:pPr>
        <w:spacing w:after="0" w:line="240" w:lineRule="auto"/>
      </w:pPr>
      <w:r>
        <w:separator/>
      </w:r>
    </w:p>
  </w:endnote>
  <w:endnote w:type="continuationSeparator" w:id="0">
    <w:p w14:paraId="6ACE0A15" w14:textId="77777777" w:rsidR="004E2A82" w:rsidRDefault="004E2A82" w:rsidP="00D2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1250"/>
      <w:docPartObj>
        <w:docPartGallery w:val="Page Numbers (Bottom of Page)"/>
        <w:docPartUnique/>
      </w:docPartObj>
    </w:sdtPr>
    <w:sdtContent>
      <w:p w14:paraId="5AE583F8" w14:textId="77777777" w:rsidR="00864667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37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204AC51" w14:textId="77777777" w:rsidR="00864667" w:rsidRDefault="008646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6F57" w14:textId="77777777" w:rsidR="004E2A82" w:rsidRDefault="004E2A82" w:rsidP="00D2725C">
      <w:pPr>
        <w:spacing w:after="0" w:line="240" w:lineRule="auto"/>
      </w:pPr>
      <w:r>
        <w:separator/>
      </w:r>
    </w:p>
  </w:footnote>
  <w:footnote w:type="continuationSeparator" w:id="0">
    <w:p w14:paraId="1C1D3E82" w14:textId="77777777" w:rsidR="004E2A82" w:rsidRDefault="004E2A82" w:rsidP="00D2725C">
      <w:pPr>
        <w:spacing w:after="0" w:line="240" w:lineRule="auto"/>
      </w:pPr>
      <w:r>
        <w:continuationSeparator/>
      </w:r>
    </w:p>
  </w:footnote>
  <w:footnote w:id="1">
    <w:p w14:paraId="4D74A962" w14:textId="77777777" w:rsidR="00B23C12" w:rsidRPr="00B23C12" w:rsidRDefault="00B23C12">
      <w:pPr>
        <w:pStyle w:val="Testonotaapidipagina"/>
      </w:pPr>
      <w:r>
        <w:rPr>
          <w:rStyle w:val="Rimandonotaapidipagina"/>
        </w:rPr>
        <w:footnoteRef/>
      </w:r>
      <w:r>
        <w:t xml:space="preserve"> A. Di Michele, </w:t>
      </w:r>
      <w:r>
        <w:rPr>
          <w:i/>
        </w:rPr>
        <w:t>Storia  dell’ Italia Repubblicana, ( 1948 – 2008)</w:t>
      </w:r>
      <w:r>
        <w:t>, Milano 2008, p.107</w:t>
      </w:r>
    </w:p>
  </w:footnote>
  <w:footnote w:id="2">
    <w:p w14:paraId="0F93024D" w14:textId="77777777" w:rsidR="00864667" w:rsidRPr="00D2725C" w:rsidRDefault="00864667">
      <w:pPr>
        <w:pStyle w:val="Testonotaapidipagina"/>
      </w:pPr>
      <w:r>
        <w:rPr>
          <w:rStyle w:val="Rimandonotaapidipagina"/>
        </w:rPr>
        <w:footnoteRef/>
      </w:r>
      <w:r>
        <w:t xml:space="preserve">  P. Saraceno, </w:t>
      </w:r>
      <w:r>
        <w:rPr>
          <w:i/>
        </w:rPr>
        <w:t xml:space="preserve">L’ Italia verso la piena occupazione, </w:t>
      </w:r>
      <w:r>
        <w:t>Milano, p. 193</w:t>
      </w:r>
    </w:p>
  </w:footnote>
  <w:footnote w:id="3">
    <w:p w14:paraId="15CBF474" w14:textId="77777777" w:rsidR="00864667" w:rsidRPr="000C59E1" w:rsidRDefault="00864667" w:rsidP="006E41DD">
      <w:pPr>
        <w:pStyle w:val="Nessunaspaziatura"/>
        <w:rPr>
          <w:sz w:val="20"/>
          <w:szCs w:val="20"/>
        </w:rPr>
      </w:pPr>
      <w:r w:rsidRPr="000C59E1">
        <w:rPr>
          <w:rStyle w:val="Rimandonotaapidipagina"/>
          <w:sz w:val="20"/>
          <w:szCs w:val="20"/>
        </w:rPr>
        <w:footnoteRef/>
      </w:r>
      <w:r w:rsidRPr="000C59E1">
        <w:rPr>
          <w:sz w:val="20"/>
          <w:szCs w:val="20"/>
        </w:rPr>
        <w:t xml:space="preserve"> Fra il 1955 e il 1971 la migrazione interna coinvolse </w:t>
      </w:r>
      <w:r w:rsidRPr="000C59E1">
        <w:rPr>
          <w:b/>
          <w:sz w:val="20"/>
          <w:szCs w:val="20"/>
        </w:rPr>
        <w:t xml:space="preserve">9.140.000 italiani </w:t>
      </w:r>
    </w:p>
  </w:footnote>
  <w:footnote w:id="4">
    <w:p w14:paraId="4C6DCD9F" w14:textId="77777777" w:rsidR="00864667" w:rsidRPr="006E41DD" w:rsidRDefault="00864667">
      <w:pPr>
        <w:pStyle w:val="Testonotaapidipagina"/>
      </w:pPr>
      <w:r w:rsidRPr="006E41DD">
        <w:rPr>
          <w:rStyle w:val="Rimandonotaapidipagina"/>
        </w:rPr>
        <w:footnoteRef/>
      </w:r>
      <w:r w:rsidRPr="006E41DD">
        <w:t xml:space="preserve"> Dei 4, 8 milioni di emigrati del periodo 46-71 3,1 milioni fecero ritorno in Italia.</w:t>
      </w:r>
    </w:p>
  </w:footnote>
  <w:footnote w:id="5">
    <w:p w14:paraId="2B76318B" w14:textId="77777777" w:rsidR="00864667" w:rsidRPr="006E41DD" w:rsidRDefault="0086466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E41DD">
        <w:t>Un caso particolare è rappresentato dal Polesine  dove fra il 1951 e il 1961 la popolazione  diminuì del 22% e quella agricola  addirittura del 57%.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47"/>
      <w:gridCol w:w="2891"/>
    </w:tblGrid>
    <w:tr w:rsidR="00D44708" w14:paraId="7E5BEDC6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4C9CAB4E" w14:textId="4459197C" w:rsidR="00D44708" w:rsidRDefault="00D44708" w:rsidP="00D44708">
          <w:pPr>
            <w:pStyle w:val="Intestazione"/>
            <w:jc w:val="right"/>
            <w:rPr>
              <w:bCs/>
              <w:noProof/>
              <w:color w:val="76923C" w:themeColor="accent3" w:themeShade="BF"/>
              <w:szCs w:val="24"/>
            </w:rPr>
          </w:pPr>
          <w:r>
            <w:rPr>
              <w:b/>
              <w:bCs/>
              <w:color w:val="76923C" w:themeColor="accent3" w:themeShade="BF"/>
              <w:szCs w:val="24"/>
            </w:rPr>
            <w:t>[</w:t>
          </w:r>
          <w:sdt>
            <w:sdtPr>
              <w:rPr>
                <w:b/>
                <w:bCs/>
                <w:caps/>
                <w:szCs w:val="24"/>
              </w:rPr>
              <w:alias w:val="Titolo"/>
              <w:id w:val="77677295"/>
              <w:placeholder>
                <w:docPart w:val="E08A4800423246A7BF77D086A396AB4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310F46">
                <w:rPr>
                  <w:b/>
                  <w:bCs/>
                  <w:caps/>
                  <w:szCs w:val="24"/>
                </w:rPr>
                <w:t>TERZO INCONTRO</w:t>
              </w:r>
              <w:r>
                <w:rPr>
                  <w:b/>
                  <w:bCs/>
                  <w:caps/>
                  <w:szCs w:val="24"/>
                </w:rPr>
                <w:t xml:space="preserve">– </w:t>
              </w:r>
              <w:proofErr w:type="gramStart"/>
              <w:r>
                <w:rPr>
                  <w:b/>
                  <w:bCs/>
                  <w:caps/>
                  <w:szCs w:val="24"/>
                </w:rPr>
                <w:t>IL  BOOM</w:t>
              </w:r>
              <w:proofErr w:type="gramEnd"/>
              <w:r>
                <w:rPr>
                  <w:b/>
                  <w:bCs/>
                  <w:caps/>
                  <w:szCs w:val="24"/>
                </w:rPr>
                <w:t xml:space="preserve"> ECONOMICO</w:t>
              </w:r>
            </w:sdtContent>
          </w:sdt>
          <w:r>
            <w:rPr>
              <w:b/>
              <w:bCs/>
              <w:color w:val="76923C" w:themeColor="accent3" w:themeShade="BF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a"/>
          <w:id w:val="77677290"/>
          <w:placeholder>
            <w:docPart w:val="796153074D4647F3BC82BA68B0EB3CA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10-14T00:00:00Z">
            <w:dateFormat w:val="d MMMM yyyy"/>
            <w:lid w:val="it-IT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3164AD5F" w14:textId="1E8EC572" w:rsidR="00D44708" w:rsidRDefault="00D44708">
              <w:pPr>
                <w:pStyle w:val="Intestazione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</w:t>
              </w:r>
              <w:r w:rsidR="00310F46">
                <w:rPr>
                  <w:color w:val="FFFFFF" w:themeColor="background1"/>
                </w:rPr>
                <w:t>4</w:t>
              </w:r>
              <w:r>
                <w:rPr>
                  <w:color w:val="FFFFFF" w:themeColor="background1"/>
                </w:rPr>
                <w:t xml:space="preserve"> ottobre 202</w:t>
              </w:r>
              <w:r w:rsidR="00310F46">
                <w:rPr>
                  <w:color w:val="FFFFFF" w:themeColor="background1"/>
                </w:rPr>
                <w:t>2</w:t>
              </w:r>
            </w:p>
          </w:tc>
        </w:sdtContent>
      </w:sdt>
    </w:tr>
  </w:tbl>
  <w:p w14:paraId="27BDC416" w14:textId="77777777" w:rsidR="00D44708" w:rsidRDefault="00D447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C1A"/>
    <w:multiLevelType w:val="hybridMultilevel"/>
    <w:tmpl w:val="9CBC5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77DA"/>
    <w:multiLevelType w:val="hybridMultilevel"/>
    <w:tmpl w:val="73F04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D1991"/>
    <w:multiLevelType w:val="hybridMultilevel"/>
    <w:tmpl w:val="97D6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03A"/>
    <w:multiLevelType w:val="hybridMultilevel"/>
    <w:tmpl w:val="26609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3261"/>
    <w:multiLevelType w:val="hybridMultilevel"/>
    <w:tmpl w:val="EB885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81A77"/>
    <w:multiLevelType w:val="hybridMultilevel"/>
    <w:tmpl w:val="F7B0D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7302F"/>
    <w:multiLevelType w:val="hybridMultilevel"/>
    <w:tmpl w:val="3F283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C6D2C"/>
    <w:multiLevelType w:val="hybridMultilevel"/>
    <w:tmpl w:val="1F624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280C"/>
    <w:multiLevelType w:val="hybridMultilevel"/>
    <w:tmpl w:val="E260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6ADB"/>
    <w:multiLevelType w:val="hybridMultilevel"/>
    <w:tmpl w:val="0BE6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D381D"/>
    <w:multiLevelType w:val="hybridMultilevel"/>
    <w:tmpl w:val="FA82D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56192"/>
    <w:multiLevelType w:val="hybridMultilevel"/>
    <w:tmpl w:val="E4540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23F9"/>
    <w:multiLevelType w:val="hybridMultilevel"/>
    <w:tmpl w:val="DA1E6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18951">
    <w:abstractNumId w:val="7"/>
  </w:num>
  <w:num w:numId="2" w16cid:durableId="1928878011">
    <w:abstractNumId w:val="2"/>
  </w:num>
  <w:num w:numId="3" w16cid:durableId="1061749362">
    <w:abstractNumId w:val="5"/>
  </w:num>
  <w:num w:numId="4" w16cid:durableId="530461567">
    <w:abstractNumId w:val="8"/>
  </w:num>
  <w:num w:numId="5" w16cid:durableId="530143263">
    <w:abstractNumId w:val="1"/>
  </w:num>
  <w:num w:numId="6" w16cid:durableId="457143029">
    <w:abstractNumId w:val="3"/>
  </w:num>
  <w:num w:numId="7" w16cid:durableId="262151240">
    <w:abstractNumId w:val="6"/>
  </w:num>
  <w:num w:numId="8" w16cid:durableId="457913115">
    <w:abstractNumId w:val="11"/>
  </w:num>
  <w:num w:numId="9" w16cid:durableId="368190375">
    <w:abstractNumId w:val="12"/>
  </w:num>
  <w:num w:numId="10" w16cid:durableId="1630286438">
    <w:abstractNumId w:val="10"/>
  </w:num>
  <w:num w:numId="11" w16cid:durableId="2003652787">
    <w:abstractNumId w:val="4"/>
  </w:num>
  <w:num w:numId="12" w16cid:durableId="1310287042">
    <w:abstractNumId w:val="9"/>
  </w:num>
  <w:num w:numId="13" w16cid:durableId="48674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77"/>
    <w:rsid w:val="0001466B"/>
    <w:rsid w:val="00031745"/>
    <w:rsid w:val="00067696"/>
    <w:rsid w:val="00072F55"/>
    <w:rsid w:val="000A5FD8"/>
    <w:rsid w:val="000B26B2"/>
    <w:rsid w:val="000C59E1"/>
    <w:rsid w:val="000D466E"/>
    <w:rsid w:val="00116406"/>
    <w:rsid w:val="00164C9A"/>
    <w:rsid w:val="00166A3B"/>
    <w:rsid w:val="00187A7B"/>
    <w:rsid w:val="001E03A0"/>
    <w:rsid w:val="00241577"/>
    <w:rsid w:val="002422BB"/>
    <w:rsid w:val="00280B12"/>
    <w:rsid w:val="002C68BE"/>
    <w:rsid w:val="002E44B7"/>
    <w:rsid w:val="00310F46"/>
    <w:rsid w:val="0035393B"/>
    <w:rsid w:val="0036533A"/>
    <w:rsid w:val="00370D66"/>
    <w:rsid w:val="00391DE7"/>
    <w:rsid w:val="003D7038"/>
    <w:rsid w:val="003E79A9"/>
    <w:rsid w:val="004A5C3C"/>
    <w:rsid w:val="004E2A82"/>
    <w:rsid w:val="00507698"/>
    <w:rsid w:val="00530BB1"/>
    <w:rsid w:val="005804B3"/>
    <w:rsid w:val="005E2A31"/>
    <w:rsid w:val="0067152D"/>
    <w:rsid w:val="00695D2E"/>
    <w:rsid w:val="006B00F8"/>
    <w:rsid w:val="006E41DD"/>
    <w:rsid w:val="006F2D9A"/>
    <w:rsid w:val="00702A7D"/>
    <w:rsid w:val="00712A91"/>
    <w:rsid w:val="007310F7"/>
    <w:rsid w:val="00746593"/>
    <w:rsid w:val="0077379F"/>
    <w:rsid w:val="007929E4"/>
    <w:rsid w:val="0079544E"/>
    <w:rsid w:val="007A66A2"/>
    <w:rsid w:val="007D5372"/>
    <w:rsid w:val="007E79A7"/>
    <w:rsid w:val="007F16A2"/>
    <w:rsid w:val="00864667"/>
    <w:rsid w:val="00886C2B"/>
    <w:rsid w:val="008A4948"/>
    <w:rsid w:val="008F6137"/>
    <w:rsid w:val="009223D1"/>
    <w:rsid w:val="00945009"/>
    <w:rsid w:val="009B2B39"/>
    <w:rsid w:val="009B7F82"/>
    <w:rsid w:val="009D0613"/>
    <w:rsid w:val="009D1867"/>
    <w:rsid w:val="00A20522"/>
    <w:rsid w:val="00A40A4C"/>
    <w:rsid w:val="00A95333"/>
    <w:rsid w:val="00AB47AE"/>
    <w:rsid w:val="00AF1CAD"/>
    <w:rsid w:val="00B23C12"/>
    <w:rsid w:val="00BE1DD2"/>
    <w:rsid w:val="00C46952"/>
    <w:rsid w:val="00C510D5"/>
    <w:rsid w:val="00C6741F"/>
    <w:rsid w:val="00C81BE7"/>
    <w:rsid w:val="00CB16FF"/>
    <w:rsid w:val="00CB4427"/>
    <w:rsid w:val="00CD0FB3"/>
    <w:rsid w:val="00CE15CF"/>
    <w:rsid w:val="00CF1448"/>
    <w:rsid w:val="00D2725C"/>
    <w:rsid w:val="00D32F8F"/>
    <w:rsid w:val="00D419A2"/>
    <w:rsid w:val="00D44708"/>
    <w:rsid w:val="00DA5ED4"/>
    <w:rsid w:val="00DB4D7D"/>
    <w:rsid w:val="00E1469B"/>
    <w:rsid w:val="00ED3019"/>
    <w:rsid w:val="00EF11D2"/>
    <w:rsid w:val="00F23E6D"/>
    <w:rsid w:val="00F3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0A49"/>
  <w15:docId w15:val="{CBFACFD7-97EF-4C6A-98FA-9F6BD74E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F55"/>
    <w:rPr>
      <w:rFonts w:cstheme="minorBidi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1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4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1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241577"/>
    <w:pPr>
      <w:spacing w:after="0" w:line="240" w:lineRule="auto"/>
    </w:pPr>
    <w:rPr>
      <w:rFonts w:cstheme="minorBidi"/>
      <w:szCs w:val="22"/>
    </w:rPr>
  </w:style>
  <w:style w:type="table" w:styleId="Grigliatabella">
    <w:name w:val="Table Grid"/>
    <w:basedOn w:val="Tabellanormale"/>
    <w:uiPriority w:val="59"/>
    <w:rsid w:val="0016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C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659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2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25C"/>
    <w:rPr>
      <w:rFonts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25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67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1F"/>
    <w:rPr>
      <w:rFonts w:cstheme="minorBidi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67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1F"/>
    <w:rPr>
      <w:rFonts w:cstheme="minorBidi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4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A4800423246A7BF77D086A396A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3C6B5-0BC5-4E1C-9AD2-DC6566B88C81}"/>
      </w:docPartPr>
      <w:docPartBody>
        <w:p w:rsidR="00C72BA7" w:rsidRDefault="00CF39E6" w:rsidP="00CF39E6">
          <w:pPr>
            <w:pStyle w:val="E08A4800423246A7BF77D086A396AB44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  <w:docPart>
      <w:docPartPr>
        <w:name w:val="796153074D4647F3BC82BA68B0EB3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26FA74-F922-4695-B4B3-78B95E992074}"/>
      </w:docPartPr>
      <w:docPartBody>
        <w:p w:rsidR="00C72BA7" w:rsidRDefault="00CF39E6" w:rsidP="00CF39E6">
          <w:pPr>
            <w:pStyle w:val="796153074D4647F3BC82BA68B0EB3CA1"/>
          </w:pPr>
          <w:r>
            <w:rPr>
              <w:color w:val="FFFFFF" w:themeColor="background1"/>
            </w:rP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9E6"/>
    <w:rsid w:val="00C72BA7"/>
    <w:rsid w:val="00CF39E6"/>
    <w:rsid w:val="00D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08A4800423246A7BF77D086A396AB44">
    <w:name w:val="E08A4800423246A7BF77D086A396AB44"/>
    <w:rsid w:val="00CF39E6"/>
  </w:style>
  <w:style w:type="paragraph" w:customStyle="1" w:styleId="796153074D4647F3BC82BA68B0EB3CA1">
    <w:name w:val="796153074D4647F3BC82BA68B0EB3CA1"/>
    <w:rsid w:val="00CF3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5BEF4B-19CF-4C60-ACD5-35AAF994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TERZO INCONTRO– IL  BOOM ECONOMICO</dc:title>
  <dc:creator>Celsi W7</dc:creator>
  <cp:lastModifiedBy>Utente</cp:lastModifiedBy>
  <cp:revision>2</cp:revision>
  <dcterms:created xsi:type="dcterms:W3CDTF">2022-10-10T17:11:00Z</dcterms:created>
  <dcterms:modified xsi:type="dcterms:W3CDTF">2022-10-10T17:11:00Z</dcterms:modified>
</cp:coreProperties>
</file>