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6F54EC3D" w:rsidR="00CA5DF1" w:rsidRPr="009124C2" w:rsidRDefault="001620A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</w:t>
            </w:r>
          </w:p>
        </w:tc>
        <w:tc>
          <w:tcPr>
            <w:tcW w:w="6945" w:type="dxa"/>
            <w:vAlign w:val="center"/>
          </w:tcPr>
          <w:p w14:paraId="47AB3DF8" w14:textId="09C6CC2B" w:rsidR="00CA5DF1" w:rsidRPr="001620AC" w:rsidRDefault="001620AC" w:rsidP="001620AC">
            <w:pPr>
              <w:jc w:val="center"/>
              <w:rPr>
                <w:rFonts w:cs="Arial"/>
                <w:sz w:val="20"/>
                <w:szCs w:val="20"/>
              </w:rPr>
            </w:pPr>
            <w:r w:rsidRPr="001620AC">
              <w:rPr>
                <w:rFonts w:cs="Arial"/>
                <w:b/>
                <w:bCs/>
                <w:i/>
                <w:iCs/>
                <w:szCs w:val="28"/>
              </w:rPr>
              <w:t>CINEMA E LAVORO</w:t>
            </w:r>
            <w:r w:rsidRPr="001620AC">
              <w:rPr>
                <w:rFonts w:cs="Arial"/>
                <w:b/>
                <w:bCs/>
                <w:szCs w:val="2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4BE8ADED" w:rsidR="00CE0E41" w:rsidRPr="001620AC" w:rsidRDefault="001620AC" w:rsidP="001620AC">
            <w:pPr>
              <w:jc w:val="both"/>
              <w:rPr>
                <w:rFonts w:cs="Arial"/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Ettore Colombo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48D8A1C" w:rsidR="00CE0E41" w:rsidRPr="001620AC" w:rsidRDefault="001620AC" w:rsidP="00CB3121">
            <w:pPr>
              <w:rPr>
                <w:rFonts w:cs="Arial"/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052FE2D1" w:rsidR="00CE0E41" w:rsidRPr="001620AC" w:rsidRDefault="001620AC" w:rsidP="00CB3121">
            <w:pPr>
              <w:rPr>
                <w:rFonts w:cs="Arial"/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D8CABAF" w:rsidR="00CE0E41" w:rsidRPr="001620AC" w:rsidRDefault="001620AC" w:rsidP="001620AC">
            <w:pPr>
              <w:jc w:val="both"/>
              <w:rPr>
                <w:rFonts w:cs="Arial"/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Dal 13.03.2023 al 03.04.2023 (4 incontri, € 16,00)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02BD78FE" w:rsidR="00CE0E41" w:rsidRPr="001620AC" w:rsidRDefault="001620AC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La Porta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6A7D3F6D" w14:textId="77777777" w:rsidR="001620AC" w:rsidRPr="001620AC" w:rsidRDefault="001620AC" w:rsidP="001620A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1620AC">
              <w:rPr>
                <w:rFonts w:cs="Arial"/>
                <w:b/>
                <w:bCs/>
                <w:sz w:val="22"/>
                <w:szCs w:val="22"/>
              </w:rPr>
              <w:t xml:space="preserve">STORIA E ARTI VISIVE </w:t>
            </w:r>
            <w:r w:rsidRPr="001620AC">
              <w:rPr>
                <w:rFonts w:cs="Arial"/>
                <w:sz w:val="22"/>
                <w:szCs w:val="22"/>
              </w:rPr>
              <w:t>(max 50)</w:t>
            </w:r>
          </w:p>
          <w:p w14:paraId="52D884EC" w14:textId="7503BDB7" w:rsidR="00CE0E41" w:rsidRPr="001620AC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293B368E" w:rsidR="00CE0E41" w:rsidRPr="004E71A7" w:rsidRDefault="001620AC" w:rsidP="004E71A7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1620AC">
              <w:rPr>
                <w:rFonts w:cs="Arial"/>
                <w:i/>
                <w:iCs/>
                <w:sz w:val="22"/>
                <w:szCs w:val="22"/>
              </w:rPr>
              <w:t>Un percorso storico che affronta il modo con il quale l’arte cinematografica si è rapportata fin dai suoi esordi con il tema del lavoro, con l’ambiente della fabbrica o talvolta dei campi, riflettendo le contraddizioni, la visione e le varie fasi di sviluppo nel corso del tempo (dalla sua centralità novecentesca alle dinamiche della deindustrializzazione moderna).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668"/>
      </w:tblGrid>
      <w:tr w:rsidR="00CE0E41" w:rsidRPr="00912182" w14:paraId="79ABADCD" w14:textId="77777777" w:rsidTr="004E71A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743A0790" w:rsidR="00CE0E41" w:rsidRPr="009124C2" w:rsidRDefault="001620AC" w:rsidP="00CB3121">
            <w:pPr>
              <w:ind w:left="57"/>
              <w:rPr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13.03.2023</w:t>
            </w:r>
          </w:p>
        </w:tc>
        <w:tc>
          <w:tcPr>
            <w:tcW w:w="7668" w:type="dxa"/>
            <w:vAlign w:val="center"/>
          </w:tcPr>
          <w:p w14:paraId="51FD0255" w14:textId="77777777" w:rsidR="00CE0E41" w:rsidRDefault="004E71A7" w:rsidP="004E71A7">
            <w:pPr>
              <w:jc w:val="both"/>
              <w:rPr>
                <w:sz w:val="22"/>
                <w:szCs w:val="20"/>
              </w:rPr>
            </w:pPr>
            <w:r w:rsidRPr="004E71A7">
              <w:rPr>
                <w:sz w:val="22"/>
                <w:szCs w:val="20"/>
              </w:rPr>
              <w:t>Cinema e fabbrica fordista. Dalla “Uscita dalle Officine Lumière” [1895] a “Tempi moderni” [1936]. Presentazione, commento e visione di sequenze tratte da film che hanno come soggetto il lavoro salariato, la catena di montaggio, l’alienazione</w:t>
            </w:r>
          </w:p>
          <w:p w14:paraId="5C2B06AB" w14:textId="3841DE61" w:rsidR="004E71A7" w:rsidRPr="004E71A7" w:rsidRDefault="004E71A7" w:rsidP="004E71A7">
            <w:pPr>
              <w:jc w:val="both"/>
              <w:rPr>
                <w:rFonts w:cs="Arial"/>
                <w:sz w:val="14"/>
                <w:szCs w:val="12"/>
              </w:rPr>
            </w:pPr>
          </w:p>
        </w:tc>
      </w:tr>
      <w:tr w:rsidR="00CE0E41" w:rsidRPr="009124C2" w14:paraId="14CE0752" w14:textId="77777777" w:rsidTr="004E71A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393D3B73" w:rsidR="00CE0E41" w:rsidRPr="009124C2" w:rsidRDefault="002B7D2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 w:rsidR="001620AC" w:rsidRPr="001620AC"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668" w:type="dxa"/>
            <w:vAlign w:val="center"/>
          </w:tcPr>
          <w:p w14:paraId="6A5F376A" w14:textId="77777777" w:rsidR="00CE0E41" w:rsidRDefault="004E71A7" w:rsidP="004E71A7">
            <w:pPr>
              <w:jc w:val="both"/>
              <w:rPr>
                <w:sz w:val="22"/>
                <w:szCs w:val="20"/>
              </w:rPr>
            </w:pPr>
            <w:r w:rsidRPr="004E71A7">
              <w:rPr>
                <w:sz w:val="22"/>
                <w:szCs w:val="20"/>
              </w:rPr>
              <w:t>Neorealismo e cinema. Il tema del lavoro per descrivere l’Italia della ricostruzione, con i suoi drammi e le sue contraddizioni, la ricerca del lavoro e l’epopea collettiva. Da “Ladri di biciclette” [1948] a “Il cammino della speranza” [1950], passando per “Riso amaro” [1949] e “La terra trema” [1948]. Presentazione, commento e visione di sequenze tratte da film</w:t>
            </w:r>
          </w:p>
          <w:p w14:paraId="4AC22338" w14:textId="724F6193" w:rsidR="004E71A7" w:rsidRPr="004E71A7" w:rsidRDefault="004E71A7" w:rsidP="004E71A7">
            <w:pPr>
              <w:jc w:val="both"/>
              <w:rPr>
                <w:rFonts w:cs="Arial"/>
                <w:sz w:val="14"/>
                <w:szCs w:val="12"/>
              </w:rPr>
            </w:pPr>
          </w:p>
        </w:tc>
      </w:tr>
      <w:tr w:rsidR="00CE0E41" w:rsidRPr="009124C2" w14:paraId="638AFA5D" w14:textId="77777777" w:rsidTr="004E71A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012827F6" w:rsidR="00CE0E41" w:rsidRPr="009124C2" w:rsidRDefault="002B7D2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 w:rsidR="001620AC" w:rsidRPr="001620AC"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668" w:type="dxa"/>
            <w:vAlign w:val="center"/>
          </w:tcPr>
          <w:p w14:paraId="1686ECB1" w14:textId="77777777" w:rsidR="00CE0E41" w:rsidRDefault="004E71A7" w:rsidP="004E71A7">
            <w:pPr>
              <w:jc w:val="both"/>
              <w:rPr>
                <w:sz w:val="22"/>
                <w:szCs w:val="20"/>
              </w:rPr>
            </w:pPr>
            <w:r w:rsidRPr="004E71A7">
              <w:rPr>
                <w:sz w:val="22"/>
                <w:szCs w:val="20"/>
              </w:rPr>
              <w:t>Il cinema e la società dei consumi. Dal boom economico al ‘68 operaio, la nuova percezione del lavoro e del lavoratore, il rapporto tra giovani e lavoro. Da “Il posto” [1961] a “Pane e cioccolata” [1974]. Presentazione, commento e visione di sequenze tratte da film</w:t>
            </w:r>
          </w:p>
          <w:p w14:paraId="0DA08E97" w14:textId="61DDD6D1" w:rsidR="004E71A7" w:rsidRPr="004E71A7" w:rsidRDefault="004E71A7" w:rsidP="004E71A7">
            <w:pPr>
              <w:jc w:val="both"/>
              <w:rPr>
                <w:rFonts w:cs="Arial"/>
                <w:sz w:val="14"/>
                <w:szCs w:val="12"/>
              </w:rPr>
            </w:pPr>
          </w:p>
        </w:tc>
      </w:tr>
      <w:tr w:rsidR="00CE0E41" w:rsidRPr="009124C2" w14:paraId="4099DA0F" w14:textId="77777777" w:rsidTr="004E71A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000EC71C" w:rsidR="00CE0E41" w:rsidRPr="00EB4BE2" w:rsidRDefault="001620AC" w:rsidP="00CB3121">
            <w:pPr>
              <w:ind w:left="57"/>
              <w:rPr>
                <w:sz w:val="22"/>
                <w:szCs w:val="22"/>
              </w:rPr>
            </w:pPr>
            <w:r w:rsidRPr="001620AC">
              <w:rPr>
                <w:rFonts w:cs="Arial"/>
                <w:sz w:val="22"/>
                <w:szCs w:val="22"/>
              </w:rPr>
              <w:t>03.04.2023</w:t>
            </w:r>
          </w:p>
        </w:tc>
        <w:tc>
          <w:tcPr>
            <w:tcW w:w="7668" w:type="dxa"/>
            <w:vAlign w:val="center"/>
          </w:tcPr>
          <w:p w14:paraId="30D042A7" w14:textId="1EEDB303" w:rsidR="00CE0E41" w:rsidRPr="004E71A7" w:rsidRDefault="004E71A7" w:rsidP="004E71A7">
            <w:pPr>
              <w:jc w:val="both"/>
              <w:rPr>
                <w:rFonts w:cs="Arial"/>
                <w:sz w:val="22"/>
                <w:szCs w:val="20"/>
              </w:rPr>
            </w:pPr>
            <w:r w:rsidRPr="004E71A7">
              <w:rPr>
                <w:sz w:val="22"/>
                <w:szCs w:val="20"/>
              </w:rPr>
              <w:t xml:space="preserve">Il cinema e la fase post-industriale. La nuova organizzazione post-industriale contemporanea, la chiusura dei grandi stabilimenti, la perdita del lavoro, la sua progressiva trasformazione a partire dagli anni ‘80, il mito del farsi imprenditori di </w:t>
            </w:r>
            <w:proofErr w:type="gramStart"/>
            <w:r w:rsidRPr="004E71A7">
              <w:rPr>
                <w:sz w:val="22"/>
                <w:szCs w:val="20"/>
              </w:rPr>
              <w:t>se</w:t>
            </w:r>
            <w:proofErr w:type="gramEnd"/>
            <w:r w:rsidRPr="004E71A7">
              <w:rPr>
                <w:sz w:val="22"/>
                <w:szCs w:val="20"/>
              </w:rPr>
              <w:t xml:space="preserve"> stessi. Dal cinema di </w:t>
            </w:r>
            <w:proofErr w:type="spellStart"/>
            <w:r w:rsidRPr="004E71A7">
              <w:rPr>
                <w:sz w:val="22"/>
                <w:szCs w:val="20"/>
              </w:rPr>
              <w:t>Ken</w:t>
            </w:r>
            <w:proofErr w:type="spellEnd"/>
            <w:r w:rsidRPr="004E71A7">
              <w:rPr>
                <w:sz w:val="22"/>
                <w:szCs w:val="20"/>
              </w:rPr>
              <w:t xml:space="preserve"> Loach, partendo da “Riff Raff” [1991], alle nuove dimensioni della soggettività/solidarietà al femminile con “7 minuti” [2016], passando attraverso il docu-film sugli omicidi bianchi di Daniele Segre o il prezioso patrimonio conservato nelle Teche RAI, rielaborato</w:t>
            </w:r>
            <w:r w:rsidRPr="004E71A7">
              <w:rPr>
                <w:sz w:val="22"/>
                <w:szCs w:val="20"/>
              </w:rPr>
              <w:t xml:space="preserve"> </w:t>
            </w:r>
            <w:r w:rsidRPr="004E71A7">
              <w:rPr>
                <w:sz w:val="22"/>
                <w:szCs w:val="20"/>
              </w:rPr>
              <w:t>dalla regista Comencini. Presentazione, commento e visione di sequenze tratte da film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0958A83F" w14:textId="77777777" w:rsidR="004E71A7" w:rsidRDefault="004E71A7"/>
    <w:sectPr w:rsidR="004E71A7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1620AC"/>
    <w:rsid w:val="00262A85"/>
    <w:rsid w:val="002B7D2B"/>
    <w:rsid w:val="00422C2B"/>
    <w:rsid w:val="00437D8A"/>
    <w:rsid w:val="004E71A7"/>
    <w:rsid w:val="005067BF"/>
    <w:rsid w:val="00565751"/>
    <w:rsid w:val="005A0BF8"/>
    <w:rsid w:val="005F4FFF"/>
    <w:rsid w:val="007E683C"/>
    <w:rsid w:val="00967B0C"/>
    <w:rsid w:val="00B64D67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4E71A7"/>
    <w:pPr>
      <w:widowControl w:val="0"/>
      <w:suppressLineNumbers/>
      <w:suppressAutoHyphens/>
    </w:pPr>
    <w:rPr>
      <w:rFonts w:ascii="Liberation Serif" w:eastAsia="Noto Serif CJK SC" w:hAnsi="Liberation Serif" w:cs="Mangal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2022-07-07T15:57:00Z</dcterms:created>
  <dcterms:modified xsi:type="dcterms:W3CDTF">2022-07-07T21:47:00Z</dcterms:modified>
</cp:coreProperties>
</file>