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7C696FFB"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12222C">
        <w:rPr>
          <w:b/>
          <w:bCs/>
          <w:color w:val="00B050"/>
          <w:sz w:val="24"/>
          <w:szCs w:val="22"/>
        </w:rPr>
        <w:t>Bergamo</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993"/>
        <w:gridCol w:w="6945"/>
      </w:tblGrid>
      <w:tr w:rsidR="00CA5DF1" w:rsidRPr="00F028A8" w14:paraId="1E942FA0" w14:textId="77777777" w:rsidTr="0012222C">
        <w:trPr>
          <w:trHeight w:val="830"/>
        </w:trPr>
        <w:tc>
          <w:tcPr>
            <w:tcW w:w="1696" w:type="dxa"/>
            <w:vAlign w:val="center"/>
          </w:tcPr>
          <w:p w14:paraId="7401161C" w14:textId="77777777" w:rsidR="00CA5DF1" w:rsidRPr="009124C2" w:rsidRDefault="00CA5DF1" w:rsidP="00565751">
            <w:pPr>
              <w:jc w:val="center"/>
              <w:rPr>
                <w:szCs w:val="28"/>
              </w:rPr>
            </w:pPr>
            <w:proofErr w:type="gramStart"/>
            <w:r w:rsidRPr="009124C2">
              <w:rPr>
                <w:szCs w:val="28"/>
              </w:rPr>
              <w:t>Modulo  n</w:t>
            </w:r>
            <w:proofErr w:type="gramEnd"/>
            <w:r w:rsidRPr="009124C2">
              <w:rPr>
                <w:szCs w:val="28"/>
              </w:rPr>
              <w:t>°</w:t>
            </w:r>
          </w:p>
        </w:tc>
        <w:tc>
          <w:tcPr>
            <w:tcW w:w="993" w:type="dxa"/>
            <w:vAlign w:val="center"/>
          </w:tcPr>
          <w:p w14:paraId="68BA21B0" w14:textId="1CEB9E1D" w:rsidR="00CA5DF1" w:rsidRPr="009124C2" w:rsidRDefault="00D77B8C" w:rsidP="00CB3121">
            <w:pPr>
              <w:jc w:val="center"/>
              <w:rPr>
                <w:b/>
                <w:sz w:val="40"/>
                <w:szCs w:val="40"/>
              </w:rPr>
            </w:pPr>
            <w:r>
              <w:rPr>
                <w:b/>
                <w:sz w:val="40"/>
                <w:szCs w:val="40"/>
              </w:rPr>
              <w:t>80</w:t>
            </w:r>
          </w:p>
        </w:tc>
        <w:tc>
          <w:tcPr>
            <w:tcW w:w="6945" w:type="dxa"/>
            <w:vAlign w:val="center"/>
          </w:tcPr>
          <w:p w14:paraId="404A6226" w14:textId="77777777" w:rsidR="00D77B8C" w:rsidRDefault="00D77B8C" w:rsidP="00CB3121">
            <w:pPr>
              <w:jc w:val="center"/>
              <w:rPr>
                <w:rFonts w:cs="Arial"/>
                <w:b/>
                <w:i/>
                <w:iCs/>
                <w:szCs w:val="28"/>
              </w:rPr>
            </w:pPr>
            <w:r w:rsidRPr="00D77B8C">
              <w:rPr>
                <w:rFonts w:cs="Arial"/>
                <w:b/>
                <w:i/>
                <w:iCs/>
                <w:szCs w:val="28"/>
              </w:rPr>
              <w:t xml:space="preserve">ENTRIAMO NEL MERAVIGLIOSO </w:t>
            </w:r>
          </w:p>
          <w:p w14:paraId="47AB3DF8" w14:textId="5E13FFD4" w:rsidR="00CA5DF1" w:rsidRPr="00967B0C" w:rsidRDefault="00D77B8C" w:rsidP="00CB3121">
            <w:pPr>
              <w:jc w:val="center"/>
              <w:rPr>
                <w:b/>
                <w:i/>
                <w:szCs w:val="28"/>
              </w:rPr>
            </w:pPr>
            <w:r w:rsidRPr="00D77B8C">
              <w:rPr>
                <w:rFonts w:cs="Arial"/>
                <w:b/>
                <w:i/>
                <w:iCs/>
                <w:szCs w:val="28"/>
              </w:rPr>
              <w:t>MONDO DELLA MUSICA</w:t>
            </w:r>
            <w:r w:rsidRPr="00D77B8C">
              <w:rPr>
                <w:rFonts w:cs="Arial"/>
                <w:b/>
                <w:szCs w:val="28"/>
              </w:rPr>
              <w:t xml:space="preserve"> </w:t>
            </w:r>
            <w:r w:rsidRPr="006A182B">
              <w:rPr>
                <w:rFonts w:cs="Arial"/>
                <w:sz w:val="20"/>
                <w:szCs w:val="20"/>
              </w:rPr>
              <w:t>(NUOVO)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425C4710" w:rsidR="00CE0E41" w:rsidRPr="00D77B8C" w:rsidRDefault="00D77B8C" w:rsidP="00D77B8C">
            <w:pPr>
              <w:rPr>
                <w:rFonts w:cs="Arial"/>
                <w:b/>
                <w:sz w:val="22"/>
                <w:szCs w:val="22"/>
              </w:rPr>
            </w:pPr>
            <w:r w:rsidRPr="00D77B8C">
              <w:rPr>
                <w:rFonts w:cs="Arial"/>
                <w:sz w:val="22"/>
                <w:szCs w:val="22"/>
              </w:rPr>
              <w:t>Giuliano Todeschini</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2481D24A" w:rsidR="00CE0E41" w:rsidRPr="00D77B8C" w:rsidRDefault="00D77B8C" w:rsidP="00CB3121">
            <w:pPr>
              <w:rPr>
                <w:rFonts w:cs="Arial"/>
                <w:sz w:val="22"/>
                <w:szCs w:val="22"/>
              </w:rPr>
            </w:pPr>
            <w:r w:rsidRPr="00D77B8C">
              <w:rPr>
                <w:rFonts w:cs="Arial"/>
                <w:sz w:val="22"/>
                <w:szCs w:val="22"/>
              </w:rPr>
              <w:t>Venerdì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4944053C" w:rsidR="00CE0E41" w:rsidRPr="00D77B8C" w:rsidRDefault="00D77B8C" w:rsidP="00CB3121">
            <w:pPr>
              <w:rPr>
                <w:rFonts w:cs="Arial"/>
                <w:sz w:val="22"/>
                <w:szCs w:val="22"/>
              </w:rPr>
            </w:pPr>
            <w:r w:rsidRPr="00D77B8C">
              <w:rPr>
                <w:rFonts w:cs="Arial"/>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208F0C4D" w:rsidR="00CE0E41" w:rsidRPr="00D77B8C" w:rsidRDefault="00D77B8C" w:rsidP="00CB3121">
            <w:pPr>
              <w:rPr>
                <w:rFonts w:cs="Arial"/>
                <w:sz w:val="22"/>
                <w:szCs w:val="22"/>
              </w:rPr>
            </w:pPr>
            <w:r w:rsidRPr="00D77B8C">
              <w:rPr>
                <w:rFonts w:cs="Arial"/>
                <w:sz w:val="22"/>
                <w:szCs w:val="22"/>
              </w:rPr>
              <w:t>Dal 17.03.2023 al 26.05.2023 (10 incontri, € 40,00)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3EDE9006" w:rsidR="00CE0E41" w:rsidRPr="00D77B8C" w:rsidRDefault="00D77B8C" w:rsidP="00CB3121">
            <w:pPr>
              <w:jc w:val="both"/>
              <w:rPr>
                <w:rFonts w:cs="Arial"/>
                <w:bCs/>
                <w:sz w:val="22"/>
                <w:szCs w:val="22"/>
              </w:rPr>
            </w:pPr>
            <w:r w:rsidRPr="00D77B8C">
              <w:rPr>
                <w:rFonts w:cs="Arial"/>
                <w:sz w:val="22"/>
                <w:szCs w:val="22"/>
              </w:rPr>
              <w:t>Mutuo Soccorso</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034D962B" w:rsidR="00CE0E41" w:rsidRPr="0002503D" w:rsidRDefault="00D77B8C" w:rsidP="0002503D">
            <w:pPr>
              <w:pStyle w:val="NormaleWeb"/>
              <w:shd w:val="clear" w:color="auto" w:fill="FFFFFF"/>
              <w:spacing w:before="0" w:after="0"/>
              <w:jc w:val="both"/>
              <w:rPr>
                <w:rFonts w:ascii="Arial" w:hAnsi="Arial" w:cs="Arial"/>
                <w:b/>
                <w:sz w:val="22"/>
                <w:szCs w:val="22"/>
              </w:rPr>
            </w:pPr>
            <w:r w:rsidRPr="00D77B8C">
              <w:rPr>
                <w:rFonts w:ascii="Arial" w:hAnsi="Arial" w:cs="Arial"/>
                <w:b/>
                <w:sz w:val="22"/>
                <w:szCs w:val="22"/>
              </w:rPr>
              <w:t xml:space="preserve">ASCOLTO GUIDATO </w:t>
            </w:r>
            <w:r w:rsidRPr="00D77B8C">
              <w:rPr>
                <w:rFonts w:ascii="Arial" w:hAnsi="Arial" w:cs="Arial"/>
                <w:bCs/>
                <w:sz w:val="22"/>
                <w:szCs w:val="22"/>
              </w:rPr>
              <w:t>(max 70)</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3D692009" w:rsidR="00CE0E41" w:rsidRPr="00CD45C5" w:rsidRDefault="00D77B8C" w:rsidP="00D77B8C">
            <w:pPr>
              <w:jc w:val="both"/>
              <w:rPr>
                <w:rFonts w:cs="Arial"/>
                <w:i/>
                <w:iCs/>
                <w:sz w:val="21"/>
                <w:szCs w:val="21"/>
              </w:rPr>
            </w:pPr>
            <w:r w:rsidRPr="00CD45C5">
              <w:rPr>
                <w:rFonts w:cs="Arial"/>
                <w:i/>
                <w:iCs/>
                <w:sz w:val="21"/>
                <w:szCs w:val="21"/>
              </w:rPr>
              <w:t>Obiettivo del corso è quello di proporre una serie di momenti significativi di ascolto guidato alla scoperta di alcuni aspetti del vastissimo mondo della musica classica. Quest’anno verranno proposte musiche di Mozart, Beethoven, Chopin, Mahler, Prokofiev, Respighi, Gershwin, oltre ad alcune interessanti curiosità musicali. Gli incontri saranno basati su video-ascolti, per ognuno dei quali verranno predisposte apposite schede/dispense. Le varie tematiche saranno proposte in maniera semplice e comprensibile a tutti in modo tale da poter assaporare l’esperienza musicale, come emozione e arricchimento del proprio vissuto. Non si richiedono attitudini particolari, basta solo il desiderio di conoscere e sperimentare come un ascolto consapevole possa regalare un’emozione che solo la musica può dare.</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50FE22E0" w14:textId="074C4AF9" w:rsidR="00CD45C5"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458"/>
        <w:gridCol w:w="7668"/>
      </w:tblGrid>
      <w:tr w:rsidR="00CE0E41" w:rsidRPr="00912182" w14:paraId="79ABADCD" w14:textId="77777777" w:rsidTr="00A225FA">
        <w:trPr>
          <w:trHeight w:val="564"/>
        </w:trPr>
        <w:tc>
          <w:tcPr>
            <w:tcW w:w="385" w:type="dxa"/>
            <w:vAlign w:val="center"/>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458" w:type="dxa"/>
            <w:vAlign w:val="center"/>
          </w:tcPr>
          <w:p w14:paraId="15607591" w14:textId="61CC97DC" w:rsidR="00CE0E41" w:rsidRPr="009124C2" w:rsidRDefault="00D77B8C" w:rsidP="00CB3121">
            <w:pPr>
              <w:ind w:left="57"/>
              <w:rPr>
                <w:sz w:val="22"/>
                <w:szCs w:val="22"/>
              </w:rPr>
            </w:pPr>
            <w:r w:rsidRPr="00D77B8C">
              <w:rPr>
                <w:rFonts w:cs="Arial"/>
                <w:sz w:val="22"/>
                <w:szCs w:val="22"/>
              </w:rPr>
              <w:t>17.03.2023</w:t>
            </w:r>
          </w:p>
        </w:tc>
        <w:tc>
          <w:tcPr>
            <w:tcW w:w="7668" w:type="dxa"/>
            <w:vAlign w:val="center"/>
          </w:tcPr>
          <w:p w14:paraId="282A3A87" w14:textId="77777777" w:rsidR="0052192A" w:rsidRPr="00CD45C5" w:rsidRDefault="0052192A" w:rsidP="00A225FA">
            <w:pPr>
              <w:spacing w:before="240"/>
              <w:ind w:left="1560" w:hanging="1560"/>
              <w:rPr>
                <w:rFonts w:eastAsia="Calibri"/>
                <w:bCs/>
                <w:sz w:val="22"/>
                <w:szCs w:val="22"/>
                <w:lang w:eastAsia="en-US"/>
              </w:rPr>
            </w:pPr>
            <w:r w:rsidRPr="00CD45C5">
              <w:rPr>
                <w:rFonts w:eastAsia="Calibri"/>
                <w:b/>
                <w:sz w:val="22"/>
                <w:szCs w:val="22"/>
                <w:lang w:eastAsia="en-US"/>
              </w:rPr>
              <w:t>LA MUSICA CLASSICA IMPIEGATA NEI CARTONI ANIMATI</w:t>
            </w:r>
            <w:r w:rsidRPr="00CD45C5">
              <w:rPr>
                <w:rFonts w:eastAsia="Calibri"/>
                <w:bCs/>
                <w:sz w:val="22"/>
                <w:szCs w:val="22"/>
                <w:lang w:eastAsia="en-US"/>
              </w:rPr>
              <w:t>:</w:t>
            </w:r>
          </w:p>
          <w:p w14:paraId="5C2B06AB" w14:textId="0A32F723" w:rsidR="00CE0E41" w:rsidRPr="00A225FA" w:rsidRDefault="0052192A" w:rsidP="00A225FA">
            <w:pPr>
              <w:ind w:left="-115"/>
              <w:rPr>
                <w:rFonts w:eastAsia="Calibri"/>
                <w:bCs/>
                <w:sz w:val="22"/>
                <w:szCs w:val="22"/>
                <w:lang w:eastAsia="en-US"/>
              </w:rPr>
            </w:pPr>
            <w:r w:rsidRPr="00CD45C5">
              <w:rPr>
                <w:rFonts w:eastAsia="Calibri"/>
                <w:bCs/>
                <w:sz w:val="22"/>
                <w:szCs w:val="22"/>
                <w:lang w:eastAsia="en-US"/>
              </w:rPr>
              <w:t xml:space="preserve">  Esempi vari dalle musiche originali ai cartoni.</w:t>
            </w:r>
          </w:p>
        </w:tc>
      </w:tr>
      <w:tr w:rsidR="00CE0E41" w:rsidRPr="009124C2" w14:paraId="14CE0752" w14:textId="77777777" w:rsidTr="00A225FA">
        <w:trPr>
          <w:trHeight w:val="567"/>
        </w:trPr>
        <w:tc>
          <w:tcPr>
            <w:tcW w:w="385" w:type="dxa"/>
            <w:vAlign w:val="center"/>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458" w:type="dxa"/>
            <w:vAlign w:val="center"/>
          </w:tcPr>
          <w:p w14:paraId="509A4E7E" w14:textId="7EF3C07F" w:rsidR="00CE0E41" w:rsidRPr="009124C2" w:rsidRDefault="00D77B8C" w:rsidP="00CB3121">
            <w:pPr>
              <w:ind w:left="57"/>
              <w:rPr>
                <w:sz w:val="22"/>
                <w:szCs w:val="22"/>
              </w:rPr>
            </w:pPr>
            <w:r>
              <w:rPr>
                <w:rFonts w:cs="Arial"/>
                <w:sz w:val="22"/>
                <w:szCs w:val="22"/>
              </w:rPr>
              <w:t>24.</w:t>
            </w:r>
            <w:r w:rsidRPr="00D77B8C">
              <w:rPr>
                <w:rFonts w:cs="Arial"/>
                <w:sz w:val="22"/>
                <w:szCs w:val="22"/>
              </w:rPr>
              <w:t>03.2023</w:t>
            </w:r>
          </w:p>
        </w:tc>
        <w:tc>
          <w:tcPr>
            <w:tcW w:w="7668" w:type="dxa"/>
            <w:vAlign w:val="center"/>
          </w:tcPr>
          <w:p w14:paraId="4AC22338" w14:textId="4F444C61" w:rsidR="00CE0E41" w:rsidRPr="00A225FA" w:rsidRDefault="0052192A" w:rsidP="00A225FA">
            <w:pPr>
              <w:spacing w:before="240" w:line="259" w:lineRule="auto"/>
              <w:ind w:left="27" w:hanging="27"/>
              <w:rPr>
                <w:rFonts w:eastAsia="Calibri"/>
                <w:bCs/>
                <w:sz w:val="22"/>
                <w:szCs w:val="22"/>
                <w:lang w:eastAsia="en-US"/>
              </w:rPr>
            </w:pPr>
            <w:r w:rsidRPr="00CD45C5">
              <w:rPr>
                <w:rFonts w:eastAsia="Calibri"/>
                <w:b/>
                <w:sz w:val="22"/>
                <w:szCs w:val="22"/>
                <w:lang w:eastAsia="en-US"/>
              </w:rPr>
              <w:t>F. CHOPIN “IL POETA DEL PIANOFORTE</w:t>
            </w:r>
            <w:r w:rsidRPr="00CD45C5">
              <w:rPr>
                <w:rFonts w:eastAsia="Calibri"/>
                <w:bCs/>
                <w:sz w:val="22"/>
                <w:szCs w:val="22"/>
                <w:lang w:eastAsia="en-US"/>
              </w:rPr>
              <w:t>”: il concerto n.1 per pianoforte e orchestra selezione da i   Notturni, Preludi, Polacche, Studi e Sonate.</w:t>
            </w:r>
          </w:p>
        </w:tc>
      </w:tr>
      <w:tr w:rsidR="00CE0E41" w:rsidRPr="009124C2" w14:paraId="638AFA5D" w14:textId="77777777" w:rsidTr="00A225FA">
        <w:trPr>
          <w:trHeight w:val="567"/>
        </w:trPr>
        <w:tc>
          <w:tcPr>
            <w:tcW w:w="385" w:type="dxa"/>
            <w:vAlign w:val="center"/>
          </w:tcPr>
          <w:p w14:paraId="3EFB7E73" w14:textId="77777777" w:rsidR="00CE0E41" w:rsidRPr="009124C2" w:rsidRDefault="00CE0E41" w:rsidP="00CB3121">
            <w:pPr>
              <w:rPr>
                <w:rFonts w:cs="Arial"/>
                <w:b/>
                <w:bCs/>
                <w:sz w:val="22"/>
                <w:szCs w:val="22"/>
              </w:rPr>
            </w:pPr>
            <w:r w:rsidRPr="009124C2">
              <w:rPr>
                <w:rFonts w:cs="Arial"/>
                <w:b/>
                <w:bCs/>
                <w:sz w:val="22"/>
                <w:szCs w:val="22"/>
              </w:rPr>
              <w:t>3</w:t>
            </w:r>
          </w:p>
        </w:tc>
        <w:tc>
          <w:tcPr>
            <w:tcW w:w="1458" w:type="dxa"/>
            <w:vAlign w:val="center"/>
          </w:tcPr>
          <w:p w14:paraId="512EDB51" w14:textId="745F5375" w:rsidR="00CE0E41" w:rsidRPr="009124C2" w:rsidRDefault="00D77B8C" w:rsidP="00CB3121">
            <w:pPr>
              <w:ind w:left="57"/>
              <w:rPr>
                <w:sz w:val="22"/>
                <w:szCs w:val="22"/>
              </w:rPr>
            </w:pPr>
            <w:r>
              <w:rPr>
                <w:rFonts w:cs="Arial"/>
                <w:sz w:val="22"/>
                <w:szCs w:val="22"/>
              </w:rPr>
              <w:t>31</w:t>
            </w:r>
            <w:r w:rsidRPr="00D77B8C">
              <w:rPr>
                <w:rFonts w:cs="Arial"/>
                <w:sz w:val="22"/>
                <w:szCs w:val="22"/>
              </w:rPr>
              <w:t>.03.2023</w:t>
            </w:r>
          </w:p>
        </w:tc>
        <w:tc>
          <w:tcPr>
            <w:tcW w:w="7668" w:type="dxa"/>
            <w:vAlign w:val="center"/>
          </w:tcPr>
          <w:p w14:paraId="0DA08E97" w14:textId="29B992DF" w:rsidR="00CE0E41" w:rsidRPr="00A225FA" w:rsidRDefault="0052192A" w:rsidP="00A225FA">
            <w:pPr>
              <w:spacing w:before="240" w:line="259" w:lineRule="auto"/>
              <w:ind w:firstLine="27"/>
              <w:rPr>
                <w:rFonts w:eastAsia="Calibri"/>
                <w:bCs/>
                <w:sz w:val="22"/>
                <w:szCs w:val="22"/>
                <w:lang w:eastAsia="en-US"/>
              </w:rPr>
            </w:pPr>
            <w:r w:rsidRPr="00CD45C5">
              <w:rPr>
                <w:rFonts w:eastAsia="Calibri"/>
                <w:b/>
                <w:sz w:val="22"/>
                <w:szCs w:val="22"/>
                <w:lang w:eastAsia="en-US"/>
              </w:rPr>
              <w:t>INNI NAZIONALI</w:t>
            </w:r>
            <w:r w:rsidRPr="00CD45C5">
              <w:rPr>
                <w:rFonts w:eastAsia="Calibri"/>
                <w:bCs/>
                <w:sz w:val="22"/>
                <w:szCs w:val="22"/>
                <w:lang w:eastAsia="en-US"/>
              </w:rPr>
              <w:t xml:space="preserve">: La storia della nascita dell’Inno d’Italia, l’inno </w:t>
            </w:r>
            <w:proofErr w:type="gramStart"/>
            <w:r w:rsidRPr="00CD45C5">
              <w:rPr>
                <w:rFonts w:eastAsia="Calibri"/>
                <w:bCs/>
                <w:sz w:val="22"/>
                <w:szCs w:val="22"/>
                <w:lang w:eastAsia="en-US"/>
              </w:rPr>
              <w:t>inglese ,</w:t>
            </w:r>
            <w:proofErr w:type="gramEnd"/>
            <w:r w:rsidR="00CD45C5">
              <w:rPr>
                <w:rFonts w:eastAsia="Calibri"/>
                <w:bCs/>
                <w:sz w:val="22"/>
                <w:szCs w:val="22"/>
                <w:lang w:eastAsia="en-US"/>
              </w:rPr>
              <w:t xml:space="preserve"> </w:t>
            </w:r>
            <w:r w:rsidRPr="00CD45C5">
              <w:rPr>
                <w:rFonts w:eastAsia="Calibri"/>
                <w:bCs/>
                <w:sz w:val="22"/>
                <w:szCs w:val="22"/>
                <w:lang w:eastAsia="en-US"/>
              </w:rPr>
              <w:t>l’inno tedesco già presente nel “</w:t>
            </w:r>
            <w:proofErr w:type="spellStart"/>
            <w:r w:rsidRPr="00CD45C5">
              <w:rPr>
                <w:rFonts w:eastAsia="Calibri"/>
                <w:bCs/>
                <w:sz w:val="22"/>
                <w:szCs w:val="22"/>
                <w:lang w:eastAsia="en-US"/>
              </w:rPr>
              <w:t>Keiser</w:t>
            </w:r>
            <w:proofErr w:type="spellEnd"/>
            <w:r w:rsidRPr="00CD45C5">
              <w:rPr>
                <w:rFonts w:eastAsia="Calibri"/>
                <w:bCs/>
                <w:sz w:val="22"/>
                <w:szCs w:val="22"/>
                <w:lang w:eastAsia="en-US"/>
              </w:rPr>
              <w:t xml:space="preserve"> </w:t>
            </w:r>
            <w:proofErr w:type="spellStart"/>
            <w:r w:rsidRPr="00CD45C5">
              <w:rPr>
                <w:rFonts w:eastAsia="Calibri"/>
                <w:bCs/>
                <w:sz w:val="22"/>
                <w:szCs w:val="22"/>
                <w:lang w:eastAsia="en-US"/>
              </w:rPr>
              <w:t>quartett</w:t>
            </w:r>
            <w:proofErr w:type="spellEnd"/>
            <w:r w:rsidRPr="00CD45C5">
              <w:rPr>
                <w:rFonts w:eastAsia="Calibri"/>
                <w:bCs/>
                <w:sz w:val="22"/>
                <w:szCs w:val="22"/>
                <w:lang w:eastAsia="en-US"/>
              </w:rPr>
              <w:t>” di Haydn, l’inno americano, l’inno Finlandese in “Finlandia” di Sibelius.</w:t>
            </w:r>
          </w:p>
        </w:tc>
      </w:tr>
      <w:tr w:rsidR="00CE0E41" w:rsidRPr="009124C2" w14:paraId="4099DA0F" w14:textId="77777777" w:rsidTr="00A225FA">
        <w:trPr>
          <w:trHeight w:val="567"/>
        </w:trPr>
        <w:tc>
          <w:tcPr>
            <w:tcW w:w="385" w:type="dxa"/>
            <w:vAlign w:val="center"/>
          </w:tcPr>
          <w:p w14:paraId="65B3B4DF" w14:textId="77777777" w:rsidR="00CE0E41" w:rsidRPr="009124C2" w:rsidRDefault="00CE0E41" w:rsidP="00CB3121">
            <w:pPr>
              <w:rPr>
                <w:rFonts w:cs="Arial"/>
                <w:b/>
                <w:bCs/>
                <w:sz w:val="22"/>
                <w:szCs w:val="22"/>
              </w:rPr>
            </w:pPr>
            <w:r w:rsidRPr="009124C2">
              <w:rPr>
                <w:rFonts w:cs="Arial"/>
                <w:b/>
                <w:bCs/>
                <w:sz w:val="22"/>
                <w:szCs w:val="22"/>
              </w:rPr>
              <w:t>4</w:t>
            </w:r>
          </w:p>
        </w:tc>
        <w:tc>
          <w:tcPr>
            <w:tcW w:w="1458" w:type="dxa"/>
            <w:vAlign w:val="center"/>
          </w:tcPr>
          <w:p w14:paraId="3A2ECF37" w14:textId="606FB387" w:rsidR="00CE0E41" w:rsidRPr="00EB4BE2" w:rsidRDefault="007D0C40" w:rsidP="00CB3121">
            <w:pPr>
              <w:ind w:left="57"/>
              <w:rPr>
                <w:sz w:val="22"/>
                <w:szCs w:val="22"/>
              </w:rPr>
            </w:pPr>
            <w:r>
              <w:rPr>
                <w:sz w:val="22"/>
                <w:szCs w:val="22"/>
              </w:rPr>
              <w:t>14.04.2023</w:t>
            </w:r>
          </w:p>
        </w:tc>
        <w:tc>
          <w:tcPr>
            <w:tcW w:w="7668" w:type="dxa"/>
            <w:vAlign w:val="center"/>
          </w:tcPr>
          <w:p w14:paraId="30D042A7" w14:textId="412A2B4B" w:rsidR="00CE0E41" w:rsidRPr="00CD45C5" w:rsidRDefault="0052192A" w:rsidP="007E683C">
            <w:pPr>
              <w:rPr>
                <w:rFonts w:cs="Arial"/>
                <w:sz w:val="22"/>
                <w:szCs w:val="22"/>
              </w:rPr>
            </w:pPr>
            <w:r w:rsidRPr="00CD45C5">
              <w:rPr>
                <w:rFonts w:eastAsia="Calibri"/>
                <w:b/>
                <w:sz w:val="22"/>
                <w:szCs w:val="22"/>
                <w:lang w:eastAsia="en-US"/>
              </w:rPr>
              <w:t>L’OPERA “DON GIOVANNI” DI W. A. MOZART</w:t>
            </w:r>
            <w:r w:rsidRPr="00CD45C5">
              <w:rPr>
                <w:rFonts w:eastAsia="Calibri"/>
                <w:bCs/>
                <w:sz w:val="22"/>
                <w:szCs w:val="22"/>
                <w:lang w:eastAsia="en-US"/>
              </w:rPr>
              <w:t>: selezione.</w:t>
            </w:r>
          </w:p>
        </w:tc>
      </w:tr>
      <w:tr w:rsidR="005067BF" w:rsidRPr="009124C2" w14:paraId="35932897" w14:textId="77777777" w:rsidTr="00A225FA">
        <w:trPr>
          <w:trHeight w:val="567"/>
        </w:trPr>
        <w:tc>
          <w:tcPr>
            <w:tcW w:w="385" w:type="dxa"/>
            <w:vAlign w:val="center"/>
          </w:tcPr>
          <w:p w14:paraId="2D4D00A0" w14:textId="06758D93" w:rsidR="005067BF" w:rsidRPr="009124C2" w:rsidRDefault="005067BF" w:rsidP="00CB3121">
            <w:pPr>
              <w:rPr>
                <w:rFonts w:cs="Arial"/>
                <w:b/>
                <w:bCs/>
                <w:sz w:val="22"/>
                <w:szCs w:val="22"/>
              </w:rPr>
            </w:pPr>
            <w:r>
              <w:rPr>
                <w:rFonts w:cs="Arial"/>
                <w:b/>
                <w:bCs/>
                <w:sz w:val="22"/>
                <w:szCs w:val="22"/>
              </w:rPr>
              <w:t>5</w:t>
            </w:r>
          </w:p>
        </w:tc>
        <w:tc>
          <w:tcPr>
            <w:tcW w:w="1458" w:type="dxa"/>
            <w:vAlign w:val="center"/>
          </w:tcPr>
          <w:p w14:paraId="7E1DD41C" w14:textId="45C89F62" w:rsidR="005067BF" w:rsidRPr="00EB4BE2" w:rsidRDefault="007D0C40" w:rsidP="00CB3121">
            <w:pPr>
              <w:ind w:left="57"/>
              <w:rPr>
                <w:sz w:val="22"/>
                <w:szCs w:val="22"/>
              </w:rPr>
            </w:pPr>
            <w:r>
              <w:rPr>
                <w:sz w:val="22"/>
                <w:szCs w:val="22"/>
              </w:rPr>
              <w:t>21.04.2023</w:t>
            </w:r>
          </w:p>
        </w:tc>
        <w:tc>
          <w:tcPr>
            <w:tcW w:w="7668" w:type="dxa"/>
            <w:vAlign w:val="center"/>
          </w:tcPr>
          <w:p w14:paraId="595F3C24" w14:textId="2AF1687C" w:rsidR="005067BF" w:rsidRPr="00A225FA" w:rsidRDefault="0052192A" w:rsidP="00A225FA">
            <w:pPr>
              <w:spacing w:before="240" w:line="259" w:lineRule="auto"/>
              <w:rPr>
                <w:rFonts w:eastAsia="Calibri"/>
                <w:bCs/>
                <w:sz w:val="22"/>
                <w:szCs w:val="22"/>
                <w:lang w:eastAsia="en-US"/>
              </w:rPr>
            </w:pPr>
            <w:r w:rsidRPr="00CD45C5">
              <w:rPr>
                <w:rFonts w:eastAsia="Calibri"/>
                <w:b/>
                <w:sz w:val="22"/>
                <w:szCs w:val="22"/>
                <w:lang w:eastAsia="en-US"/>
              </w:rPr>
              <w:t>LUDWIG VAN BEETHOVEN</w:t>
            </w:r>
            <w:r w:rsidRPr="00CD45C5">
              <w:rPr>
                <w:rFonts w:eastAsia="Calibri"/>
                <w:bCs/>
                <w:sz w:val="22"/>
                <w:szCs w:val="22"/>
                <w:lang w:eastAsia="en-US"/>
              </w:rPr>
              <w:t>: Concerto per pianoforte e orchestra n.3 in Do minore. Analisi dell’inno alla gioia dalla 9^ sinfonia.</w:t>
            </w:r>
          </w:p>
        </w:tc>
      </w:tr>
      <w:tr w:rsidR="0052192A" w:rsidRPr="009124C2" w14:paraId="2271EBAD" w14:textId="77777777" w:rsidTr="00A225FA">
        <w:trPr>
          <w:trHeight w:val="567"/>
        </w:trPr>
        <w:tc>
          <w:tcPr>
            <w:tcW w:w="385" w:type="dxa"/>
            <w:vAlign w:val="center"/>
          </w:tcPr>
          <w:p w14:paraId="6988F7D4" w14:textId="66C4FA2C" w:rsidR="0052192A" w:rsidRPr="009124C2" w:rsidRDefault="0052192A" w:rsidP="0052192A">
            <w:pPr>
              <w:rPr>
                <w:rFonts w:cs="Arial"/>
                <w:b/>
                <w:bCs/>
                <w:sz w:val="22"/>
                <w:szCs w:val="22"/>
              </w:rPr>
            </w:pPr>
            <w:r>
              <w:rPr>
                <w:rFonts w:cs="Arial"/>
                <w:b/>
                <w:bCs/>
                <w:sz w:val="22"/>
                <w:szCs w:val="22"/>
              </w:rPr>
              <w:t>6</w:t>
            </w:r>
          </w:p>
        </w:tc>
        <w:tc>
          <w:tcPr>
            <w:tcW w:w="1458" w:type="dxa"/>
            <w:vAlign w:val="center"/>
          </w:tcPr>
          <w:p w14:paraId="46986B17" w14:textId="00BE100E" w:rsidR="0052192A" w:rsidRPr="00EB4BE2" w:rsidRDefault="0052192A" w:rsidP="0052192A">
            <w:pPr>
              <w:ind w:left="57"/>
              <w:rPr>
                <w:sz w:val="22"/>
                <w:szCs w:val="22"/>
              </w:rPr>
            </w:pPr>
            <w:r>
              <w:rPr>
                <w:sz w:val="22"/>
                <w:szCs w:val="22"/>
              </w:rPr>
              <w:t>28.04.2023</w:t>
            </w:r>
          </w:p>
        </w:tc>
        <w:tc>
          <w:tcPr>
            <w:tcW w:w="7668" w:type="dxa"/>
            <w:vAlign w:val="center"/>
          </w:tcPr>
          <w:p w14:paraId="60511A7C" w14:textId="1A6B67B4" w:rsidR="0052192A" w:rsidRPr="00A225FA" w:rsidRDefault="0052192A" w:rsidP="00A225FA">
            <w:pPr>
              <w:spacing w:before="240" w:line="259" w:lineRule="auto"/>
              <w:ind w:left="27"/>
              <w:rPr>
                <w:rFonts w:eastAsia="Calibri"/>
                <w:bCs/>
                <w:sz w:val="22"/>
                <w:szCs w:val="22"/>
                <w:lang w:eastAsia="en-US"/>
              </w:rPr>
            </w:pPr>
            <w:r w:rsidRPr="00CD45C5">
              <w:rPr>
                <w:rFonts w:eastAsia="Calibri"/>
                <w:b/>
                <w:sz w:val="22"/>
                <w:szCs w:val="22"/>
                <w:lang w:eastAsia="en-US"/>
              </w:rPr>
              <w:t>ASPETTI DELLA MUSICA SINFONICA DEL PRIMO ‘900</w:t>
            </w:r>
            <w:r w:rsidRPr="00CD45C5">
              <w:rPr>
                <w:rFonts w:eastAsia="Calibri"/>
                <w:bCs/>
                <w:sz w:val="22"/>
                <w:szCs w:val="22"/>
                <w:lang w:eastAsia="en-US"/>
              </w:rPr>
              <w:t>: G. Mahler 2° tempo dalla Sinfonia n.1 “Il Titano”; “</w:t>
            </w:r>
            <w:proofErr w:type="spellStart"/>
            <w:r w:rsidRPr="00CD45C5">
              <w:rPr>
                <w:rFonts w:eastAsia="Calibri"/>
                <w:bCs/>
                <w:sz w:val="22"/>
                <w:szCs w:val="22"/>
                <w:lang w:eastAsia="en-US"/>
              </w:rPr>
              <w:t>Adagietto</w:t>
            </w:r>
            <w:proofErr w:type="spellEnd"/>
            <w:r w:rsidRPr="00CD45C5">
              <w:rPr>
                <w:rFonts w:eastAsia="Calibri"/>
                <w:bCs/>
                <w:sz w:val="22"/>
                <w:szCs w:val="22"/>
                <w:lang w:eastAsia="en-US"/>
              </w:rPr>
              <w:t>” dalla Sinfonia n.5; S. Prokofiev: “Sinfonia classica”; O. Respighi: “Feste romane”.</w:t>
            </w:r>
          </w:p>
        </w:tc>
      </w:tr>
      <w:tr w:rsidR="0052192A" w:rsidRPr="009124C2" w14:paraId="21216229" w14:textId="77777777" w:rsidTr="00A225FA">
        <w:trPr>
          <w:trHeight w:val="567"/>
        </w:trPr>
        <w:tc>
          <w:tcPr>
            <w:tcW w:w="385" w:type="dxa"/>
            <w:vAlign w:val="center"/>
          </w:tcPr>
          <w:p w14:paraId="076B2384" w14:textId="2DBE458C" w:rsidR="0052192A" w:rsidRPr="009124C2" w:rsidRDefault="0052192A" w:rsidP="0052192A">
            <w:pPr>
              <w:rPr>
                <w:rFonts w:cs="Arial"/>
                <w:b/>
                <w:bCs/>
                <w:sz w:val="22"/>
                <w:szCs w:val="22"/>
              </w:rPr>
            </w:pPr>
            <w:r>
              <w:rPr>
                <w:rFonts w:cs="Arial"/>
                <w:b/>
                <w:bCs/>
                <w:sz w:val="22"/>
                <w:szCs w:val="22"/>
              </w:rPr>
              <w:t>7</w:t>
            </w:r>
          </w:p>
        </w:tc>
        <w:tc>
          <w:tcPr>
            <w:tcW w:w="1458" w:type="dxa"/>
            <w:vAlign w:val="center"/>
          </w:tcPr>
          <w:p w14:paraId="343E465C" w14:textId="215E0FA7" w:rsidR="0052192A" w:rsidRPr="00EB4BE2" w:rsidRDefault="0052192A" w:rsidP="0052192A">
            <w:pPr>
              <w:ind w:left="57"/>
              <w:rPr>
                <w:sz w:val="22"/>
                <w:szCs w:val="22"/>
              </w:rPr>
            </w:pPr>
            <w:r>
              <w:rPr>
                <w:rFonts w:cs="Arial"/>
                <w:sz w:val="22"/>
                <w:szCs w:val="22"/>
              </w:rPr>
              <w:t>05</w:t>
            </w:r>
            <w:r w:rsidRPr="00D77B8C">
              <w:rPr>
                <w:rFonts w:cs="Arial"/>
                <w:sz w:val="22"/>
                <w:szCs w:val="22"/>
              </w:rPr>
              <w:t>.05.2023</w:t>
            </w:r>
          </w:p>
        </w:tc>
        <w:tc>
          <w:tcPr>
            <w:tcW w:w="7668" w:type="dxa"/>
            <w:vAlign w:val="center"/>
          </w:tcPr>
          <w:p w14:paraId="24C62721" w14:textId="77777777" w:rsidR="0052192A" w:rsidRPr="00CD45C5" w:rsidRDefault="0052192A" w:rsidP="00A225FA">
            <w:pPr>
              <w:spacing w:before="240" w:line="259" w:lineRule="auto"/>
              <w:ind w:left="27" w:hanging="27"/>
              <w:rPr>
                <w:rFonts w:eastAsia="Calibri"/>
                <w:bCs/>
                <w:sz w:val="22"/>
                <w:szCs w:val="22"/>
                <w:lang w:eastAsia="en-US"/>
              </w:rPr>
            </w:pPr>
            <w:r w:rsidRPr="00CD45C5">
              <w:rPr>
                <w:rFonts w:eastAsia="Calibri"/>
                <w:b/>
                <w:sz w:val="22"/>
                <w:szCs w:val="22"/>
                <w:lang w:eastAsia="en-US"/>
              </w:rPr>
              <w:t>AMERICA CLASSICA</w:t>
            </w:r>
            <w:r w:rsidRPr="00CD45C5">
              <w:rPr>
                <w:rFonts w:eastAsia="Calibri"/>
                <w:bCs/>
                <w:sz w:val="22"/>
                <w:szCs w:val="22"/>
                <w:lang w:eastAsia="en-US"/>
              </w:rPr>
              <w:t>: G. Gershwin: Rapsodia in blue; A. Copland “</w:t>
            </w:r>
            <w:proofErr w:type="spellStart"/>
            <w:r w:rsidRPr="00CD45C5">
              <w:rPr>
                <w:rFonts w:eastAsia="Calibri"/>
                <w:bCs/>
                <w:sz w:val="22"/>
                <w:szCs w:val="22"/>
                <w:lang w:eastAsia="en-US"/>
              </w:rPr>
              <w:t>Appalachian</w:t>
            </w:r>
            <w:proofErr w:type="spellEnd"/>
            <w:r w:rsidRPr="00CD45C5">
              <w:rPr>
                <w:rFonts w:eastAsia="Calibri"/>
                <w:bCs/>
                <w:sz w:val="22"/>
                <w:szCs w:val="22"/>
                <w:lang w:eastAsia="en-US"/>
              </w:rPr>
              <w:t xml:space="preserve"> suite”; </w:t>
            </w:r>
          </w:p>
          <w:p w14:paraId="541E153B" w14:textId="5DD77D4E" w:rsidR="0052192A" w:rsidRPr="00A225FA" w:rsidRDefault="0052192A" w:rsidP="00A225FA">
            <w:pPr>
              <w:spacing w:line="259" w:lineRule="auto"/>
              <w:rPr>
                <w:rFonts w:eastAsia="Calibri"/>
                <w:bCs/>
                <w:sz w:val="22"/>
                <w:szCs w:val="22"/>
                <w:lang w:eastAsia="en-US"/>
              </w:rPr>
            </w:pPr>
            <w:r w:rsidRPr="00CD45C5">
              <w:rPr>
                <w:rFonts w:eastAsia="Calibri"/>
                <w:bCs/>
                <w:sz w:val="22"/>
                <w:szCs w:val="22"/>
                <w:lang w:eastAsia="en-US"/>
              </w:rPr>
              <w:t>S. Barber “Adagio per archi”.</w:t>
            </w:r>
          </w:p>
        </w:tc>
      </w:tr>
      <w:tr w:rsidR="0052192A" w:rsidRPr="009124C2" w14:paraId="0D94FE14" w14:textId="77777777" w:rsidTr="00A225FA">
        <w:trPr>
          <w:trHeight w:val="80"/>
        </w:trPr>
        <w:tc>
          <w:tcPr>
            <w:tcW w:w="385" w:type="dxa"/>
            <w:vAlign w:val="center"/>
          </w:tcPr>
          <w:p w14:paraId="18BF7DB0" w14:textId="777EE459" w:rsidR="0052192A" w:rsidRPr="009124C2" w:rsidRDefault="0052192A" w:rsidP="0052192A">
            <w:pPr>
              <w:rPr>
                <w:rFonts w:cs="Arial"/>
                <w:b/>
                <w:bCs/>
                <w:sz w:val="22"/>
                <w:szCs w:val="22"/>
              </w:rPr>
            </w:pPr>
            <w:r>
              <w:rPr>
                <w:rFonts w:cs="Arial"/>
                <w:b/>
                <w:bCs/>
                <w:sz w:val="22"/>
                <w:szCs w:val="22"/>
              </w:rPr>
              <w:lastRenderedPageBreak/>
              <w:t>8</w:t>
            </w:r>
          </w:p>
        </w:tc>
        <w:tc>
          <w:tcPr>
            <w:tcW w:w="1458" w:type="dxa"/>
            <w:vAlign w:val="center"/>
          </w:tcPr>
          <w:p w14:paraId="054584A9" w14:textId="359EE647" w:rsidR="0052192A" w:rsidRPr="00EB4BE2" w:rsidRDefault="0052192A" w:rsidP="0052192A">
            <w:pPr>
              <w:ind w:left="57"/>
              <w:rPr>
                <w:sz w:val="22"/>
                <w:szCs w:val="22"/>
              </w:rPr>
            </w:pPr>
            <w:r>
              <w:rPr>
                <w:rFonts w:cs="Arial"/>
                <w:sz w:val="22"/>
                <w:szCs w:val="22"/>
              </w:rPr>
              <w:t>12</w:t>
            </w:r>
            <w:r w:rsidRPr="00D77B8C">
              <w:rPr>
                <w:rFonts w:cs="Arial"/>
                <w:sz w:val="22"/>
                <w:szCs w:val="22"/>
              </w:rPr>
              <w:t>.05.2023</w:t>
            </w:r>
          </w:p>
        </w:tc>
        <w:tc>
          <w:tcPr>
            <w:tcW w:w="7668" w:type="dxa"/>
            <w:vAlign w:val="center"/>
          </w:tcPr>
          <w:p w14:paraId="56FEF1F4" w14:textId="7E8A1ACA" w:rsidR="00CD45C5" w:rsidRPr="00A225FA" w:rsidRDefault="0052192A" w:rsidP="00A225FA">
            <w:pPr>
              <w:spacing w:before="240" w:line="259" w:lineRule="auto"/>
              <w:ind w:firstLine="26"/>
              <w:rPr>
                <w:rFonts w:eastAsia="Calibri"/>
                <w:bCs/>
                <w:sz w:val="22"/>
                <w:szCs w:val="22"/>
                <w:lang w:eastAsia="en-US"/>
              </w:rPr>
            </w:pPr>
            <w:r w:rsidRPr="00CD45C5">
              <w:rPr>
                <w:rFonts w:eastAsia="Calibri"/>
                <w:b/>
                <w:sz w:val="22"/>
                <w:szCs w:val="22"/>
                <w:lang w:eastAsia="en-US"/>
              </w:rPr>
              <w:t>LA VOCE UMANA</w:t>
            </w:r>
            <w:r w:rsidRPr="00CD45C5">
              <w:rPr>
                <w:rFonts w:eastAsia="Calibri"/>
                <w:bCs/>
                <w:sz w:val="22"/>
                <w:szCs w:val="22"/>
                <w:lang w:eastAsia="en-US"/>
              </w:rPr>
              <w:t>: suono, potere e forza espressiva di uno strumento all’interno del nostro corpo: selezione di esempi vocali dal Rinascimento fino ai giorni nostri.</w:t>
            </w:r>
          </w:p>
        </w:tc>
      </w:tr>
      <w:tr w:rsidR="0052192A" w:rsidRPr="009124C2" w14:paraId="2D6AE0BB" w14:textId="77777777" w:rsidTr="00A225FA">
        <w:trPr>
          <w:trHeight w:val="567"/>
        </w:trPr>
        <w:tc>
          <w:tcPr>
            <w:tcW w:w="385" w:type="dxa"/>
            <w:vAlign w:val="center"/>
          </w:tcPr>
          <w:p w14:paraId="22AEDF97" w14:textId="5A0B1807" w:rsidR="0052192A" w:rsidRPr="009124C2" w:rsidRDefault="0052192A" w:rsidP="0052192A">
            <w:pPr>
              <w:rPr>
                <w:rFonts w:cs="Arial"/>
                <w:b/>
                <w:bCs/>
                <w:sz w:val="22"/>
                <w:szCs w:val="22"/>
              </w:rPr>
            </w:pPr>
            <w:r>
              <w:rPr>
                <w:rFonts w:cs="Arial"/>
                <w:b/>
                <w:bCs/>
                <w:sz w:val="22"/>
                <w:szCs w:val="22"/>
              </w:rPr>
              <w:t>9</w:t>
            </w:r>
          </w:p>
        </w:tc>
        <w:tc>
          <w:tcPr>
            <w:tcW w:w="1458" w:type="dxa"/>
            <w:vAlign w:val="center"/>
          </w:tcPr>
          <w:p w14:paraId="29C465A5" w14:textId="47E323D2" w:rsidR="0052192A" w:rsidRPr="00EB4BE2" w:rsidRDefault="0052192A" w:rsidP="0052192A">
            <w:pPr>
              <w:ind w:left="57"/>
              <w:rPr>
                <w:sz w:val="22"/>
                <w:szCs w:val="22"/>
              </w:rPr>
            </w:pPr>
            <w:r>
              <w:rPr>
                <w:rFonts w:cs="Arial"/>
                <w:sz w:val="22"/>
                <w:szCs w:val="22"/>
              </w:rPr>
              <w:t>19</w:t>
            </w:r>
            <w:r w:rsidRPr="00D77B8C">
              <w:rPr>
                <w:rFonts w:cs="Arial"/>
                <w:sz w:val="22"/>
                <w:szCs w:val="22"/>
              </w:rPr>
              <w:t>.05.2023</w:t>
            </w:r>
          </w:p>
        </w:tc>
        <w:tc>
          <w:tcPr>
            <w:tcW w:w="7668" w:type="dxa"/>
            <w:vAlign w:val="center"/>
          </w:tcPr>
          <w:p w14:paraId="6E7C30D9" w14:textId="6CEDEC2B" w:rsidR="00CD45C5" w:rsidRPr="00A225FA" w:rsidRDefault="0052192A" w:rsidP="00A225FA">
            <w:pPr>
              <w:spacing w:before="240"/>
              <w:rPr>
                <w:rFonts w:eastAsia="Calibri"/>
                <w:bCs/>
                <w:sz w:val="22"/>
                <w:szCs w:val="22"/>
                <w:lang w:eastAsia="en-US"/>
              </w:rPr>
            </w:pPr>
            <w:r w:rsidRPr="00CD45C5">
              <w:rPr>
                <w:rFonts w:eastAsia="Calibri"/>
                <w:b/>
                <w:sz w:val="22"/>
                <w:szCs w:val="22"/>
                <w:lang w:eastAsia="en-US"/>
              </w:rPr>
              <w:t>IL VIRTUOSISMO MUSICALE</w:t>
            </w:r>
            <w:r w:rsidRPr="00CD45C5">
              <w:rPr>
                <w:rFonts w:eastAsia="Calibri"/>
                <w:bCs/>
                <w:sz w:val="22"/>
                <w:szCs w:val="22"/>
                <w:lang w:eastAsia="en-US"/>
              </w:rPr>
              <w:t xml:space="preserve"> al pianoforte, al violino, alla chitarra all’organo: esempi di autori e interpreti vari.</w:t>
            </w:r>
          </w:p>
        </w:tc>
      </w:tr>
      <w:tr w:rsidR="0052192A" w:rsidRPr="009124C2" w14:paraId="369EBCCA" w14:textId="77777777" w:rsidTr="00A225FA">
        <w:trPr>
          <w:trHeight w:val="567"/>
        </w:trPr>
        <w:tc>
          <w:tcPr>
            <w:tcW w:w="385" w:type="dxa"/>
            <w:vAlign w:val="center"/>
          </w:tcPr>
          <w:p w14:paraId="783C2EFC" w14:textId="4A46EC72" w:rsidR="0052192A" w:rsidRPr="009124C2" w:rsidRDefault="0052192A" w:rsidP="0052192A">
            <w:pPr>
              <w:rPr>
                <w:rFonts w:cs="Arial"/>
                <w:b/>
                <w:bCs/>
                <w:sz w:val="22"/>
                <w:szCs w:val="22"/>
              </w:rPr>
            </w:pPr>
            <w:r>
              <w:rPr>
                <w:rFonts w:cs="Arial"/>
                <w:b/>
                <w:bCs/>
                <w:sz w:val="22"/>
                <w:szCs w:val="22"/>
              </w:rPr>
              <w:t>10</w:t>
            </w:r>
          </w:p>
        </w:tc>
        <w:tc>
          <w:tcPr>
            <w:tcW w:w="1458" w:type="dxa"/>
            <w:vAlign w:val="center"/>
          </w:tcPr>
          <w:p w14:paraId="37E37D92" w14:textId="71B497DC" w:rsidR="0052192A" w:rsidRPr="00EB4BE2" w:rsidRDefault="0052192A" w:rsidP="0052192A">
            <w:pPr>
              <w:ind w:left="57"/>
              <w:rPr>
                <w:sz w:val="22"/>
                <w:szCs w:val="22"/>
              </w:rPr>
            </w:pPr>
            <w:r w:rsidRPr="00D77B8C">
              <w:rPr>
                <w:rFonts w:cs="Arial"/>
                <w:sz w:val="22"/>
                <w:szCs w:val="22"/>
              </w:rPr>
              <w:t>26.05.2023</w:t>
            </w:r>
          </w:p>
        </w:tc>
        <w:tc>
          <w:tcPr>
            <w:tcW w:w="7668" w:type="dxa"/>
            <w:vAlign w:val="center"/>
          </w:tcPr>
          <w:p w14:paraId="2D5525FA" w14:textId="1658AC33" w:rsidR="0052192A" w:rsidRPr="00A225FA" w:rsidRDefault="0052192A" w:rsidP="00A225FA">
            <w:pPr>
              <w:spacing w:before="240" w:line="259" w:lineRule="auto"/>
              <w:ind w:firstLine="27"/>
              <w:rPr>
                <w:rFonts w:eastAsia="Calibri"/>
                <w:b/>
                <w:sz w:val="22"/>
                <w:szCs w:val="22"/>
                <w:lang w:eastAsia="en-US"/>
              </w:rPr>
            </w:pPr>
            <w:r w:rsidRPr="00CD45C5">
              <w:rPr>
                <w:rFonts w:eastAsia="Calibri"/>
                <w:b/>
                <w:sz w:val="22"/>
                <w:szCs w:val="22"/>
                <w:lang w:eastAsia="en-US"/>
              </w:rPr>
              <w:t xml:space="preserve">LA MUSICA CLASSICA DI VESTE DA ROCK, JAZZ E POP: </w:t>
            </w:r>
            <w:r w:rsidRPr="00CD45C5">
              <w:rPr>
                <w:rFonts w:eastAsia="Calibri"/>
                <w:bCs/>
                <w:sz w:val="22"/>
                <w:szCs w:val="22"/>
                <w:lang w:eastAsia="en-US"/>
              </w:rPr>
              <w:t>esempi di diversi autori a confronto che rielaborano in chiave moderna musiche di autori classici</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E508A6F" w14:textId="77777777" w:rsidR="0052192A" w:rsidRPr="002008DD" w:rsidRDefault="0052192A" w:rsidP="0052192A">
      <w:pPr>
        <w:spacing w:line="259" w:lineRule="auto"/>
        <w:rPr>
          <w:rFonts w:eastAsia="Calibri"/>
          <w:bCs/>
          <w:sz w:val="20"/>
          <w:szCs w:val="20"/>
          <w:lang w:eastAsia="en-US"/>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2503D"/>
    <w:rsid w:val="00063365"/>
    <w:rsid w:val="0006714E"/>
    <w:rsid w:val="0007529D"/>
    <w:rsid w:val="000E5061"/>
    <w:rsid w:val="0012222C"/>
    <w:rsid w:val="00262A85"/>
    <w:rsid w:val="00422C2B"/>
    <w:rsid w:val="00437D8A"/>
    <w:rsid w:val="005067BF"/>
    <w:rsid w:val="0052192A"/>
    <w:rsid w:val="00565751"/>
    <w:rsid w:val="005A0BF8"/>
    <w:rsid w:val="005F4C24"/>
    <w:rsid w:val="005F4FFF"/>
    <w:rsid w:val="007D0C40"/>
    <w:rsid w:val="007E683C"/>
    <w:rsid w:val="00967B0C"/>
    <w:rsid w:val="00A225FA"/>
    <w:rsid w:val="00B64D67"/>
    <w:rsid w:val="00CA5DF1"/>
    <w:rsid w:val="00CB6454"/>
    <w:rsid w:val="00CD45C5"/>
    <w:rsid w:val="00CE0E41"/>
    <w:rsid w:val="00D77B8C"/>
    <w:rsid w:val="00DD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ormaleWeb">
    <w:name w:val="Normal (Web)"/>
    <w:basedOn w:val="Normale"/>
    <w:uiPriority w:val="99"/>
    <w:rsid w:val="00D77B8C"/>
    <w:pPr>
      <w:widowControl w:val="0"/>
      <w:suppressAutoHyphens/>
      <w:spacing w:before="120" w:after="216"/>
    </w:pPr>
    <w:rPr>
      <w:rFonts w:ascii="Times New Roman" w:eastAsia="Arial Unicode MS"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406</Words>
  <Characters>2317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5</cp:revision>
  <dcterms:created xsi:type="dcterms:W3CDTF">2022-07-07T21:15:00Z</dcterms:created>
  <dcterms:modified xsi:type="dcterms:W3CDTF">2022-07-07T21:57:00Z</dcterms:modified>
</cp:coreProperties>
</file>