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1ED" w:rsidRPr="005271ED" w:rsidRDefault="005271ED" w:rsidP="005271ED">
      <w:pPr>
        <w:rPr>
          <w:rFonts w:ascii="Bookman Old Style" w:hAnsi="Bookman Old Style"/>
          <w:i/>
          <w:iCs/>
          <w:sz w:val="32"/>
          <w:szCs w:val="32"/>
        </w:rPr>
      </w:pPr>
      <w:r w:rsidRPr="005271ED">
        <w:rPr>
          <w:rFonts w:ascii="Bookman Old Style" w:hAnsi="Bookman Old Style"/>
          <w:i/>
          <w:iCs/>
          <w:sz w:val="32"/>
          <w:szCs w:val="32"/>
        </w:rPr>
        <w:t>Artisti in viaggio. Gli Orientalisti italiani tra Ottocento e Novecento</w:t>
      </w:r>
    </w:p>
    <w:p w:rsidR="005271ED" w:rsidRPr="005271ED" w:rsidRDefault="005271ED" w:rsidP="005271ED">
      <w:pPr>
        <w:rPr>
          <w:rFonts w:ascii="Bookman Old Style" w:hAnsi="Bookman Old Style"/>
          <w:sz w:val="32"/>
          <w:szCs w:val="32"/>
        </w:rPr>
      </w:pPr>
    </w:p>
    <w:p w:rsidR="005271ED" w:rsidRPr="005271ED" w:rsidRDefault="005271ED" w:rsidP="005271ED">
      <w:pPr>
        <w:rPr>
          <w:rFonts w:ascii="Bookman Old Style" w:hAnsi="Bookman Old Style"/>
          <w:sz w:val="32"/>
          <w:szCs w:val="32"/>
        </w:rPr>
      </w:pPr>
      <w:r w:rsidRPr="005271ED">
        <w:rPr>
          <w:rFonts w:ascii="Bookman Old Style" w:hAnsi="Bookman Old Style"/>
          <w:sz w:val="32"/>
          <w:szCs w:val="32"/>
        </w:rPr>
        <w:t>LEZIONE 3</w:t>
      </w:r>
    </w:p>
    <w:p w:rsidR="00F10D5C" w:rsidRPr="005271ED" w:rsidRDefault="00F670AD" w:rsidP="005271ED">
      <w:pPr>
        <w:jc w:val="both"/>
        <w:rPr>
          <w:rFonts w:ascii="Bookman Old Style" w:hAnsi="Bookman Old Style"/>
          <w:sz w:val="32"/>
          <w:szCs w:val="32"/>
        </w:rPr>
      </w:pPr>
      <w:r w:rsidRPr="005271ED">
        <w:rPr>
          <w:rFonts w:ascii="Bookman Old Style" w:hAnsi="Bookman Old Style"/>
          <w:sz w:val="32"/>
          <w:szCs w:val="32"/>
        </w:rPr>
        <w:t xml:space="preserve">Nel corso della terza lezione si analizzerà il rapporto che la pittura europea ha instaurato con l’Estremo Oriente e in particolare con il Giappone, rapporto che ha dato origine nel corso del secondo Ottocento al fenomeno artistico del </w:t>
      </w:r>
      <w:proofErr w:type="spellStart"/>
      <w:r w:rsidRPr="005271ED">
        <w:rPr>
          <w:rFonts w:ascii="Bookman Old Style" w:hAnsi="Bookman Old Style"/>
          <w:sz w:val="32"/>
          <w:szCs w:val="32"/>
        </w:rPr>
        <w:t>Giapponismo</w:t>
      </w:r>
      <w:proofErr w:type="spellEnd"/>
      <w:r w:rsidRPr="005271ED">
        <w:rPr>
          <w:rFonts w:ascii="Bookman Old Style" w:hAnsi="Bookman Old Style"/>
          <w:sz w:val="32"/>
          <w:szCs w:val="32"/>
        </w:rPr>
        <w:t>, calco della parola francese “</w:t>
      </w:r>
      <w:proofErr w:type="spellStart"/>
      <w:r w:rsidRPr="005271ED">
        <w:rPr>
          <w:rFonts w:ascii="Bookman Old Style" w:hAnsi="Bookman Old Style"/>
          <w:sz w:val="32"/>
          <w:szCs w:val="32"/>
        </w:rPr>
        <w:t>Japonisme</w:t>
      </w:r>
      <w:proofErr w:type="spellEnd"/>
      <w:r w:rsidRPr="005271ED">
        <w:rPr>
          <w:rFonts w:ascii="Bookman Old Style" w:hAnsi="Bookman Old Style"/>
          <w:sz w:val="32"/>
          <w:szCs w:val="32"/>
        </w:rPr>
        <w:t xml:space="preserve">”. Il </w:t>
      </w:r>
      <w:proofErr w:type="spellStart"/>
      <w:r w:rsidRPr="005271ED">
        <w:rPr>
          <w:rFonts w:ascii="Bookman Old Style" w:hAnsi="Bookman Old Style"/>
          <w:sz w:val="32"/>
          <w:szCs w:val="32"/>
        </w:rPr>
        <w:t>Giapponismo</w:t>
      </w:r>
      <w:proofErr w:type="spellEnd"/>
      <w:r w:rsidRPr="005271ED">
        <w:rPr>
          <w:rFonts w:ascii="Bookman Old Style" w:hAnsi="Bookman Old Style"/>
          <w:sz w:val="32"/>
          <w:szCs w:val="32"/>
        </w:rPr>
        <w:t xml:space="preserve"> ha infatti avuto un primo importante sviluppo in Francia per poi diffondersi nel resto d’Europa. Volendo individuare una data che più di altre ha favorito la nascita di questa moda (che presto si tramuterà in un innovativo </w:t>
      </w:r>
      <w:r w:rsidR="006C234A">
        <w:rPr>
          <w:rFonts w:ascii="Bookman Old Style" w:hAnsi="Bookman Old Style"/>
          <w:sz w:val="32"/>
          <w:szCs w:val="32"/>
        </w:rPr>
        <w:t>linguaggio</w:t>
      </w:r>
      <w:r w:rsidRPr="005271ED">
        <w:rPr>
          <w:rFonts w:ascii="Bookman Old Style" w:hAnsi="Bookman Old Style"/>
          <w:sz w:val="32"/>
          <w:szCs w:val="32"/>
        </w:rPr>
        <w:t xml:space="preserve"> di ispirazione per le arti) è d’obbligo risalire al 1853, quando il commodoro Matthew Perry della marina americana giunse nel porto di Edo (l’attuale Tokyo) per </w:t>
      </w:r>
      <w:r w:rsidR="00714CC6" w:rsidRPr="005271ED">
        <w:rPr>
          <w:rFonts w:ascii="Bookman Old Style" w:hAnsi="Bookman Old Style"/>
          <w:sz w:val="32"/>
          <w:szCs w:val="32"/>
        </w:rPr>
        <w:t>negoziare con il</w:t>
      </w:r>
      <w:r w:rsidRPr="005271ED">
        <w:rPr>
          <w:rFonts w:ascii="Bookman Old Style" w:hAnsi="Bookman Old Style"/>
          <w:sz w:val="32"/>
          <w:szCs w:val="32"/>
        </w:rPr>
        <w:t xml:space="preserve"> governo shogunale dell</w:t>
      </w:r>
      <w:r w:rsidR="00F10D5C" w:rsidRPr="005271ED">
        <w:rPr>
          <w:rFonts w:ascii="Bookman Old Style" w:hAnsi="Bookman Old Style"/>
          <w:sz w:val="32"/>
          <w:szCs w:val="32"/>
        </w:rPr>
        <w:t>’</w:t>
      </w:r>
      <w:r w:rsidRPr="005271ED">
        <w:rPr>
          <w:rFonts w:ascii="Bookman Old Style" w:hAnsi="Bookman Old Style"/>
          <w:sz w:val="32"/>
          <w:szCs w:val="32"/>
        </w:rPr>
        <w:t>epoca l’apertura dei porti e dei commerci tra gli Stati Uniti e il Giappone</w:t>
      </w:r>
      <w:r w:rsidR="00F10D5C" w:rsidRPr="005271ED">
        <w:rPr>
          <w:rFonts w:ascii="Bookman Old Style" w:hAnsi="Bookman Old Style"/>
          <w:sz w:val="32"/>
          <w:szCs w:val="32"/>
        </w:rPr>
        <w:t xml:space="preserve">, che nel corso dell’era </w:t>
      </w:r>
      <w:proofErr w:type="spellStart"/>
      <w:r w:rsidR="00F10D5C" w:rsidRPr="005271ED">
        <w:rPr>
          <w:rFonts w:ascii="Bookman Old Style" w:hAnsi="Bookman Old Style"/>
          <w:sz w:val="32"/>
          <w:szCs w:val="32"/>
        </w:rPr>
        <w:t>Tokugawa</w:t>
      </w:r>
      <w:proofErr w:type="spellEnd"/>
      <w:r w:rsidR="00F10D5C" w:rsidRPr="005271ED">
        <w:rPr>
          <w:rFonts w:ascii="Bookman Old Style" w:hAnsi="Bookman Old Style"/>
          <w:sz w:val="32"/>
          <w:szCs w:val="32"/>
        </w:rPr>
        <w:t xml:space="preserve"> (1615-1868) era stato caratterizzato dalla politica del </w:t>
      </w:r>
      <w:proofErr w:type="spellStart"/>
      <w:r w:rsidR="00F10D5C" w:rsidRPr="005271ED">
        <w:rPr>
          <w:rFonts w:ascii="Bookman Old Style" w:hAnsi="Bookman Old Style"/>
          <w:i/>
          <w:sz w:val="32"/>
          <w:szCs w:val="32"/>
        </w:rPr>
        <w:t>sakoku</w:t>
      </w:r>
      <w:proofErr w:type="spellEnd"/>
      <w:r w:rsidR="00F10D5C" w:rsidRPr="005271ED">
        <w:rPr>
          <w:rFonts w:ascii="Bookman Old Style" w:hAnsi="Bookman Old Style"/>
          <w:sz w:val="32"/>
          <w:szCs w:val="32"/>
        </w:rPr>
        <w:t xml:space="preserve"> (del “paese chiuso”). L’apertura dei porti e dei commerci all’Occidente nel 1853 accelerò </w:t>
      </w:r>
      <w:r w:rsidR="00714CC6" w:rsidRPr="005271ED">
        <w:rPr>
          <w:rFonts w:ascii="Bookman Old Style" w:hAnsi="Bookman Old Style"/>
          <w:sz w:val="32"/>
          <w:szCs w:val="32"/>
        </w:rPr>
        <w:t>il processo degli scambi mercantili e culturali</w:t>
      </w:r>
      <w:r w:rsidR="00F10D5C" w:rsidRPr="005271ED">
        <w:rPr>
          <w:rFonts w:ascii="Bookman Old Style" w:hAnsi="Bookman Old Style"/>
          <w:sz w:val="32"/>
          <w:szCs w:val="32"/>
        </w:rPr>
        <w:t xml:space="preserve"> tra Europa e Giappone. Se quest’ultimo, dopo la fine dell’era </w:t>
      </w:r>
      <w:proofErr w:type="spellStart"/>
      <w:r w:rsidR="00F10D5C" w:rsidRPr="005271ED">
        <w:rPr>
          <w:rFonts w:ascii="Bookman Old Style" w:hAnsi="Bookman Old Style"/>
          <w:sz w:val="32"/>
          <w:szCs w:val="32"/>
        </w:rPr>
        <w:t>Tokugawa</w:t>
      </w:r>
      <w:proofErr w:type="spellEnd"/>
      <w:r w:rsidR="00F10D5C" w:rsidRPr="005271ED">
        <w:rPr>
          <w:rFonts w:ascii="Bookman Old Style" w:hAnsi="Bookman Old Style"/>
          <w:sz w:val="32"/>
          <w:szCs w:val="32"/>
        </w:rPr>
        <w:t xml:space="preserve"> e l’inizio dell’era </w:t>
      </w:r>
      <w:proofErr w:type="spellStart"/>
      <w:r w:rsidR="00F10D5C" w:rsidRPr="005271ED">
        <w:rPr>
          <w:rFonts w:ascii="Bookman Old Style" w:hAnsi="Bookman Old Style"/>
          <w:sz w:val="32"/>
          <w:szCs w:val="32"/>
        </w:rPr>
        <w:t>Meiji</w:t>
      </w:r>
      <w:proofErr w:type="spellEnd"/>
      <w:r w:rsidR="00F10D5C" w:rsidRPr="005271ED">
        <w:rPr>
          <w:rFonts w:ascii="Bookman Old Style" w:hAnsi="Bookman Old Style"/>
          <w:sz w:val="32"/>
          <w:szCs w:val="32"/>
        </w:rPr>
        <w:t>, scopre l’Occidente con le sue mode e il suo progresso tecnologico e scientifico, contestualmente anche l’Europa scopre il Giappone, soprattutto attraverso oggetti, manufatti e opere d’arte che fino a quel momento erano poco not</w:t>
      </w:r>
      <w:r w:rsidR="00714CC6" w:rsidRPr="005271ED">
        <w:rPr>
          <w:rFonts w:ascii="Bookman Old Style" w:hAnsi="Bookman Old Style"/>
          <w:sz w:val="32"/>
          <w:szCs w:val="32"/>
        </w:rPr>
        <w:t>i</w:t>
      </w:r>
      <w:r w:rsidR="00F10D5C" w:rsidRPr="005271ED">
        <w:rPr>
          <w:rFonts w:ascii="Bookman Old Style" w:hAnsi="Bookman Old Style"/>
          <w:sz w:val="32"/>
          <w:szCs w:val="32"/>
        </w:rPr>
        <w:t xml:space="preserve">. Grande successo riscontrano tra collezionisti e artisti le stampe </w:t>
      </w:r>
      <w:proofErr w:type="spellStart"/>
      <w:r w:rsidR="00F10D5C" w:rsidRPr="005271ED">
        <w:rPr>
          <w:rFonts w:ascii="Bookman Old Style" w:hAnsi="Bookman Old Style"/>
          <w:sz w:val="32"/>
          <w:szCs w:val="32"/>
        </w:rPr>
        <w:t>Ukiyo</w:t>
      </w:r>
      <w:proofErr w:type="spellEnd"/>
      <w:r w:rsidR="00F10D5C" w:rsidRPr="005271ED">
        <w:rPr>
          <w:rFonts w:ascii="Bookman Old Style" w:hAnsi="Bookman Old Style"/>
          <w:sz w:val="32"/>
          <w:szCs w:val="32"/>
        </w:rPr>
        <w:t xml:space="preserve">-e (“immagini del mondo fluttuante”), conosciute e apprezzate soprattutto nella forma delle stampe xilografiche che rispecchiavano il modo di vivere e i sogni della classe dei </w:t>
      </w:r>
      <w:proofErr w:type="spellStart"/>
      <w:r w:rsidR="00F10D5C" w:rsidRPr="005271ED">
        <w:rPr>
          <w:rFonts w:ascii="Bookman Old Style" w:hAnsi="Bookman Old Style"/>
          <w:i/>
          <w:sz w:val="32"/>
          <w:szCs w:val="32"/>
        </w:rPr>
        <w:t>chonin</w:t>
      </w:r>
      <w:proofErr w:type="spellEnd"/>
      <w:r w:rsidR="00F10D5C" w:rsidRPr="005271ED">
        <w:rPr>
          <w:rFonts w:ascii="Bookman Old Style" w:hAnsi="Bookman Old Style"/>
          <w:sz w:val="32"/>
          <w:szCs w:val="32"/>
        </w:rPr>
        <w:t xml:space="preserve"> (corrispondente alla florida borghesia europea).</w:t>
      </w:r>
    </w:p>
    <w:p w:rsidR="00F10D5C" w:rsidRPr="005271ED" w:rsidRDefault="00F10D5C" w:rsidP="00F670AD">
      <w:pPr>
        <w:jc w:val="both"/>
        <w:rPr>
          <w:rFonts w:ascii="Bookman Old Style" w:hAnsi="Bookman Old Style"/>
          <w:sz w:val="32"/>
          <w:szCs w:val="32"/>
        </w:rPr>
      </w:pPr>
      <w:r w:rsidRPr="005271ED">
        <w:rPr>
          <w:rFonts w:ascii="Bookman Old Style" w:hAnsi="Bookman Old Style"/>
          <w:sz w:val="32"/>
          <w:szCs w:val="32"/>
        </w:rPr>
        <w:t xml:space="preserve">Se inizialmente il fenomeno del </w:t>
      </w:r>
      <w:proofErr w:type="spellStart"/>
      <w:r w:rsidR="00714CC6" w:rsidRPr="005271ED">
        <w:rPr>
          <w:rFonts w:ascii="Bookman Old Style" w:hAnsi="Bookman Old Style"/>
          <w:sz w:val="32"/>
          <w:szCs w:val="32"/>
        </w:rPr>
        <w:t>G</w:t>
      </w:r>
      <w:r w:rsidR="00C44C59" w:rsidRPr="005271ED">
        <w:rPr>
          <w:rFonts w:ascii="Bookman Old Style" w:hAnsi="Bookman Old Style"/>
          <w:sz w:val="32"/>
          <w:szCs w:val="32"/>
        </w:rPr>
        <w:t>iapponismo</w:t>
      </w:r>
      <w:proofErr w:type="spellEnd"/>
      <w:r w:rsidRPr="005271ED">
        <w:rPr>
          <w:rFonts w:ascii="Bookman Old Style" w:hAnsi="Bookman Old Style"/>
          <w:sz w:val="32"/>
          <w:szCs w:val="32"/>
        </w:rPr>
        <w:t xml:space="preserve"> </w:t>
      </w:r>
      <w:r w:rsidR="00C44C59" w:rsidRPr="005271ED">
        <w:rPr>
          <w:rFonts w:ascii="Bookman Old Style" w:hAnsi="Bookman Old Style"/>
          <w:sz w:val="32"/>
          <w:szCs w:val="32"/>
        </w:rPr>
        <w:t xml:space="preserve">in pittura </w:t>
      </w:r>
      <w:r w:rsidRPr="005271ED">
        <w:rPr>
          <w:rFonts w:ascii="Bookman Old Style" w:hAnsi="Bookman Old Style"/>
          <w:sz w:val="32"/>
          <w:szCs w:val="32"/>
        </w:rPr>
        <w:t xml:space="preserve">si diffonde </w:t>
      </w:r>
      <w:r w:rsidR="00C44C59" w:rsidRPr="005271ED">
        <w:rPr>
          <w:rFonts w:ascii="Bookman Old Style" w:hAnsi="Bookman Old Style"/>
          <w:sz w:val="32"/>
          <w:szCs w:val="32"/>
        </w:rPr>
        <w:t xml:space="preserve">attraverso un citazionismo di superficie che vede l’inserimento nelle tele di ventagli, porcellane o stampe, a mano a mano il processo di assimilazione dell’estetica giapponese farà sentire la propria influenza sullo stile adottato dagli artisti (si vedano per esempio Whistler o gli </w:t>
      </w:r>
      <w:r w:rsidR="00C44C59" w:rsidRPr="005271ED">
        <w:rPr>
          <w:rFonts w:ascii="Bookman Old Style" w:hAnsi="Bookman Old Style"/>
          <w:sz w:val="32"/>
          <w:szCs w:val="32"/>
        </w:rPr>
        <w:lastRenderedPageBreak/>
        <w:t xml:space="preserve">impressionisti francesi). Sotto questo punto di vista un </w:t>
      </w:r>
      <w:r w:rsidR="00714CC6" w:rsidRPr="005271ED">
        <w:rPr>
          <w:rFonts w:ascii="Bookman Old Style" w:hAnsi="Bookman Old Style"/>
          <w:sz w:val="32"/>
          <w:szCs w:val="32"/>
        </w:rPr>
        <w:t>caso esemplare</w:t>
      </w:r>
      <w:r w:rsidR="00C44C59" w:rsidRPr="005271ED">
        <w:rPr>
          <w:rFonts w:ascii="Bookman Old Style" w:hAnsi="Bookman Old Style"/>
          <w:sz w:val="32"/>
          <w:szCs w:val="32"/>
        </w:rPr>
        <w:t xml:space="preserve"> </w:t>
      </w:r>
      <w:r w:rsidR="00714CC6" w:rsidRPr="005271ED">
        <w:rPr>
          <w:rFonts w:ascii="Bookman Old Style" w:hAnsi="Bookman Old Style"/>
          <w:sz w:val="32"/>
          <w:szCs w:val="32"/>
        </w:rPr>
        <w:t xml:space="preserve">può essere individuato in </w:t>
      </w:r>
      <w:r w:rsidR="00C44C59" w:rsidRPr="005271ED">
        <w:rPr>
          <w:rFonts w:ascii="Bookman Old Style" w:hAnsi="Bookman Old Style"/>
          <w:sz w:val="32"/>
          <w:szCs w:val="32"/>
        </w:rPr>
        <w:t xml:space="preserve">Vincent Van Gogh, che dalla metà degli anni Ottanta dell’Ottocento inizia a collezionare stampe giapponesi policrome, apprezzate sia per il loro valore artistico (colori piatti, linea di contorno, composizione originale), ma anche perché consentono al pittore di gettare uno sguardo su un Giappone idealizzato, una “patria dei pittori” in cui gli artisti vivono in armonia tra di loro e con la natura. Un Giappone idealizzato </w:t>
      </w:r>
      <w:r w:rsidR="00714CC6" w:rsidRPr="005271ED">
        <w:rPr>
          <w:rFonts w:ascii="Bookman Old Style" w:hAnsi="Bookman Old Style"/>
          <w:sz w:val="32"/>
          <w:szCs w:val="32"/>
        </w:rPr>
        <w:t xml:space="preserve">- </w:t>
      </w:r>
      <w:r w:rsidR="00C44C59" w:rsidRPr="005271ED">
        <w:rPr>
          <w:rFonts w:ascii="Bookman Old Style" w:hAnsi="Bookman Old Style"/>
          <w:sz w:val="32"/>
          <w:szCs w:val="32"/>
        </w:rPr>
        <w:t xml:space="preserve">che avvolge per esempio il </w:t>
      </w:r>
      <w:r w:rsidR="00C44C59" w:rsidRPr="005271ED">
        <w:rPr>
          <w:rFonts w:ascii="Bookman Old Style" w:hAnsi="Bookman Old Style"/>
          <w:i/>
          <w:sz w:val="32"/>
          <w:szCs w:val="32"/>
        </w:rPr>
        <w:t xml:space="preserve">Ritratto di </w:t>
      </w:r>
      <w:proofErr w:type="spellStart"/>
      <w:r w:rsidR="00C44C59" w:rsidRPr="005271ED">
        <w:rPr>
          <w:rFonts w:ascii="Bookman Old Style" w:hAnsi="Bookman Old Style"/>
          <w:i/>
          <w:sz w:val="32"/>
          <w:szCs w:val="32"/>
        </w:rPr>
        <w:t>p</w:t>
      </w:r>
      <w:r w:rsidR="00EA2DDE">
        <w:rPr>
          <w:rFonts w:ascii="Bookman Old Style" w:hAnsi="Bookman Old Style"/>
          <w:i/>
          <w:sz w:val="32"/>
          <w:szCs w:val="32"/>
        </w:rPr>
        <w:t>è</w:t>
      </w:r>
      <w:r w:rsidR="00C44C59" w:rsidRPr="005271ED">
        <w:rPr>
          <w:rFonts w:ascii="Bookman Old Style" w:hAnsi="Bookman Old Style"/>
          <w:i/>
          <w:sz w:val="32"/>
          <w:szCs w:val="32"/>
        </w:rPr>
        <w:t>re</w:t>
      </w:r>
      <w:proofErr w:type="spellEnd"/>
      <w:r w:rsidR="00C44C59" w:rsidRPr="005271ED">
        <w:rPr>
          <w:rFonts w:ascii="Bookman Old Style" w:hAnsi="Bookman Old Style"/>
          <w:i/>
          <w:sz w:val="32"/>
          <w:szCs w:val="32"/>
        </w:rPr>
        <w:t xml:space="preserve"> </w:t>
      </w:r>
      <w:proofErr w:type="spellStart"/>
      <w:r w:rsidR="00C44C59" w:rsidRPr="005271ED">
        <w:rPr>
          <w:rFonts w:ascii="Bookman Old Style" w:hAnsi="Bookman Old Style"/>
          <w:i/>
          <w:sz w:val="32"/>
          <w:szCs w:val="32"/>
        </w:rPr>
        <w:t>Tanguy</w:t>
      </w:r>
      <w:proofErr w:type="spellEnd"/>
      <w:r w:rsidR="00C44C59" w:rsidRPr="005271ED">
        <w:rPr>
          <w:rFonts w:ascii="Bookman Old Style" w:hAnsi="Bookman Old Style"/>
          <w:sz w:val="32"/>
          <w:szCs w:val="32"/>
        </w:rPr>
        <w:t xml:space="preserve"> </w:t>
      </w:r>
      <w:r w:rsidR="00714CC6" w:rsidRPr="005271ED">
        <w:rPr>
          <w:rFonts w:ascii="Bookman Old Style" w:hAnsi="Bookman Old Style"/>
          <w:sz w:val="32"/>
          <w:szCs w:val="32"/>
        </w:rPr>
        <w:t>-</w:t>
      </w:r>
      <w:r w:rsidR="00C44C59" w:rsidRPr="005271ED">
        <w:rPr>
          <w:rFonts w:ascii="Bookman Old Style" w:hAnsi="Bookman Old Style"/>
          <w:sz w:val="32"/>
          <w:szCs w:val="32"/>
        </w:rPr>
        <w:t xml:space="preserve"> che Van Gogh cerca di ricreare ad Arles, dove nel 1888, lavorerà a stretto contatto con Paul Gauguin. </w:t>
      </w:r>
      <w:r w:rsidR="00714CC6" w:rsidRPr="005271ED">
        <w:rPr>
          <w:rFonts w:ascii="Bookman Old Style" w:hAnsi="Bookman Old Style"/>
          <w:sz w:val="32"/>
          <w:szCs w:val="32"/>
        </w:rPr>
        <w:t>Sebbene l’utopia</w:t>
      </w:r>
      <w:r w:rsidR="00C44C59" w:rsidRPr="005271ED">
        <w:rPr>
          <w:rFonts w:ascii="Bookman Old Style" w:hAnsi="Bookman Old Style"/>
          <w:sz w:val="32"/>
          <w:szCs w:val="32"/>
        </w:rPr>
        <w:t xml:space="preserve"> di </w:t>
      </w:r>
      <w:r w:rsidR="00714CC6" w:rsidRPr="005271ED">
        <w:rPr>
          <w:rFonts w:ascii="Bookman Old Style" w:hAnsi="Bookman Old Style"/>
          <w:sz w:val="32"/>
          <w:szCs w:val="32"/>
        </w:rPr>
        <w:t>ricostruire un</w:t>
      </w:r>
      <w:r w:rsidR="00C44C59" w:rsidRPr="005271ED">
        <w:rPr>
          <w:rFonts w:ascii="Bookman Old Style" w:hAnsi="Bookman Old Style"/>
          <w:sz w:val="32"/>
          <w:szCs w:val="32"/>
        </w:rPr>
        <w:t xml:space="preserve"> Giappone europeo nel Midi naufrag</w:t>
      </w:r>
      <w:r w:rsidR="00714CC6" w:rsidRPr="005271ED">
        <w:rPr>
          <w:rFonts w:ascii="Bookman Old Style" w:hAnsi="Bookman Old Style"/>
          <w:sz w:val="32"/>
          <w:szCs w:val="32"/>
        </w:rPr>
        <w:t>hi ben presto</w:t>
      </w:r>
      <w:r w:rsidR="00C44C59" w:rsidRPr="005271ED">
        <w:rPr>
          <w:rFonts w:ascii="Bookman Old Style" w:hAnsi="Bookman Old Style"/>
          <w:sz w:val="32"/>
          <w:szCs w:val="32"/>
        </w:rPr>
        <w:t xml:space="preserve"> in modo irreparabile, il pittore continuerà a fare tesoro, fino alla morte avvenuta nel 1890, dell’estetica delle stampe giapponesi. </w:t>
      </w:r>
    </w:p>
    <w:p w:rsidR="00384597" w:rsidRPr="005271ED" w:rsidRDefault="00714CC6" w:rsidP="0036398F">
      <w:pPr>
        <w:jc w:val="both"/>
        <w:rPr>
          <w:rFonts w:ascii="Bookman Old Style" w:hAnsi="Bookman Old Style"/>
          <w:sz w:val="32"/>
          <w:szCs w:val="32"/>
        </w:rPr>
      </w:pPr>
      <w:r w:rsidRPr="005271ED">
        <w:rPr>
          <w:rFonts w:ascii="Bookman Old Style" w:hAnsi="Bookman Old Style"/>
          <w:sz w:val="32"/>
          <w:szCs w:val="32"/>
        </w:rPr>
        <w:t xml:space="preserve">Nel panorama del </w:t>
      </w:r>
      <w:proofErr w:type="spellStart"/>
      <w:r w:rsidRPr="005271ED">
        <w:rPr>
          <w:rFonts w:ascii="Bookman Old Style" w:hAnsi="Bookman Old Style"/>
          <w:sz w:val="32"/>
          <w:szCs w:val="32"/>
        </w:rPr>
        <w:t>Giapponismo</w:t>
      </w:r>
      <w:proofErr w:type="spellEnd"/>
      <w:r w:rsidRPr="005271ED">
        <w:rPr>
          <w:rFonts w:ascii="Bookman Old Style" w:hAnsi="Bookman Old Style"/>
          <w:sz w:val="32"/>
          <w:szCs w:val="32"/>
        </w:rPr>
        <w:t xml:space="preserve"> europeo il caso italiano presenta alcuni spunti di interesse, innanzitutto per le figure degli </w:t>
      </w:r>
      <w:proofErr w:type="spellStart"/>
      <w:r w:rsidRPr="005271ED">
        <w:rPr>
          <w:rFonts w:ascii="Bookman Old Style" w:hAnsi="Bookman Old Style"/>
          <w:sz w:val="32"/>
          <w:szCs w:val="32"/>
        </w:rPr>
        <w:t>Oyatoi</w:t>
      </w:r>
      <w:proofErr w:type="spellEnd"/>
      <w:r w:rsidRPr="005271ED">
        <w:rPr>
          <w:rFonts w:ascii="Bookman Old Style" w:hAnsi="Bookman Old Style"/>
          <w:sz w:val="32"/>
          <w:szCs w:val="32"/>
        </w:rPr>
        <w:t xml:space="preserve"> </w:t>
      </w:r>
      <w:proofErr w:type="spellStart"/>
      <w:r w:rsidRPr="005271ED">
        <w:rPr>
          <w:rFonts w:ascii="Bookman Old Style" w:hAnsi="Bookman Old Style"/>
          <w:sz w:val="32"/>
          <w:szCs w:val="32"/>
        </w:rPr>
        <w:t>Gaikokujin</w:t>
      </w:r>
      <w:proofErr w:type="spellEnd"/>
      <w:r w:rsidRPr="005271ED">
        <w:rPr>
          <w:rFonts w:ascii="Bookman Old Style" w:hAnsi="Bookman Old Style"/>
          <w:sz w:val="32"/>
          <w:szCs w:val="32"/>
        </w:rPr>
        <w:t xml:space="preserve"> (“onorevoli impiegati stranieri”), ossia casi di artisti italiani che giunsero in Giappone per contribuire ai programmi di ammodernamento promoss</w:t>
      </w:r>
      <w:r w:rsidR="00E65EE0" w:rsidRPr="005271ED">
        <w:rPr>
          <w:rFonts w:ascii="Bookman Old Style" w:hAnsi="Bookman Old Style"/>
          <w:sz w:val="32"/>
          <w:szCs w:val="32"/>
        </w:rPr>
        <w:t>i</w:t>
      </w:r>
      <w:r w:rsidRPr="005271ED">
        <w:rPr>
          <w:rFonts w:ascii="Bookman Old Style" w:hAnsi="Bookman Old Style"/>
          <w:sz w:val="32"/>
          <w:szCs w:val="32"/>
        </w:rPr>
        <w:t xml:space="preserve"> dal governo giapponese durante il periodo </w:t>
      </w:r>
      <w:proofErr w:type="spellStart"/>
      <w:r w:rsidRPr="005271ED">
        <w:rPr>
          <w:rFonts w:ascii="Bookman Old Style" w:hAnsi="Bookman Old Style"/>
          <w:sz w:val="32"/>
          <w:szCs w:val="32"/>
        </w:rPr>
        <w:t>Meiji</w:t>
      </w:r>
      <w:proofErr w:type="spellEnd"/>
      <w:r w:rsidRPr="005271ED">
        <w:rPr>
          <w:rFonts w:ascii="Bookman Old Style" w:hAnsi="Bookman Old Style"/>
          <w:sz w:val="32"/>
          <w:szCs w:val="32"/>
        </w:rPr>
        <w:t>.</w:t>
      </w:r>
      <w:r w:rsidR="0036398F" w:rsidRPr="005271ED">
        <w:rPr>
          <w:rFonts w:ascii="Bookman Old Style" w:hAnsi="Bookman Old Style"/>
          <w:sz w:val="32"/>
          <w:szCs w:val="32"/>
        </w:rPr>
        <w:t xml:space="preserve"> Tra questi rientra Edoardo </w:t>
      </w:r>
      <w:proofErr w:type="spellStart"/>
      <w:r w:rsidR="0036398F" w:rsidRPr="005271ED">
        <w:rPr>
          <w:rFonts w:ascii="Bookman Old Style" w:hAnsi="Bookman Old Style"/>
          <w:sz w:val="32"/>
          <w:szCs w:val="32"/>
        </w:rPr>
        <w:t>Chiossone</w:t>
      </w:r>
      <w:proofErr w:type="spellEnd"/>
      <w:r w:rsidR="0036398F" w:rsidRPr="005271ED">
        <w:rPr>
          <w:rFonts w:ascii="Bookman Old Style" w:hAnsi="Bookman Old Style"/>
          <w:sz w:val="32"/>
          <w:szCs w:val="32"/>
        </w:rPr>
        <w:t xml:space="preserve"> (1833-1898), che si specializza nel disegno e nell’incisione presso l’Accademia Ligustica di Genova. Dopo un periodo trascorso a Firenze e in Inghilterra </w:t>
      </w:r>
      <w:proofErr w:type="spellStart"/>
      <w:r w:rsidR="0036398F" w:rsidRPr="005271ED">
        <w:rPr>
          <w:rFonts w:ascii="Bookman Old Style" w:hAnsi="Bookman Old Style"/>
          <w:sz w:val="32"/>
          <w:szCs w:val="32"/>
        </w:rPr>
        <w:t>Chiossone</w:t>
      </w:r>
      <w:proofErr w:type="spellEnd"/>
      <w:r w:rsidR="0036398F" w:rsidRPr="005271ED">
        <w:rPr>
          <w:rFonts w:ascii="Bookman Old Style" w:hAnsi="Bookman Old Style"/>
          <w:sz w:val="32"/>
          <w:szCs w:val="32"/>
        </w:rPr>
        <w:t xml:space="preserve"> si stabilisce a Francoforte, dove diviene artista apprezzato nella tecnica della calcografia, soprattutto se applicata alla stampa di cartamoneta e titoli. Proprio in virtù di questa sua abilità nel 1875 sarà chiamato a dirigere l’Officina Carte e Valori del Ministero delle Finanze giapponese, con sede nell’attuale Tokyo. Durante la sua permanenza in Giappone </w:t>
      </w:r>
      <w:proofErr w:type="spellStart"/>
      <w:r w:rsidR="0036398F" w:rsidRPr="005271ED">
        <w:rPr>
          <w:rFonts w:ascii="Bookman Old Style" w:hAnsi="Bookman Old Style"/>
          <w:sz w:val="32"/>
          <w:szCs w:val="32"/>
        </w:rPr>
        <w:t>Chiossone</w:t>
      </w:r>
      <w:proofErr w:type="spellEnd"/>
      <w:r w:rsidR="0036398F" w:rsidRPr="005271ED">
        <w:rPr>
          <w:rFonts w:ascii="Bookman Old Style" w:hAnsi="Bookman Old Style"/>
          <w:sz w:val="32"/>
          <w:szCs w:val="32"/>
        </w:rPr>
        <w:t xml:space="preserve"> da una parte si farà apprezzare come ritrattista (si vedano i ritratti dell’imperatore </w:t>
      </w:r>
      <w:proofErr w:type="spellStart"/>
      <w:r w:rsidR="0036398F" w:rsidRPr="005271ED">
        <w:rPr>
          <w:rFonts w:ascii="Bookman Old Style" w:hAnsi="Bookman Old Style"/>
          <w:sz w:val="32"/>
          <w:szCs w:val="32"/>
        </w:rPr>
        <w:t>Meiji</w:t>
      </w:r>
      <w:proofErr w:type="spellEnd"/>
      <w:r w:rsidR="0036398F" w:rsidRPr="005271ED">
        <w:rPr>
          <w:rFonts w:ascii="Bookman Old Style" w:hAnsi="Bookman Old Style"/>
          <w:sz w:val="32"/>
          <w:szCs w:val="32"/>
        </w:rPr>
        <w:t xml:space="preserve"> e dell’imperatrice </w:t>
      </w:r>
      <w:proofErr w:type="spellStart"/>
      <w:r w:rsidR="0036398F" w:rsidRPr="005271ED">
        <w:rPr>
          <w:rFonts w:ascii="Bookman Old Style" w:hAnsi="Bookman Old Style"/>
          <w:sz w:val="32"/>
          <w:szCs w:val="32"/>
        </w:rPr>
        <w:t>Shoken</w:t>
      </w:r>
      <w:proofErr w:type="spellEnd"/>
      <w:r w:rsidR="0036398F" w:rsidRPr="005271ED">
        <w:rPr>
          <w:rFonts w:ascii="Bookman Old Style" w:hAnsi="Bookman Old Style"/>
          <w:sz w:val="32"/>
          <w:szCs w:val="32"/>
        </w:rPr>
        <w:t xml:space="preserve">) e dall’altra diventerà un appassionato collezionista di arte giapponese. La sua ricca raccolta sarà esportata in Italia a seguito della sua morte avvenuta nel 1898 ed è oggi conservata presso il Museo </w:t>
      </w:r>
      <w:proofErr w:type="spellStart"/>
      <w:r w:rsidR="0036398F" w:rsidRPr="005271ED">
        <w:rPr>
          <w:rFonts w:ascii="Bookman Old Style" w:hAnsi="Bookman Old Style"/>
          <w:sz w:val="32"/>
          <w:szCs w:val="32"/>
        </w:rPr>
        <w:t>Chiossone</w:t>
      </w:r>
      <w:proofErr w:type="spellEnd"/>
      <w:r w:rsidR="0036398F" w:rsidRPr="005271ED">
        <w:rPr>
          <w:rFonts w:ascii="Bookman Old Style" w:hAnsi="Bookman Old Style"/>
          <w:sz w:val="32"/>
          <w:szCs w:val="32"/>
        </w:rPr>
        <w:t xml:space="preserve"> di Genova, fondato nel 1905. </w:t>
      </w:r>
    </w:p>
    <w:p w:rsidR="00572B96" w:rsidRPr="005271ED" w:rsidRDefault="00384597" w:rsidP="0036398F">
      <w:pPr>
        <w:jc w:val="both"/>
        <w:rPr>
          <w:rFonts w:ascii="Bookman Old Style" w:hAnsi="Bookman Old Style"/>
          <w:sz w:val="32"/>
          <w:szCs w:val="32"/>
        </w:rPr>
      </w:pPr>
      <w:r w:rsidRPr="005271ED">
        <w:rPr>
          <w:rFonts w:ascii="Bookman Old Style" w:hAnsi="Bookman Old Style"/>
          <w:sz w:val="32"/>
          <w:szCs w:val="32"/>
        </w:rPr>
        <w:lastRenderedPageBreak/>
        <w:t xml:space="preserve">Nella categoria degli </w:t>
      </w:r>
      <w:proofErr w:type="spellStart"/>
      <w:r w:rsidRPr="005271ED">
        <w:rPr>
          <w:rFonts w:ascii="Bookman Old Style" w:hAnsi="Bookman Old Style"/>
          <w:sz w:val="32"/>
          <w:szCs w:val="32"/>
        </w:rPr>
        <w:t>Oyatoi</w:t>
      </w:r>
      <w:proofErr w:type="spellEnd"/>
      <w:r w:rsidRPr="005271ED">
        <w:rPr>
          <w:rFonts w:ascii="Bookman Old Style" w:hAnsi="Bookman Old Style"/>
          <w:sz w:val="32"/>
          <w:szCs w:val="32"/>
        </w:rPr>
        <w:t xml:space="preserve"> </w:t>
      </w:r>
      <w:proofErr w:type="spellStart"/>
      <w:r w:rsidRPr="005271ED">
        <w:rPr>
          <w:rFonts w:ascii="Bookman Old Style" w:hAnsi="Bookman Old Style"/>
          <w:sz w:val="32"/>
          <w:szCs w:val="32"/>
        </w:rPr>
        <w:t>Gaikokujin</w:t>
      </w:r>
      <w:proofErr w:type="spellEnd"/>
      <w:r w:rsidRPr="005271ED">
        <w:rPr>
          <w:rFonts w:ascii="Bookman Old Style" w:hAnsi="Bookman Old Style"/>
          <w:sz w:val="32"/>
          <w:szCs w:val="32"/>
        </w:rPr>
        <w:t xml:space="preserve"> rientrano anche il pittore Antonio Fontanesi, lo scultore Francesco Ragusa e l’architetto Giovanni Vincenzo Cappelletti, chiamati nel 1876 a lavorare in qualità di insegnanti presso il </w:t>
      </w:r>
      <w:proofErr w:type="spellStart"/>
      <w:r w:rsidRPr="005271ED">
        <w:rPr>
          <w:rFonts w:ascii="Bookman Old Style" w:hAnsi="Bookman Old Style"/>
          <w:sz w:val="32"/>
          <w:szCs w:val="32"/>
        </w:rPr>
        <w:t>Kobu</w:t>
      </w:r>
      <w:proofErr w:type="spellEnd"/>
      <w:r w:rsidRPr="005271ED">
        <w:rPr>
          <w:rFonts w:ascii="Bookman Old Style" w:hAnsi="Bookman Old Style"/>
          <w:sz w:val="32"/>
          <w:szCs w:val="32"/>
        </w:rPr>
        <w:t xml:space="preserve"> </w:t>
      </w:r>
      <w:proofErr w:type="spellStart"/>
      <w:r w:rsidRPr="005271ED">
        <w:rPr>
          <w:rFonts w:ascii="Bookman Old Style" w:hAnsi="Bookman Old Style"/>
          <w:sz w:val="32"/>
          <w:szCs w:val="32"/>
        </w:rPr>
        <w:t>Bijutsu</w:t>
      </w:r>
      <w:proofErr w:type="spellEnd"/>
      <w:r w:rsidRPr="005271ED">
        <w:rPr>
          <w:rFonts w:ascii="Bookman Old Style" w:hAnsi="Bookman Old Style"/>
          <w:sz w:val="32"/>
          <w:szCs w:val="32"/>
        </w:rPr>
        <w:t xml:space="preserve"> </w:t>
      </w:r>
      <w:proofErr w:type="spellStart"/>
      <w:r w:rsidRPr="005271ED">
        <w:rPr>
          <w:rFonts w:ascii="Bookman Old Style" w:hAnsi="Bookman Old Style"/>
          <w:sz w:val="32"/>
          <w:szCs w:val="32"/>
        </w:rPr>
        <w:t>Gakko</w:t>
      </w:r>
      <w:proofErr w:type="spellEnd"/>
      <w:r w:rsidRPr="005271ED">
        <w:rPr>
          <w:rFonts w:ascii="Bookman Old Style" w:hAnsi="Bookman Old Style"/>
          <w:sz w:val="32"/>
          <w:szCs w:val="32"/>
        </w:rPr>
        <w:t xml:space="preserve"> (l’Istituto tecnico di Belle Arti di Tokyo), fondato quell’anno dal Ministero dei Lavori Pubblici giapponese e infelicemente chiuso già nel 1883. Il loro compito era quello di insegnare agli studenti giapponesi le tecniche artistiche occidentali per motivi non di natura creativa ma pratica, legata alla necessità di rappresentazione verosimile della realtà da applicare nelle illustrazioni destinate ai manuali tecnici e scientifici. Al momento della partenza per il Giappone Antonio Fontanesi ricopriva il ruolo di professore di paesaggio presso l’Accademia Albertina di Torino e il pittore porta nel Paese del Sol Levante quello stesso metodo di insegnamento che applicava in Italia: copie da </w:t>
      </w:r>
      <w:r w:rsidR="00572B96" w:rsidRPr="005271ED">
        <w:rPr>
          <w:rFonts w:ascii="Bookman Old Style" w:hAnsi="Bookman Old Style"/>
          <w:sz w:val="32"/>
          <w:szCs w:val="32"/>
        </w:rPr>
        <w:t>opere dell’arte occidentale e soprattutto il disegno dal vero di paesaggi e di modelli dal vivo. Sebbene la permanenza di Fontanesi in Giappone sia piuttosto breve (rientrerà in Italia nel 1878 per motivi di salute) l’influenza del suo insegnamento lascerà traccia in quella generazione di artisti che praticarono l’arte giapponese moderna di stile occidentale.</w:t>
      </w:r>
    </w:p>
    <w:p w:rsidR="00384597" w:rsidRPr="005271ED" w:rsidRDefault="00572B96" w:rsidP="0036398F">
      <w:pPr>
        <w:jc w:val="both"/>
        <w:rPr>
          <w:rFonts w:ascii="Bookman Old Style" w:hAnsi="Bookman Old Style"/>
          <w:sz w:val="32"/>
          <w:szCs w:val="32"/>
        </w:rPr>
      </w:pPr>
      <w:r w:rsidRPr="005271ED">
        <w:rPr>
          <w:rFonts w:ascii="Bookman Old Style" w:hAnsi="Bookman Old Style"/>
          <w:sz w:val="32"/>
          <w:szCs w:val="32"/>
        </w:rPr>
        <w:t xml:space="preserve">Andando invece ad analizzare l’influenza che l’estetica giapponese ebbe sull’arte italiana del secondo Ottocento vanno da una parte rilevati esempi ascrivibili a un citazionismo di maniera </w:t>
      </w:r>
      <w:r w:rsidR="000818DB" w:rsidRPr="005271ED">
        <w:rPr>
          <w:rFonts w:ascii="Bookman Old Style" w:hAnsi="Bookman Old Style"/>
          <w:sz w:val="32"/>
          <w:szCs w:val="32"/>
        </w:rPr>
        <w:t xml:space="preserve">(come in </w:t>
      </w:r>
      <w:r w:rsidR="000818DB" w:rsidRPr="005271ED">
        <w:rPr>
          <w:rFonts w:ascii="Bookman Old Style" w:hAnsi="Bookman Old Style"/>
          <w:i/>
          <w:sz w:val="32"/>
          <w:szCs w:val="32"/>
        </w:rPr>
        <w:t>Il pittore e la modella. In cerca del soggetto</w:t>
      </w:r>
      <w:r w:rsidR="000818DB" w:rsidRPr="005271ED">
        <w:rPr>
          <w:rFonts w:ascii="Bookman Old Style" w:hAnsi="Bookman Old Style"/>
          <w:sz w:val="32"/>
          <w:szCs w:val="32"/>
        </w:rPr>
        <w:t xml:space="preserve"> di Giovanni Battista Quadrone) e casi, come quello di Giuseppe De </w:t>
      </w:r>
      <w:proofErr w:type="spellStart"/>
      <w:r w:rsidR="000818DB" w:rsidRPr="005271ED">
        <w:rPr>
          <w:rFonts w:ascii="Bookman Old Style" w:hAnsi="Bookman Old Style"/>
          <w:sz w:val="32"/>
          <w:szCs w:val="32"/>
        </w:rPr>
        <w:t>Nittis</w:t>
      </w:r>
      <w:proofErr w:type="spellEnd"/>
      <w:r w:rsidR="000818DB" w:rsidRPr="005271ED">
        <w:rPr>
          <w:rFonts w:ascii="Bookman Old Style" w:hAnsi="Bookman Old Style"/>
          <w:sz w:val="32"/>
          <w:szCs w:val="32"/>
        </w:rPr>
        <w:t xml:space="preserve">, in cui l’arte giapponese rappresentò un’importante fonte di rinnovamento tecnico e tematico. Dopo una prima formazione presso l’Istituto di Belle Arti di Napoli, De </w:t>
      </w:r>
      <w:proofErr w:type="spellStart"/>
      <w:r w:rsidR="000818DB" w:rsidRPr="005271ED">
        <w:rPr>
          <w:rFonts w:ascii="Bookman Old Style" w:hAnsi="Bookman Old Style"/>
          <w:sz w:val="32"/>
          <w:szCs w:val="32"/>
        </w:rPr>
        <w:t>Nittis</w:t>
      </w:r>
      <w:proofErr w:type="spellEnd"/>
      <w:r w:rsidR="000818DB" w:rsidRPr="005271ED">
        <w:rPr>
          <w:rFonts w:ascii="Bookman Old Style" w:hAnsi="Bookman Old Style"/>
          <w:sz w:val="32"/>
          <w:szCs w:val="32"/>
        </w:rPr>
        <w:t xml:space="preserve"> mostra ben presto un’insofferenza nei confronti di un ambiente artistico ancora dominato da una pittura di carattere storico e religioso di impostazione accademica. L’amore per lo studio diretto della natura così come l’adozione di uno stile basato sui rapporti tonali dei colori lo condurrà nel 1864 a dare vita all’esperienza della “Scuola di Resina” (si veda Giuseppe De </w:t>
      </w:r>
      <w:proofErr w:type="spellStart"/>
      <w:r w:rsidR="000818DB" w:rsidRPr="005271ED">
        <w:rPr>
          <w:rFonts w:ascii="Bookman Old Style" w:hAnsi="Bookman Old Style"/>
          <w:sz w:val="32"/>
          <w:szCs w:val="32"/>
        </w:rPr>
        <w:t>Nittis</w:t>
      </w:r>
      <w:proofErr w:type="spellEnd"/>
      <w:r w:rsidR="000818DB" w:rsidRPr="005271ED">
        <w:rPr>
          <w:rFonts w:ascii="Bookman Old Style" w:hAnsi="Bookman Old Style"/>
          <w:sz w:val="32"/>
          <w:szCs w:val="32"/>
        </w:rPr>
        <w:t xml:space="preserve">, </w:t>
      </w:r>
      <w:r w:rsidR="000818DB" w:rsidRPr="005271ED">
        <w:rPr>
          <w:rFonts w:ascii="Bookman Old Style" w:hAnsi="Bookman Old Style"/>
          <w:i/>
          <w:sz w:val="32"/>
          <w:szCs w:val="32"/>
        </w:rPr>
        <w:t>La traversata degli Appennini</w:t>
      </w:r>
      <w:r w:rsidR="000818DB" w:rsidRPr="005271ED">
        <w:rPr>
          <w:rFonts w:ascii="Bookman Old Style" w:hAnsi="Bookman Old Style"/>
          <w:sz w:val="32"/>
          <w:szCs w:val="32"/>
        </w:rPr>
        <w:t xml:space="preserve">), che si manterrà attiva fino al 1867. Proprio a </w:t>
      </w:r>
      <w:r w:rsidR="000818DB" w:rsidRPr="005271ED">
        <w:rPr>
          <w:rFonts w:ascii="Bookman Old Style" w:hAnsi="Bookman Old Style"/>
          <w:sz w:val="32"/>
          <w:szCs w:val="32"/>
        </w:rPr>
        <w:lastRenderedPageBreak/>
        <w:t xml:space="preserve">questa data corrisponde il primo soggiorno di De </w:t>
      </w:r>
      <w:proofErr w:type="spellStart"/>
      <w:r w:rsidR="000818DB" w:rsidRPr="005271ED">
        <w:rPr>
          <w:rFonts w:ascii="Bookman Old Style" w:hAnsi="Bookman Old Style"/>
          <w:sz w:val="32"/>
          <w:szCs w:val="32"/>
        </w:rPr>
        <w:t>Nittis</w:t>
      </w:r>
      <w:proofErr w:type="spellEnd"/>
      <w:r w:rsidR="000818DB" w:rsidRPr="005271ED">
        <w:rPr>
          <w:rFonts w:ascii="Bookman Old Style" w:hAnsi="Bookman Old Style"/>
          <w:sz w:val="32"/>
          <w:szCs w:val="32"/>
        </w:rPr>
        <w:t xml:space="preserve"> a Parigi, dove l’artista giunse attratto dalla visita dell’Esposizione Universale e dove stabilirà la sua residenza fino all’anno della morte (pur ritornando periodicamente in Italia). </w:t>
      </w:r>
      <w:r w:rsidR="00EC1F2B" w:rsidRPr="005271ED">
        <w:rPr>
          <w:rFonts w:ascii="Bookman Old Style" w:hAnsi="Bookman Old Style"/>
          <w:sz w:val="32"/>
          <w:szCs w:val="32"/>
        </w:rPr>
        <w:t xml:space="preserve">Il pittore originario di Barletta  fu in grado di inserirsi abilmente nel complesso panorama artistico parigino diventando </w:t>
      </w:r>
      <w:r w:rsidR="00EA2DDE">
        <w:rPr>
          <w:rFonts w:ascii="Bookman Old Style" w:hAnsi="Bookman Old Style"/>
          <w:sz w:val="32"/>
          <w:szCs w:val="32"/>
        </w:rPr>
        <w:t>pittore</w:t>
      </w:r>
      <w:r w:rsidR="00EC1F2B" w:rsidRPr="005271ED">
        <w:rPr>
          <w:rFonts w:ascii="Bookman Old Style" w:hAnsi="Bookman Old Style"/>
          <w:sz w:val="32"/>
          <w:szCs w:val="32"/>
        </w:rPr>
        <w:t xml:space="preserve"> celebre per la sua capacità di raffigurare l’anima della </w:t>
      </w:r>
      <w:proofErr w:type="spellStart"/>
      <w:r w:rsidR="00EC1F2B" w:rsidRPr="00EA2DDE">
        <w:rPr>
          <w:rFonts w:ascii="Bookman Old Style" w:hAnsi="Bookman Old Style"/>
          <w:i/>
          <w:sz w:val="32"/>
          <w:szCs w:val="32"/>
        </w:rPr>
        <w:t>modernité</w:t>
      </w:r>
      <w:proofErr w:type="spellEnd"/>
      <w:r w:rsidR="00EC1F2B" w:rsidRPr="00EA2DDE">
        <w:rPr>
          <w:rFonts w:ascii="Bookman Old Style" w:hAnsi="Bookman Old Style"/>
          <w:i/>
          <w:sz w:val="32"/>
          <w:szCs w:val="32"/>
        </w:rPr>
        <w:t xml:space="preserve"> elegante</w:t>
      </w:r>
      <w:r w:rsidR="00EC1F2B" w:rsidRPr="005271ED">
        <w:rPr>
          <w:rFonts w:ascii="Bookman Old Style" w:hAnsi="Bookman Old Style"/>
          <w:sz w:val="32"/>
          <w:szCs w:val="32"/>
        </w:rPr>
        <w:t xml:space="preserve"> di Parigi ma anche di Londra, esponendo – unico tra gli artisti italiani – alla prima mostra degli impressionisti del 1874 e cominciando a frequentare i principali circoli intellettuali della città, tra cui quelli filo-orientali. Questa frequentazione lo induce a diventare lui stesso collezionista di oggetti giapponesi e ben presto </w:t>
      </w:r>
      <w:r w:rsidR="00EA2DDE">
        <w:rPr>
          <w:rFonts w:ascii="Bookman Old Style" w:hAnsi="Bookman Old Style"/>
          <w:sz w:val="32"/>
          <w:szCs w:val="32"/>
        </w:rPr>
        <w:t>tale</w:t>
      </w:r>
      <w:r w:rsidR="00EC1F2B" w:rsidRPr="005271ED">
        <w:rPr>
          <w:rFonts w:ascii="Bookman Old Style" w:hAnsi="Bookman Old Style"/>
          <w:sz w:val="32"/>
          <w:szCs w:val="32"/>
        </w:rPr>
        <w:t xml:space="preserve"> passione si rispecchierà in modo originale anche nella sua produzione. Questo procedimento avviene sia a livello formale (attraverso l’inserimento nei suoi quadri di motivi iconografici tra i più usuali, come paraventi o ventagli) sia e soprattutto a un livello più profondo</w:t>
      </w:r>
      <w:r w:rsidR="00EA2DDE">
        <w:rPr>
          <w:rFonts w:ascii="Bookman Old Style" w:hAnsi="Bookman Old Style"/>
          <w:sz w:val="32"/>
          <w:szCs w:val="32"/>
        </w:rPr>
        <w:t>,</w:t>
      </w:r>
      <w:r w:rsidR="00EC1F2B" w:rsidRPr="005271ED">
        <w:rPr>
          <w:rFonts w:ascii="Bookman Old Style" w:hAnsi="Bookman Old Style"/>
          <w:sz w:val="32"/>
          <w:szCs w:val="32"/>
        </w:rPr>
        <w:t xml:space="preserve"> inerente alla composizione e all’adozione di un tipo di impaginazione che è sintomatica di una personale meditazione su alcuni aspetti fondamentali della pittura giapponese come l’asimmetria, la sintesi e l’utilità attribuita alla lezione del vuoto (si vedano a questo proposito opere come </w:t>
      </w:r>
      <w:r w:rsidR="00EC1F2B" w:rsidRPr="005271ED">
        <w:rPr>
          <w:rFonts w:ascii="Bookman Old Style" w:hAnsi="Bookman Old Style"/>
          <w:i/>
          <w:sz w:val="32"/>
          <w:szCs w:val="32"/>
        </w:rPr>
        <w:t>Effetto di neve</w:t>
      </w:r>
      <w:r w:rsidR="00EC1F2B" w:rsidRPr="005271ED">
        <w:rPr>
          <w:rFonts w:ascii="Bookman Old Style" w:hAnsi="Bookman Old Style"/>
          <w:sz w:val="32"/>
          <w:szCs w:val="32"/>
        </w:rPr>
        <w:t xml:space="preserve"> o </w:t>
      </w:r>
      <w:r w:rsidR="00EC1F2B" w:rsidRPr="005271ED">
        <w:rPr>
          <w:rFonts w:ascii="Bookman Old Style" w:hAnsi="Bookman Old Style"/>
          <w:i/>
          <w:sz w:val="32"/>
          <w:szCs w:val="32"/>
        </w:rPr>
        <w:t>Lezione di pattinaggio</w:t>
      </w:r>
      <w:r w:rsidR="00EC1F2B" w:rsidRPr="005271ED">
        <w:rPr>
          <w:rFonts w:ascii="Bookman Old Style" w:hAnsi="Bookman Old Style"/>
          <w:sz w:val="32"/>
          <w:szCs w:val="32"/>
        </w:rPr>
        <w:t>).</w:t>
      </w:r>
      <w:r w:rsidR="002B01D6" w:rsidRPr="005271ED">
        <w:rPr>
          <w:rFonts w:ascii="Bookman Old Style" w:hAnsi="Bookman Old Style"/>
          <w:sz w:val="32"/>
          <w:szCs w:val="32"/>
        </w:rPr>
        <w:t xml:space="preserve"> De </w:t>
      </w:r>
      <w:proofErr w:type="spellStart"/>
      <w:r w:rsidR="002B01D6" w:rsidRPr="005271ED">
        <w:rPr>
          <w:rFonts w:ascii="Bookman Old Style" w:hAnsi="Bookman Old Style"/>
          <w:sz w:val="32"/>
          <w:szCs w:val="32"/>
        </w:rPr>
        <w:t>Nittis</w:t>
      </w:r>
      <w:proofErr w:type="spellEnd"/>
      <w:r w:rsidR="002B01D6" w:rsidRPr="005271ED">
        <w:rPr>
          <w:rFonts w:ascii="Bookman Old Style" w:hAnsi="Bookman Old Style"/>
          <w:sz w:val="32"/>
          <w:szCs w:val="32"/>
        </w:rPr>
        <w:t xml:space="preserve">, infine, verso la fine degli anni Settanta inizierà a utilizzare materiali specifici (come seta, inchiostro di china e oro) e ad adottare tecniche direttamente ispirate alla pittura </w:t>
      </w:r>
      <w:r w:rsidR="00EA2DDE">
        <w:rPr>
          <w:rFonts w:ascii="Bookman Old Style" w:hAnsi="Bookman Old Style"/>
          <w:sz w:val="32"/>
          <w:szCs w:val="32"/>
        </w:rPr>
        <w:t xml:space="preserve">tradizionale </w:t>
      </w:r>
      <w:r w:rsidR="002B01D6" w:rsidRPr="005271ED">
        <w:rPr>
          <w:rFonts w:ascii="Bookman Old Style" w:hAnsi="Bookman Old Style"/>
          <w:sz w:val="32"/>
          <w:szCs w:val="32"/>
        </w:rPr>
        <w:t xml:space="preserve">giapponese, </w:t>
      </w:r>
      <w:r w:rsidR="00EA2DDE">
        <w:rPr>
          <w:rFonts w:ascii="Bookman Old Style" w:hAnsi="Bookman Old Style"/>
          <w:sz w:val="32"/>
          <w:szCs w:val="32"/>
        </w:rPr>
        <w:t>tra cui quella</w:t>
      </w:r>
      <w:r w:rsidR="002B01D6" w:rsidRPr="005271ED">
        <w:rPr>
          <w:rFonts w:ascii="Bookman Old Style" w:hAnsi="Bookman Old Style"/>
          <w:sz w:val="32"/>
          <w:szCs w:val="32"/>
        </w:rPr>
        <w:t xml:space="preserve"> del </w:t>
      </w:r>
      <w:proofErr w:type="spellStart"/>
      <w:r w:rsidR="002B01D6" w:rsidRPr="005271ED">
        <w:rPr>
          <w:rFonts w:ascii="Bookman Old Style" w:hAnsi="Bookman Old Style"/>
          <w:sz w:val="32"/>
          <w:szCs w:val="32"/>
        </w:rPr>
        <w:t>kiri</w:t>
      </w:r>
      <w:proofErr w:type="spellEnd"/>
      <w:r w:rsidR="002B01D6" w:rsidRPr="005271ED">
        <w:rPr>
          <w:rFonts w:ascii="Bookman Old Style" w:hAnsi="Bookman Old Style"/>
          <w:sz w:val="32"/>
          <w:szCs w:val="32"/>
        </w:rPr>
        <w:t xml:space="preserve"> </w:t>
      </w:r>
      <w:proofErr w:type="spellStart"/>
      <w:r w:rsidR="002B01D6" w:rsidRPr="005271ED">
        <w:rPr>
          <w:rFonts w:ascii="Bookman Old Style" w:hAnsi="Bookman Old Style"/>
          <w:sz w:val="32"/>
          <w:szCs w:val="32"/>
        </w:rPr>
        <w:t>kane</w:t>
      </w:r>
      <w:proofErr w:type="spellEnd"/>
      <w:r w:rsidR="002B01D6" w:rsidRPr="005271ED">
        <w:rPr>
          <w:rFonts w:ascii="Bookman Old Style" w:hAnsi="Bookman Old Style"/>
          <w:sz w:val="32"/>
          <w:szCs w:val="32"/>
        </w:rPr>
        <w:t xml:space="preserve">, del </w:t>
      </w:r>
      <w:proofErr w:type="spellStart"/>
      <w:r w:rsidR="002B01D6" w:rsidRPr="005271ED">
        <w:rPr>
          <w:rFonts w:ascii="Bookman Old Style" w:hAnsi="Bookman Old Style"/>
          <w:sz w:val="32"/>
          <w:szCs w:val="32"/>
        </w:rPr>
        <w:t>tarashi-komi</w:t>
      </w:r>
      <w:proofErr w:type="spellEnd"/>
      <w:r w:rsidR="002B01D6" w:rsidRPr="005271ED">
        <w:rPr>
          <w:rFonts w:ascii="Bookman Old Style" w:hAnsi="Bookman Old Style"/>
          <w:sz w:val="32"/>
          <w:szCs w:val="32"/>
        </w:rPr>
        <w:t xml:space="preserve"> o del mokkotsu-ho.</w:t>
      </w:r>
      <w:bookmarkStart w:id="0" w:name="_GoBack"/>
      <w:bookmarkEnd w:id="0"/>
      <w:r w:rsidR="002B01D6" w:rsidRPr="005271ED">
        <w:rPr>
          <w:rFonts w:ascii="Bookman Old Style" w:hAnsi="Bookman Old Style"/>
          <w:sz w:val="32"/>
          <w:szCs w:val="32"/>
        </w:rPr>
        <w:t xml:space="preserve"> </w:t>
      </w:r>
      <w:r w:rsidR="00384597" w:rsidRPr="005271ED">
        <w:rPr>
          <w:rFonts w:ascii="Bookman Old Style" w:hAnsi="Bookman Old Style"/>
          <w:sz w:val="32"/>
          <w:szCs w:val="32"/>
        </w:rPr>
        <w:t xml:space="preserve"> </w:t>
      </w:r>
    </w:p>
    <w:p w:rsidR="00F670AD" w:rsidRPr="005271ED" w:rsidRDefault="00F10D5C" w:rsidP="00F670AD">
      <w:pPr>
        <w:jc w:val="both"/>
        <w:rPr>
          <w:sz w:val="32"/>
          <w:szCs w:val="32"/>
        </w:rPr>
      </w:pPr>
      <w:r w:rsidRPr="005271ED">
        <w:rPr>
          <w:sz w:val="32"/>
          <w:szCs w:val="32"/>
        </w:rPr>
        <w:t xml:space="preserve">  </w:t>
      </w:r>
    </w:p>
    <w:sectPr w:rsidR="00F670AD" w:rsidRPr="005271ED" w:rsidSect="00A80B6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AD"/>
    <w:rsid w:val="00007F51"/>
    <w:rsid w:val="000818DB"/>
    <w:rsid w:val="000F2577"/>
    <w:rsid w:val="002B01D6"/>
    <w:rsid w:val="0036398F"/>
    <w:rsid w:val="00384597"/>
    <w:rsid w:val="005271ED"/>
    <w:rsid w:val="00572B96"/>
    <w:rsid w:val="006C234A"/>
    <w:rsid w:val="00714CC6"/>
    <w:rsid w:val="00A80B6E"/>
    <w:rsid w:val="00C44C59"/>
    <w:rsid w:val="00E65EE0"/>
    <w:rsid w:val="00EA2DDE"/>
    <w:rsid w:val="00EC1F2B"/>
    <w:rsid w:val="00F10D5C"/>
    <w:rsid w:val="00F670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64FA886"/>
  <w15:chartTrackingRefBased/>
  <w15:docId w15:val="{E5B1893F-562F-0B47-B2D6-D421A4D0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1227</Words>
  <Characters>6995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2022-11-16T10:15:00Z</dcterms:created>
  <dcterms:modified xsi:type="dcterms:W3CDTF">2022-11-23T09:19:00Z</dcterms:modified>
</cp:coreProperties>
</file>