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E3" w:rsidRDefault="00A134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345E">
        <w:rPr>
          <w:rFonts w:ascii="Times New Roman" w:hAnsi="Times New Roman" w:cs="Times New Roman"/>
          <w:sz w:val="24"/>
          <w:szCs w:val="24"/>
          <w:u w:val="single"/>
        </w:rPr>
        <w:t xml:space="preserve">CORSO TERZA UNIVERSITA’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A1345E">
        <w:rPr>
          <w:rFonts w:ascii="Times New Roman" w:hAnsi="Times New Roman" w:cs="Times New Roman"/>
          <w:sz w:val="24"/>
          <w:szCs w:val="24"/>
          <w:u w:val="single"/>
        </w:rPr>
        <w:t xml:space="preserve"> BG</w:t>
      </w:r>
    </w:p>
    <w:p w:rsidR="00A1345E" w:rsidRDefault="00A1345E">
      <w:pPr>
        <w:rPr>
          <w:rFonts w:ascii="Times New Roman" w:hAnsi="Times New Roman" w:cs="Times New Roman"/>
          <w:b/>
          <w:sz w:val="24"/>
          <w:szCs w:val="24"/>
        </w:rPr>
      </w:pPr>
      <w:r w:rsidRPr="00A1345E">
        <w:rPr>
          <w:rFonts w:ascii="Times New Roman" w:hAnsi="Times New Roman" w:cs="Times New Roman"/>
          <w:b/>
          <w:sz w:val="24"/>
          <w:szCs w:val="24"/>
          <w:u w:val="single"/>
        </w:rPr>
        <w:t>L’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ARTE E LA </w:t>
      </w:r>
      <w:r w:rsidRPr="00A1345E">
        <w:rPr>
          <w:rFonts w:ascii="Times New Roman" w:hAnsi="Times New Roman" w:cs="Times New Roman"/>
          <w:b/>
          <w:sz w:val="24"/>
          <w:szCs w:val="24"/>
          <w:u w:val="single"/>
        </w:rPr>
        <w:t>SCIENZA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A1345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ocente : arch. Mario Abati</w:t>
      </w:r>
    </w:p>
    <w:p w:rsidR="00A1345E" w:rsidRDefault="00A1345E">
      <w:pPr>
        <w:rPr>
          <w:rFonts w:ascii="Times New Roman" w:hAnsi="Times New Roman" w:cs="Times New Roman"/>
          <w:b/>
          <w:sz w:val="24"/>
          <w:szCs w:val="24"/>
        </w:rPr>
      </w:pPr>
    </w:p>
    <w:p w:rsidR="00A1345E" w:rsidRDefault="00A134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45E">
        <w:rPr>
          <w:rFonts w:ascii="Times New Roman" w:hAnsi="Times New Roman" w:cs="Times New Roman"/>
          <w:b/>
          <w:sz w:val="24"/>
          <w:szCs w:val="24"/>
          <w:u w:val="single"/>
        </w:rPr>
        <w:t>3 – LA SCIENZA DELLA VISIONE</w:t>
      </w:r>
    </w:p>
    <w:p w:rsidR="00557BD9" w:rsidRDefault="0023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7822FB47" wp14:editId="710EC3EF">
            <wp:simplePos x="0" y="0"/>
            <wp:positionH relativeFrom="column">
              <wp:posOffset>2861310</wp:posOffset>
            </wp:positionH>
            <wp:positionV relativeFrom="paragraph">
              <wp:posOffset>2419985</wp:posOffset>
            </wp:positionV>
            <wp:extent cx="3082925" cy="3134995"/>
            <wp:effectExtent l="0" t="0" r="3175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hio difetti calice fac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974">
        <w:rPr>
          <w:rFonts w:ascii="Times New Roman" w:hAnsi="Times New Roman" w:cs="Times New Roman"/>
          <w:sz w:val="24"/>
          <w:szCs w:val="24"/>
        </w:rPr>
        <w:t>Quando la scienza agli albori</w:t>
      </w:r>
      <w:r w:rsidR="00A1345E">
        <w:rPr>
          <w:rFonts w:ascii="Times New Roman" w:hAnsi="Times New Roman" w:cs="Times New Roman"/>
          <w:sz w:val="24"/>
          <w:szCs w:val="24"/>
        </w:rPr>
        <w:t xml:space="preserve"> dell’800 ha iniziato a studiare i</w:t>
      </w:r>
      <w:r w:rsidR="00527BD7">
        <w:rPr>
          <w:rFonts w:ascii="Times New Roman" w:hAnsi="Times New Roman" w:cs="Times New Roman"/>
          <w:sz w:val="24"/>
          <w:szCs w:val="24"/>
        </w:rPr>
        <w:t xml:space="preserve">n modo sempre più approfondito i fenomeni ottici legati alla </w:t>
      </w:r>
      <w:r w:rsidR="00A1345E">
        <w:rPr>
          <w:rFonts w:ascii="Times New Roman" w:hAnsi="Times New Roman" w:cs="Times New Roman"/>
          <w:sz w:val="24"/>
          <w:szCs w:val="24"/>
        </w:rPr>
        <w:t>visione per l’arte si è pa</w:t>
      </w:r>
      <w:r w:rsidR="00527BD7">
        <w:rPr>
          <w:rFonts w:ascii="Times New Roman" w:hAnsi="Times New Roman" w:cs="Times New Roman"/>
          <w:sz w:val="24"/>
          <w:szCs w:val="24"/>
        </w:rPr>
        <w:t>lesato un nuovo mondo aperto</w:t>
      </w:r>
      <w:r w:rsidR="00A1345E">
        <w:rPr>
          <w:rFonts w:ascii="Times New Roman" w:hAnsi="Times New Roman" w:cs="Times New Roman"/>
          <w:sz w:val="24"/>
          <w:szCs w:val="24"/>
        </w:rPr>
        <w:t xml:space="preserve"> alla comp</w:t>
      </w:r>
      <w:r w:rsidR="001C3974">
        <w:rPr>
          <w:rFonts w:ascii="Times New Roman" w:hAnsi="Times New Roman" w:cs="Times New Roman"/>
          <w:sz w:val="24"/>
          <w:szCs w:val="24"/>
        </w:rPr>
        <w:t>rensione scientifica di aspetti</w:t>
      </w:r>
      <w:r w:rsidR="00A1345E">
        <w:rPr>
          <w:rFonts w:ascii="Times New Roman" w:hAnsi="Times New Roman" w:cs="Times New Roman"/>
          <w:sz w:val="24"/>
          <w:szCs w:val="24"/>
        </w:rPr>
        <w:t xml:space="preserve"> co</w:t>
      </w:r>
      <w:r w:rsidR="00D94328">
        <w:rPr>
          <w:rFonts w:ascii="Times New Roman" w:hAnsi="Times New Roman" w:cs="Times New Roman"/>
          <w:sz w:val="24"/>
          <w:szCs w:val="24"/>
        </w:rPr>
        <w:t>loristici e luministici lasciati</w:t>
      </w:r>
      <w:r w:rsidR="00A1345E">
        <w:rPr>
          <w:rFonts w:ascii="Times New Roman" w:hAnsi="Times New Roman" w:cs="Times New Roman"/>
          <w:sz w:val="24"/>
          <w:szCs w:val="24"/>
        </w:rPr>
        <w:t xml:space="preserve"> in p</w:t>
      </w:r>
      <w:r w:rsidR="00D94328">
        <w:rPr>
          <w:rFonts w:ascii="Times New Roman" w:hAnsi="Times New Roman" w:cs="Times New Roman"/>
          <w:sz w:val="24"/>
          <w:szCs w:val="24"/>
        </w:rPr>
        <w:t>recedenza soltanto</w:t>
      </w:r>
      <w:r w:rsidR="00A1345E">
        <w:rPr>
          <w:rFonts w:ascii="Times New Roman" w:hAnsi="Times New Roman" w:cs="Times New Roman"/>
          <w:sz w:val="24"/>
          <w:szCs w:val="24"/>
        </w:rPr>
        <w:t xml:space="preserve"> </w:t>
      </w:r>
      <w:r w:rsidR="001C3974">
        <w:rPr>
          <w:rFonts w:ascii="Times New Roman" w:hAnsi="Times New Roman" w:cs="Times New Roman"/>
          <w:sz w:val="24"/>
          <w:szCs w:val="24"/>
        </w:rPr>
        <w:t>all’intuizione o</w:t>
      </w:r>
      <w:r w:rsidR="00D94328">
        <w:rPr>
          <w:rFonts w:ascii="Times New Roman" w:hAnsi="Times New Roman" w:cs="Times New Roman"/>
          <w:sz w:val="24"/>
          <w:szCs w:val="24"/>
        </w:rPr>
        <w:t xml:space="preserve"> all’istinto creativo. Artisti come </w:t>
      </w:r>
      <w:r w:rsidR="00D94328" w:rsidRPr="00D94328">
        <w:rPr>
          <w:rFonts w:ascii="Times New Roman" w:hAnsi="Times New Roman" w:cs="Times New Roman"/>
          <w:b/>
          <w:sz w:val="24"/>
          <w:szCs w:val="24"/>
        </w:rPr>
        <w:t>SEURAT</w:t>
      </w:r>
      <w:r w:rsidR="00D94328">
        <w:rPr>
          <w:rFonts w:ascii="Times New Roman" w:hAnsi="Times New Roman" w:cs="Times New Roman"/>
          <w:sz w:val="24"/>
          <w:szCs w:val="24"/>
        </w:rPr>
        <w:t xml:space="preserve"> o </w:t>
      </w:r>
      <w:r w:rsidR="00D94328" w:rsidRPr="00D94328">
        <w:rPr>
          <w:rFonts w:ascii="Times New Roman" w:hAnsi="Times New Roman" w:cs="Times New Roman"/>
          <w:b/>
          <w:sz w:val="24"/>
          <w:szCs w:val="24"/>
        </w:rPr>
        <w:t>SIGNAC</w:t>
      </w:r>
      <w:r w:rsidR="00D94328">
        <w:rPr>
          <w:rFonts w:ascii="Times New Roman" w:hAnsi="Times New Roman" w:cs="Times New Roman"/>
          <w:sz w:val="24"/>
          <w:szCs w:val="24"/>
        </w:rPr>
        <w:t xml:space="preserve">, antesignani del </w:t>
      </w:r>
      <w:r w:rsidR="00D94328" w:rsidRPr="00D94328">
        <w:rPr>
          <w:rFonts w:ascii="Times New Roman" w:hAnsi="Times New Roman" w:cs="Times New Roman"/>
          <w:b/>
          <w:sz w:val="24"/>
          <w:szCs w:val="24"/>
        </w:rPr>
        <w:t>POINTILLISME</w:t>
      </w:r>
      <w:r w:rsidR="00AC6388">
        <w:rPr>
          <w:rFonts w:ascii="Times New Roman" w:hAnsi="Times New Roman" w:cs="Times New Roman"/>
          <w:sz w:val="24"/>
          <w:szCs w:val="24"/>
        </w:rPr>
        <w:t xml:space="preserve"> (</w:t>
      </w:r>
      <w:r w:rsidR="00D94328">
        <w:rPr>
          <w:rFonts w:ascii="Times New Roman" w:hAnsi="Times New Roman" w:cs="Times New Roman"/>
          <w:sz w:val="24"/>
          <w:szCs w:val="24"/>
        </w:rPr>
        <w:t xml:space="preserve">in Italia </w:t>
      </w:r>
      <w:r w:rsidR="00D94328" w:rsidRPr="00D94328">
        <w:rPr>
          <w:rFonts w:ascii="Times New Roman" w:hAnsi="Times New Roman" w:cs="Times New Roman"/>
          <w:b/>
          <w:sz w:val="24"/>
          <w:szCs w:val="24"/>
        </w:rPr>
        <w:t>PUNTINISMO</w:t>
      </w:r>
      <w:r w:rsidR="00D94328">
        <w:rPr>
          <w:rFonts w:ascii="Times New Roman" w:hAnsi="Times New Roman" w:cs="Times New Roman"/>
          <w:sz w:val="24"/>
          <w:szCs w:val="24"/>
        </w:rPr>
        <w:t xml:space="preserve">) si gettano a capofitto dentro questa novità raggiungendo risultati di assoluta originalità pittorica. Altri, come </w:t>
      </w:r>
      <w:r w:rsidR="00D94328" w:rsidRPr="00D94328">
        <w:rPr>
          <w:rFonts w:ascii="Times New Roman" w:hAnsi="Times New Roman" w:cs="Times New Roman"/>
          <w:b/>
          <w:sz w:val="24"/>
          <w:szCs w:val="24"/>
        </w:rPr>
        <w:t>CEZANNE</w:t>
      </w:r>
      <w:r w:rsidR="00D94328">
        <w:rPr>
          <w:rFonts w:ascii="Times New Roman" w:hAnsi="Times New Roman" w:cs="Times New Roman"/>
          <w:sz w:val="24"/>
          <w:szCs w:val="24"/>
        </w:rPr>
        <w:t>, sono attratti dalla</w:t>
      </w:r>
      <w:r w:rsidR="00527BD7">
        <w:rPr>
          <w:rFonts w:ascii="Times New Roman" w:hAnsi="Times New Roman" w:cs="Times New Roman"/>
          <w:sz w:val="24"/>
          <w:szCs w:val="24"/>
        </w:rPr>
        <w:t xml:space="preserve"> ricerca di geometrie nascoste</w:t>
      </w:r>
      <w:r w:rsidR="00D94328">
        <w:rPr>
          <w:rFonts w:ascii="Times New Roman" w:hAnsi="Times New Roman" w:cs="Times New Roman"/>
          <w:sz w:val="24"/>
          <w:szCs w:val="24"/>
        </w:rPr>
        <w:t xml:space="preserve"> nelle forme più disparate preconizzando un ritorno ai volumi puri della </w:t>
      </w:r>
      <w:r w:rsidR="00D94328" w:rsidRPr="00D94328">
        <w:rPr>
          <w:rFonts w:ascii="Times New Roman" w:hAnsi="Times New Roman" w:cs="Times New Roman"/>
          <w:b/>
          <w:sz w:val="24"/>
          <w:szCs w:val="24"/>
        </w:rPr>
        <w:t>sfera</w:t>
      </w:r>
      <w:r w:rsidR="00D94328">
        <w:rPr>
          <w:rFonts w:ascii="Times New Roman" w:hAnsi="Times New Roman" w:cs="Times New Roman"/>
          <w:sz w:val="24"/>
          <w:szCs w:val="24"/>
        </w:rPr>
        <w:t xml:space="preserve">, del </w:t>
      </w:r>
      <w:r w:rsidR="00D94328" w:rsidRPr="00D94328">
        <w:rPr>
          <w:rFonts w:ascii="Times New Roman" w:hAnsi="Times New Roman" w:cs="Times New Roman"/>
          <w:b/>
          <w:sz w:val="24"/>
          <w:szCs w:val="24"/>
        </w:rPr>
        <w:t>parallelepipedo</w:t>
      </w:r>
      <w:r w:rsidR="00D94328">
        <w:rPr>
          <w:rFonts w:ascii="Times New Roman" w:hAnsi="Times New Roman" w:cs="Times New Roman"/>
          <w:sz w:val="24"/>
          <w:szCs w:val="24"/>
        </w:rPr>
        <w:t xml:space="preserve"> e del </w:t>
      </w:r>
      <w:r w:rsidR="00D94328" w:rsidRPr="00D94328">
        <w:rPr>
          <w:rFonts w:ascii="Times New Roman" w:hAnsi="Times New Roman" w:cs="Times New Roman"/>
          <w:b/>
          <w:sz w:val="24"/>
          <w:szCs w:val="24"/>
        </w:rPr>
        <w:t>cilindro</w:t>
      </w:r>
      <w:r w:rsidR="00D9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328">
        <w:rPr>
          <w:rFonts w:ascii="Times New Roman" w:hAnsi="Times New Roman" w:cs="Times New Roman"/>
          <w:sz w:val="24"/>
          <w:szCs w:val="24"/>
        </w:rPr>
        <w:t>già sperimentati da</w:t>
      </w:r>
      <w:r w:rsidR="008E32DE">
        <w:rPr>
          <w:rFonts w:ascii="Times New Roman" w:hAnsi="Times New Roman" w:cs="Times New Roman"/>
          <w:sz w:val="24"/>
          <w:szCs w:val="24"/>
        </w:rPr>
        <w:t xml:space="preserve"> architetti</w:t>
      </w:r>
      <w:r w:rsidR="00D94328">
        <w:rPr>
          <w:rFonts w:ascii="Times New Roman" w:hAnsi="Times New Roman" w:cs="Times New Roman"/>
          <w:sz w:val="24"/>
          <w:szCs w:val="24"/>
        </w:rPr>
        <w:t xml:space="preserve"> uto</w:t>
      </w:r>
      <w:r w:rsidR="008E32DE">
        <w:rPr>
          <w:rFonts w:ascii="Times New Roman" w:hAnsi="Times New Roman" w:cs="Times New Roman"/>
          <w:sz w:val="24"/>
          <w:szCs w:val="24"/>
        </w:rPr>
        <w:t>pisti</w:t>
      </w:r>
      <w:r w:rsidR="00D94328">
        <w:rPr>
          <w:rFonts w:ascii="Times New Roman" w:hAnsi="Times New Roman" w:cs="Times New Roman"/>
          <w:sz w:val="24"/>
          <w:szCs w:val="24"/>
        </w:rPr>
        <w:t xml:space="preserve"> quali </w:t>
      </w:r>
      <w:proofErr w:type="spellStart"/>
      <w:r w:rsidR="00D94328">
        <w:rPr>
          <w:rFonts w:ascii="Times New Roman" w:hAnsi="Times New Roman" w:cs="Times New Roman"/>
          <w:sz w:val="24"/>
          <w:szCs w:val="24"/>
        </w:rPr>
        <w:t>B</w:t>
      </w:r>
      <w:r w:rsidR="00527BD7">
        <w:rPr>
          <w:rFonts w:ascii="Times New Roman" w:hAnsi="Times New Roman" w:cs="Times New Roman"/>
          <w:sz w:val="24"/>
          <w:szCs w:val="24"/>
        </w:rPr>
        <w:t>oullée</w:t>
      </w:r>
      <w:proofErr w:type="spellEnd"/>
      <w:r w:rsidR="00D943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94328">
        <w:rPr>
          <w:rFonts w:ascii="Times New Roman" w:hAnsi="Times New Roman" w:cs="Times New Roman"/>
          <w:sz w:val="24"/>
          <w:szCs w:val="24"/>
        </w:rPr>
        <w:t>L</w:t>
      </w:r>
      <w:r w:rsidR="009B5AB0">
        <w:rPr>
          <w:rFonts w:ascii="Times New Roman" w:hAnsi="Times New Roman" w:cs="Times New Roman"/>
          <w:sz w:val="24"/>
          <w:szCs w:val="24"/>
        </w:rPr>
        <w:t>edoux</w:t>
      </w:r>
      <w:proofErr w:type="spellEnd"/>
      <w:r w:rsidR="009B5AB0">
        <w:rPr>
          <w:rFonts w:ascii="Times New Roman" w:hAnsi="Times New Roman" w:cs="Times New Roman"/>
          <w:sz w:val="24"/>
          <w:szCs w:val="24"/>
        </w:rPr>
        <w:t>, di cui abbiamo parlato nella lezione precedente</w:t>
      </w:r>
      <w:r w:rsidR="00527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E32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5A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BD7">
        <w:rPr>
          <w:rFonts w:ascii="Times New Roman" w:hAnsi="Times New Roman" w:cs="Times New Roman"/>
          <w:sz w:val="24"/>
          <w:szCs w:val="24"/>
        </w:rPr>
        <w:t>Ma procediamo con ordine.</w:t>
      </w:r>
      <w:r w:rsidR="00250690">
        <w:rPr>
          <w:rFonts w:ascii="Times New Roman" w:hAnsi="Times New Roman" w:cs="Times New Roman"/>
          <w:sz w:val="24"/>
          <w:szCs w:val="24"/>
        </w:rPr>
        <w:t xml:space="preserve"> </w:t>
      </w:r>
      <w:r w:rsidR="00557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Iniziamo accennando</w:t>
      </w:r>
      <w:r w:rsidR="00250690">
        <w:rPr>
          <w:rFonts w:ascii="Times New Roman" w:hAnsi="Times New Roman" w:cs="Times New Roman"/>
          <w:sz w:val="24"/>
          <w:szCs w:val="24"/>
        </w:rPr>
        <w:t xml:space="preserve"> brevemente al funzionamento della vista.</w:t>
      </w:r>
      <w:r w:rsidR="00527BD7">
        <w:rPr>
          <w:rFonts w:ascii="Times New Roman" w:hAnsi="Times New Roman" w:cs="Times New Roman"/>
          <w:sz w:val="24"/>
          <w:szCs w:val="24"/>
        </w:rPr>
        <w:t xml:space="preserve"> </w:t>
      </w:r>
      <w:r w:rsidR="00250690">
        <w:rPr>
          <w:rFonts w:ascii="Times New Roman" w:hAnsi="Times New Roman" w:cs="Times New Roman"/>
          <w:sz w:val="24"/>
          <w:szCs w:val="24"/>
        </w:rPr>
        <w:t>Come è facile intuire l</w:t>
      </w:r>
      <w:r w:rsidR="00527BD7">
        <w:rPr>
          <w:rFonts w:ascii="Times New Roman" w:hAnsi="Times New Roman" w:cs="Times New Roman"/>
          <w:sz w:val="24"/>
          <w:szCs w:val="24"/>
        </w:rPr>
        <w:t>a fisiologia della visione necessita principalmente</w:t>
      </w:r>
      <w:r w:rsidR="00FE292F">
        <w:rPr>
          <w:rFonts w:ascii="Times New Roman" w:hAnsi="Times New Roman" w:cs="Times New Roman"/>
          <w:sz w:val="24"/>
          <w:szCs w:val="24"/>
        </w:rPr>
        <w:t xml:space="preserve"> di due elementi: l’occhio e la luce</w:t>
      </w:r>
      <w:r w:rsidR="00250690">
        <w:rPr>
          <w:rFonts w:ascii="Times New Roman" w:hAnsi="Times New Roman" w:cs="Times New Roman"/>
          <w:sz w:val="24"/>
          <w:szCs w:val="24"/>
        </w:rPr>
        <w:t>, i</w:t>
      </w:r>
      <w:r w:rsidR="005268A1">
        <w:rPr>
          <w:rFonts w:ascii="Times New Roman" w:hAnsi="Times New Roman" w:cs="Times New Roman"/>
          <w:sz w:val="24"/>
          <w:szCs w:val="24"/>
        </w:rPr>
        <w:t>ndispensabil</w:t>
      </w:r>
      <w:r w:rsidR="00250690">
        <w:rPr>
          <w:rFonts w:ascii="Times New Roman" w:hAnsi="Times New Roman" w:cs="Times New Roman"/>
          <w:sz w:val="24"/>
          <w:szCs w:val="24"/>
        </w:rPr>
        <w:t>i entrambi</w:t>
      </w:r>
      <w:r w:rsidR="005268A1">
        <w:rPr>
          <w:rFonts w:ascii="Times New Roman" w:hAnsi="Times New Roman" w:cs="Times New Roman"/>
          <w:sz w:val="24"/>
          <w:szCs w:val="24"/>
        </w:rPr>
        <w:t xml:space="preserve">. </w:t>
      </w:r>
      <w:r w:rsidR="00723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268A1" w:rsidRPr="009B5AB0">
        <w:rPr>
          <w:rFonts w:ascii="Times New Roman" w:hAnsi="Times New Roman" w:cs="Times New Roman"/>
          <w:b/>
          <w:sz w:val="24"/>
          <w:szCs w:val="24"/>
        </w:rPr>
        <w:t>L’occhio</w:t>
      </w:r>
      <w:r w:rsidR="005268A1">
        <w:rPr>
          <w:rFonts w:ascii="Times New Roman" w:hAnsi="Times New Roman" w:cs="Times New Roman"/>
          <w:sz w:val="24"/>
          <w:szCs w:val="24"/>
        </w:rPr>
        <w:t xml:space="preserve"> esercita la sua funzione tramite i suoi organi principali : la </w:t>
      </w:r>
      <w:r w:rsidR="005268A1" w:rsidRPr="00250690">
        <w:rPr>
          <w:rFonts w:ascii="Times New Roman" w:hAnsi="Times New Roman" w:cs="Times New Roman"/>
          <w:b/>
          <w:sz w:val="24"/>
          <w:szCs w:val="24"/>
        </w:rPr>
        <w:t>pupilla</w:t>
      </w:r>
      <w:r w:rsidR="001C3974">
        <w:rPr>
          <w:rFonts w:ascii="Times New Roman" w:hAnsi="Times New Roman" w:cs="Times New Roman"/>
          <w:sz w:val="24"/>
          <w:szCs w:val="24"/>
        </w:rPr>
        <w:t xml:space="preserve"> (consente l’ingresso</w:t>
      </w:r>
      <w:r w:rsidR="005268A1">
        <w:rPr>
          <w:rFonts w:ascii="Times New Roman" w:hAnsi="Times New Roman" w:cs="Times New Roman"/>
          <w:sz w:val="24"/>
          <w:szCs w:val="24"/>
        </w:rPr>
        <w:t xml:space="preserve"> </w:t>
      </w:r>
      <w:r w:rsidR="001C3974">
        <w:rPr>
          <w:rFonts w:ascii="Times New Roman" w:hAnsi="Times New Roman" w:cs="Times New Roman"/>
          <w:sz w:val="24"/>
          <w:szCs w:val="24"/>
        </w:rPr>
        <w:t>del</w:t>
      </w:r>
      <w:r w:rsidR="005268A1">
        <w:rPr>
          <w:rFonts w:ascii="Times New Roman" w:hAnsi="Times New Roman" w:cs="Times New Roman"/>
          <w:sz w:val="24"/>
          <w:szCs w:val="24"/>
        </w:rPr>
        <w:t>la luce) il</w:t>
      </w:r>
      <w:r w:rsidR="005268A1" w:rsidRPr="00250690">
        <w:rPr>
          <w:rFonts w:ascii="Times New Roman" w:hAnsi="Times New Roman" w:cs="Times New Roman"/>
          <w:b/>
          <w:sz w:val="24"/>
          <w:szCs w:val="24"/>
        </w:rPr>
        <w:t xml:space="preserve"> cristallino</w:t>
      </w:r>
      <w:r w:rsidR="005268A1">
        <w:rPr>
          <w:rFonts w:ascii="Times New Roman" w:hAnsi="Times New Roman" w:cs="Times New Roman"/>
          <w:sz w:val="24"/>
          <w:szCs w:val="24"/>
        </w:rPr>
        <w:t xml:space="preserve"> (mette a fuoco le immagini)</w:t>
      </w:r>
      <w:r w:rsidR="00250690">
        <w:rPr>
          <w:rFonts w:ascii="Times New Roman" w:hAnsi="Times New Roman" w:cs="Times New Roman"/>
          <w:sz w:val="24"/>
          <w:szCs w:val="24"/>
        </w:rPr>
        <w:t xml:space="preserve"> la </w:t>
      </w:r>
      <w:r w:rsidR="00250690" w:rsidRPr="00250690">
        <w:rPr>
          <w:rFonts w:ascii="Times New Roman" w:hAnsi="Times New Roman" w:cs="Times New Roman"/>
          <w:b/>
          <w:sz w:val="24"/>
          <w:szCs w:val="24"/>
        </w:rPr>
        <w:t>retina</w:t>
      </w:r>
      <w:r w:rsidR="00250690">
        <w:rPr>
          <w:rFonts w:ascii="Times New Roman" w:hAnsi="Times New Roman" w:cs="Times New Roman"/>
          <w:sz w:val="24"/>
          <w:szCs w:val="24"/>
        </w:rPr>
        <w:t xml:space="preserve"> (</w:t>
      </w:r>
      <w:r w:rsidR="005268A1">
        <w:rPr>
          <w:rFonts w:ascii="Times New Roman" w:hAnsi="Times New Roman" w:cs="Times New Roman"/>
          <w:sz w:val="24"/>
          <w:szCs w:val="24"/>
        </w:rPr>
        <w:t xml:space="preserve">assume le immagini rovesciate) il </w:t>
      </w:r>
      <w:r w:rsidR="005268A1" w:rsidRPr="00250690">
        <w:rPr>
          <w:rFonts w:ascii="Times New Roman" w:hAnsi="Times New Roman" w:cs="Times New Roman"/>
          <w:b/>
          <w:sz w:val="24"/>
          <w:szCs w:val="24"/>
        </w:rPr>
        <w:t>nervo ottico</w:t>
      </w:r>
      <w:r w:rsidR="005268A1">
        <w:rPr>
          <w:rFonts w:ascii="Times New Roman" w:hAnsi="Times New Roman" w:cs="Times New Roman"/>
          <w:sz w:val="24"/>
          <w:szCs w:val="24"/>
        </w:rPr>
        <w:t xml:space="preserve"> (invia le immagini al cervello)</w:t>
      </w:r>
      <w:r w:rsidR="00250690">
        <w:rPr>
          <w:rFonts w:ascii="Times New Roman" w:hAnsi="Times New Roman" w:cs="Times New Roman"/>
          <w:sz w:val="24"/>
          <w:szCs w:val="24"/>
        </w:rPr>
        <w:t xml:space="preserve"> la </w:t>
      </w:r>
      <w:r w:rsidR="00250690" w:rsidRPr="00250690">
        <w:rPr>
          <w:rFonts w:ascii="Times New Roman" w:hAnsi="Times New Roman" w:cs="Times New Roman"/>
          <w:b/>
          <w:sz w:val="24"/>
          <w:szCs w:val="24"/>
        </w:rPr>
        <w:t>corteccia visiva</w:t>
      </w:r>
      <w:r w:rsidR="00250690">
        <w:rPr>
          <w:rFonts w:ascii="Times New Roman" w:hAnsi="Times New Roman" w:cs="Times New Roman"/>
          <w:sz w:val="24"/>
          <w:szCs w:val="24"/>
        </w:rPr>
        <w:t xml:space="preserve"> (</w:t>
      </w:r>
      <w:r w:rsidR="005268A1">
        <w:rPr>
          <w:rFonts w:ascii="Times New Roman" w:hAnsi="Times New Roman" w:cs="Times New Roman"/>
          <w:sz w:val="24"/>
          <w:szCs w:val="24"/>
        </w:rPr>
        <w:t>area del cervello adibita alla visione</w:t>
      </w:r>
      <w:r w:rsidR="00250690">
        <w:rPr>
          <w:rFonts w:ascii="Times New Roman" w:hAnsi="Times New Roman" w:cs="Times New Roman"/>
          <w:sz w:val="24"/>
          <w:szCs w:val="24"/>
        </w:rPr>
        <w:t xml:space="preserve"> che</w:t>
      </w:r>
      <w:r w:rsidR="005268A1">
        <w:rPr>
          <w:rFonts w:ascii="Times New Roman" w:hAnsi="Times New Roman" w:cs="Times New Roman"/>
          <w:sz w:val="24"/>
          <w:szCs w:val="24"/>
        </w:rPr>
        <w:t xml:space="preserve"> raddrizza le immagini).</w:t>
      </w:r>
      <w:r w:rsidR="001C3974">
        <w:rPr>
          <w:rFonts w:ascii="Times New Roman" w:hAnsi="Times New Roman" w:cs="Times New Roman"/>
          <w:sz w:val="24"/>
          <w:szCs w:val="24"/>
        </w:rPr>
        <w:t xml:space="preserve"> Le immagini vengono percepite dalle cellule della retina con</w:t>
      </w:r>
      <w:r w:rsidR="00250690">
        <w:rPr>
          <w:rFonts w:ascii="Times New Roman" w:hAnsi="Times New Roman" w:cs="Times New Roman"/>
          <w:sz w:val="24"/>
          <w:szCs w:val="24"/>
        </w:rPr>
        <w:t xml:space="preserve"> i </w:t>
      </w:r>
      <w:r w:rsidR="00250690" w:rsidRPr="00250690">
        <w:rPr>
          <w:rFonts w:ascii="Times New Roman" w:hAnsi="Times New Roman" w:cs="Times New Roman"/>
          <w:b/>
          <w:sz w:val="24"/>
          <w:szCs w:val="24"/>
        </w:rPr>
        <w:t>coni</w:t>
      </w:r>
      <w:r w:rsidR="001C3974">
        <w:rPr>
          <w:rFonts w:ascii="Times New Roman" w:hAnsi="Times New Roman" w:cs="Times New Roman"/>
          <w:sz w:val="24"/>
          <w:szCs w:val="24"/>
        </w:rPr>
        <w:t xml:space="preserve"> (atti a distinguere</w:t>
      </w:r>
      <w:r w:rsidR="00250690">
        <w:rPr>
          <w:rFonts w:ascii="Times New Roman" w:hAnsi="Times New Roman" w:cs="Times New Roman"/>
          <w:sz w:val="24"/>
          <w:szCs w:val="24"/>
        </w:rPr>
        <w:t xml:space="preserve"> i colori) e i </w:t>
      </w:r>
      <w:r w:rsidR="00250690" w:rsidRPr="00250690">
        <w:rPr>
          <w:rFonts w:ascii="Times New Roman" w:hAnsi="Times New Roman" w:cs="Times New Roman"/>
          <w:b/>
          <w:sz w:val="24"/>
          <w:szCs w:val="24"/>
        </w:rPr>
        <w:t>bastoncelli</w:t>
      </w:r>
      <w:r w:rsidR="001C3974">
        <w:rPr>
          <w:rFonts w:ascii="Times New Roman" w:hAnsi="Times New Roman" w:cs="Times New Roman"/>
          <w:sz w:val="24"/>
          <w:szCs w:val="24"/>
        </w:rPr>
        <w:t xml:space="preserve"> (atti a riconoscere</w:t>
      </w:r>
      <w:r w:rsidR="00250690">
        <w:rPr>
          <w:rFonts w:ascii="Times New Roman" w:hAnsi="Times New Roman" w:cs="Times New Roman"/>
          <w:sz w:val="24"/>
          <w:szCs w:val="24"/>
        </w:rPr>
        <w:t xml:space="preserve"> le forme, il bianco e il nero). Il cervello </w:t>
      </w:r>
      <w:r w:rsidR="001C3974">
        <w:rPr>
          <w:rFonts w:ascii="Times New Roman" w:hAnsi="Times New Roman" w:cs="Times New Roman"/>
          <w:sz w:val="24"/>
          <w:szCs w:val="24"/>
        </w:rPr>
        <w:t>in alcuni casi può</w:t>
      </w:r>
      <w:r w:rsidR="009B5AB0">
        <w:rPr>
          <w:rFonts w:ascii="Times New Roman" w:hAnsi="Times New Roman" w:cs="Times New Roman"/>
          <w:sz w:val="24"/>
          <w:szCs w:val="24"/>
        </w:rPr>
        <w:t xml:space="preserve"> </w:t>
      </w:r>
      <w:r w:rsidR="00250690">
        <w:rPr>
          <w:rFonts w:ascii="Times New Roman" w:hAnsi="Times New Roman" w:cs="Times New Roman"/>
          <w:sz w:val="24"/>
          <w:szCs w:val="24"/>
        </w:rPr>
        <w:t>essere ingannato d</w:t>
      </w:r>
      <w:r w:rsidR="00557BD9">
        <w:rPr>
          <w:rFonts w:ascii="Times New Roman" w:hAnsi="Times New Roman" w:cs="Times New Roman"/>
          <w:sz w:val="24"/>
          <w:szCs w:val="24"/>
        </w:rPr>
        <w:t>a particolari alterazioni</w:t>
      </w:r>
      <w:r w:rsidR="00250690">
        <w:rPr>
          <w:rFonts w:ascii="Times New Roman" w:hAnsi="Times New Roman" w:cs="Times New Roman"/>
          <w:sz w:val="24"/>
          <w:szCs w:val="24"/>
        </w:rPr>
        <w:t xml:space="preserve"> di linee</w:t>
      </w:r>
      <w:r w:rsidR="009B5AB0">
        <w:rPr>
          <w:rFonts w:ascii="Times New Roman" w:hAnsi="Times New Roman" w:cs="Times New Roman"/>
          <w:sz w:val="24"/>
          <w:szCs w:val="24"/>
        </w:rPr>
        <w:t xml:space="preserve"> ed oggetti atti a generare curiose e divertenti</w:t>
      </w:r>
      <w:r w:rsidR="00250690">
        <w:rPr>
          <w:rFonts w:ascii="Times New Roman" w:hAnsi="Times New Roman" w:cs="Times New Roman"/>
          <w:sz w:val="24"/>
          <w:szCs w:val="24"/>
        </w:rPr>
        <w:t xml:space="preserve"> illusioni ottiche. </w:t>
      </w:r>
      <w:r w:rsidR="00723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B5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23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BD9" w:rsidRPr="00230A1A" w:rsidRDefault="00230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C63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1A">
        <w:rPr>
          <w:rFonts w:ascii="Times New Roman" w:hAnsi="Times New Roman" w:cs="Times New Roman"/>
          <w:b/>
          <w:sz w:val="24"/>
          <w:szCs w:val="24"/>
        </w:rPr>
        <w:t>Calice</w:t>
      </w:r>
      <w:r w:rsidR="00AC6388">
        <w:rPr>
          <w:rFonts w:ascii="Times New Roman" w:hAnsi="Times New Roman" w:cs="Times New Roman"/>
          <w:b/>
          <w:sz w:val="24"/>
          <w:szCs w:val="24"/>
        </w:rPr>
        <w:t xml:space="preserve"> bianco</w:t>
      </w:r>
      <w:r w:rsidRPr="00230A1A">
        <w:rPr>
          <w:rFonts w:ascii="Times New Roman" w:hAnsi="Times New Roman" w:cs="Times New Roman"/>
          <w:b/>
          <w:sz w:val="24"/>
          <w:szCs w:val="24"/>
        </w:rPr>
        <w:t xml:space="preserve"> o teste</w:t>
      </w:r>
      <w:r w:rsidR="00AC6388">
        <w:rPr>
          <w:rFonts w:ascii="Times New Roman" w:hAnsi="Times New Roman" w:cs="Times New Roman"/>
          <w:b/>
          <w:sz w:val="24"/>
          <w:szCs w:val="24"/>
        </w:rPr>
        <w:t xml:space="preserve"> nere</w:t>
      </w:r>
      <w:r w:rsidRPr="00230A1A">
        <w:rPr>
          <w:rFonts w:ascii="Times New Roman" w:hAnsi="Times New Roman" w:cs="Times New Roman"/>
          <w:b/>
          <w:sz w:val="24"/>
          <w:szCs w:val="24"/>
        </w:rPr>
        <w:t>?</w:t>
      </w:r>
    </w:p>
    <w:p w:rsidR="00230A1A" w:rsidRDefault="00230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30A1A" w:rsidRDefault="00250690">
      <w:pPr>
        <w:rPr>
          <w:rFonts w:ascii="Times New Roman" w:hAnsi="Times New Roman" w:cs="Times New Roman"/>
          <w:sz w:val="24"/>
          <w:szCs w:val="24"/>
        </w:rPr>
      </w:pPr>
      <w:r w:rsidRPr="009B5AB0">
        <w:rPr>
          <w:rFonts w:ascii="Times New Roman" w:hAnsi="Times New Roman" w:cs="Times New Roman"/>
          <w:b/>
          <w:sz w:val="24"/>
          <w:szCs w:val="24"/>
        </w:rPr>
        <w:t>La luce</w:t>
      </w:r>
      <w:r>
        <w:rPr>
          <w:rFonts w:ascii="Times New Roman" w:hAnsi="Times New Roman" w:cs="Times New Roman"/>
          <w:sz w:val="24"/>
          <w:szCs w:val="24"/>
        </w:rPr>
        <w:t xml:space="preserve"> ha destato l’interesse  degli studiosi fin dall’antichità</w:t>
      </w:r>
      <w:r w:rsidR="001167AA">
        <w:rPr>
          <w:rFonts w:ascii="Times New Roman" w:hAnsi="Times New Roman" w:cs="Times New Roman"/>
          <w:sz w:val="24"/>
          <w:szCs w:val="24"/>
        </w:rPr>
        <w:t>. Si credeva che fossero gli occhi ad emettere la luce</w:t>
      </w:r>
      <w:r w:rsidR="0072380A">
        <w:rPr>
          <w:rFonts w:ascii="Times New Roman" w:hAnsi="Times New Roman" w:cs="Times New Roman"/>
          <w:sz w:val="24"/>
          <w:szCs w:val="24"/>
        </w:rPr>
        <w:t xml:space="preserve"> come una sorta di fluido</w:t>
      </w:r>
      <w:r w:rsidR="001167AA">
        <w:rPr>
          <w:rFonts w:ascii="Times New Roman" w:hAnsi="Times New Roman" w:cs="Times New Roman"/>
          <w:sz w:val="24"/>
          <w:szCs w:val="24"/>
        </w:rPr>
        <w:t xml:space="preserve"> che colpiva gli oggetti  tornando</w:t>
      </w:r>
      <w:r w:rsidR="009B5AB0">
        <w:rPr>
          <w:rFonts w:ascii="Times New Roman" w:hAnsi="Times New Roman" w:cs="Times New Roman"/>
          <w:sz w:val="24"/>
          <w:szCs w:val="24"/>
        </w:rPr>
        <w:t xml:space="preserve"> alle pupille</w:t>
      </w:r>
      <w:r w:rsidR="001167AA">
        <w:rPr>
          <w:rFonts w:ascii="Times New Roman" w:hAnsi="Times New Roman" w:cs="Times New Roman"/>
          <w:sz w:val="24"/>
          <w:szCs w:val="24"/>
        </w:rPr>
        <w:t xml:space="preserve"> sotto forma di sagome </w:t>
      </w:r>
      <w:r w:rsidR="009B5AB0">
        <w:rPr>
          <w:rFonts w:ascii="Times New Roman" w:hAnsi="Times New Roman" w:cs="Times New Roman"/>
          <w:sz w:val="24"/>
          <w:szCs w:val="24"/>
        </w:rPr>
        <w:t xml:space="preserve">e  colori. Verso l’anno mille lo scienziato </w:t>
      </w:r>
      <w:r w:rsidR="001167AA">
        <w:rPr>
          <w:rFonts w:ascii="Times New Roman" w:hAnsi="Times New Roman" w:cs="Times New Roman"/>
          <w:sz w:val="24"/>
          <w:szCs w:val="24"/>
        </w:rPr>
        <w:t xml:space="preserve">arabo </w:t>
      </w:r>
      <w:r w:rsidR="001167AA" w:rsidRPr="009B5AB0">
        <w:rPr>
          <w:rFonts w:ascii="Times New Roman" w:hAnsi="Times New Roman" w:cs="Times New Roman"/>
          <w:b/>
          <w:sz w:val="24"/>
          <w:szCs w:val="24"/>
        </w:rPr>
        <w:t>ALHAZEN</w:t>
      </w:r>
      <w:r w:rsidR="001167AA">
        <w:rPr>
          <w:rFonts w:ascii="Times New Roman" w:hAnsi="Times New Roman" w:cs="Times New Roman"/>
          <w:sz w:val="24"/>
          <w:szCs w:val="24"/>
        </w:rPr>
        <w:t xml:space="preserve"> intuì che il processo era inverso: la luce proveniva dall’esterno </w:t>
      </w:r>
      <w:r w:rsidR="0072380A">
        <w:rPr>
          <w:rFonts w:ascii="Times New Roman" w:hAnsi="Times New Roman" w:cs="Times New Roman"/>
          <w:sz w:val="24"/>
          <w:szCs w:val="24"/>
        </w:rPr>
        <w:t>e penetrava in qualche modo</w:t>
      </w:r>
      <w:r w:rsidR="001167AA">
        <w:rPr>
          <w:rFonts w:ascii="Times New Roman" w:hAnsi="Times New Roman" w:cs="Times New Roman"/>
          <w:sz w:val="24"/>
          <w:szCs w:val="24"/>
        </w:rPr>
        <w:t xml:space="preserve"> negli occhi</w:t>
      </w:r>
      <w:r w:rsidR="0072380A">
        <w:rPr>
          <w:rFonts w:ascii="Times New Roman" w:hAnsi="Times New Roman" w:cs="Times New Roman"/>
          <w:sz w:val="24"/>
          <w:szCs w:val="24"/>
        </w:rPr>
        <w:t xml:space="preserve"> producendo le immagini. Ma gli studi sperimentali veri e propri iniziarono nel 600 con </w:t>
      </w:r>
      <w:r w:rsidR="0072380A" w:rsidRPr="0072380A">
        <w:rPr>
          <w:rFonts w:ascii="Times New Roman" w:hAnsi="Times New Roman" w:cs="Times New Roman"/>
          <w:b/>
          <w:sz w:val="24"/>
          <w:szCs w:val="24"/>
        </w:rPr>
        <w:t>NEWTON</w:t>
      </w:r>
      <w:r w:rsidR="0072380A">
        <w:rPr>
          <w:rFonts w:ascii="Times New Roman" w:hAnsi="Times New Roman" w:cs="Times New Roman"/>
          <w:sz w:val="24"/>
          <w:szCs w:val="24"/>
        </w:rPr>
        <w:t xml:space="preserve"> e </w:t>
      </w:r>
    </w:p>
    <w:p w:rsidR="00230A1A" w:rsidRDefault="0023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51883" w:rsidRPr="00230A1A" w:rsidRDefault="0072380A">
      <w:pPr>
        <w:rPr>
          <w:rFonts w:ascii="Times New Roman" w:hAnsi="Times New Roman" w:cs="Times New Roman"/>
          <w:b/>
          <w:sz w:val="24"/>
          <w:szCs w:val="24"/>
        </w:rPr>
      </w:pPr>
      <w:r w:rsidRPr="0072380A">
        <w:rPr>
          <w:rFonts w:ascii="Times New Roman" w:hAnsi="Times New Roman" w:cs="Times New Roman"/>
          <w:b/>
          <w:sz w:val="24"/>
          <w:szCs w:val="24"/>
        </w:rPr>
        <w:lastRenderedPageBreak/>
        <w:t>HUYGHENS</w:t>
      </w:r>
      <w:r>
        <w:rPr>
          <w:rFonts w:ascii="Times New Roman" w:hAnsi="Times New Roman" w:cs="Times New Roman"/>
          <w:sz w:val="24"/>
          <w:szCs w:val="24"/>
        </w:rPr>
        <w:t xml:space="preserve"> promotori </w:t>
      </w:r>
      <w:r w:rsidR="001167AA">
        <w:rPr>
          <w:rFonts w:ascii="Times New Roman" w:hAnsi="Times New Roman" w:cs="Times New Roman"/>
          <w:sz w:val="24"/>
          <w:szCs w:val="24"/>
        </w:rPr>
        <w:t xml:space="preserve"> </w:t>
      </w:r>
      <w:r w:rsidR="00557BD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due teorie fondamentali: la </w:t>
      </w:r>
      <w:r w:rsidRPr="0072380A">
        <w:rPr>
          <w:rFonts w:ascii="Times New Roman" w:hAnsi="Times New Roman" w:cs="Times New Roman"/>
          <w:b/>
          <w:sz w:val="24"/>
          <w:szCs w:val="24"/>
        </w:rPr>
        <w:t>Teoria corpuscolare</w:t>
      </w:r>
      <w:r w:rsidR="00777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2C0" w:rsidRPr="007772C0">
        <w:rPr>
          <w:rFonts w:ascii="Times New Roman" w:hAnsi="Times New Roman" w:cs="Times New Roman"/>
          <w:sz w:val="24"/>
          <w:szCs w:val="24"/>
        </w:rPr>
        <w:t>(</w:t>
      </w:r>
      <w:r w:rsidR="007772C0">
        <w:rPr>
          <w:rFonts w:ascii="Times New Roman" w:hAnsi="Times New Roman" w:cs="Times New Roman"/>
          <w:sz w:val="24"/>
          <w:szCs w:val="24"/>
        </w:rPr>
        <w:t>ogni oggetto in</w:t>
      </w:r>
      <w:r w:rsidR="00AC6388">
        <w:rPr>
          <w:rFonts w:ascii="Times New Roman" w:hAnsi="Times New Roman" w:cs="Times New Roman"/>
          <w:sz w:val="24"/>
          <w:szCs w:val="24"/>
        </w:rPr>
        <w:t>candescente emana</w:t>
      </w:r>
      <w:r w:rsidR="007772C0">
        <w:rPr>
          <w:rFonts w:ascii="Times New Roman" w:hAnsi="Times New Roman" w:cs="Times New Roman"/>
          <w:sz w:val="24"/>
          <w:szCs w:val="24"/>
        </w:rPr>
        <w:t xml:space="preserve"> microscopici</w:t>
      </w:r>
      <w:r w:rsidR="007772C0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7772C0" w:rsidRPr="007772C0">
        <w:rPr>
          <w:rFonts w:ascii="Times New Roman" w:hAnsi="Times New Roman" w:cs="Times New Roman"/>
          <w:b/>
          <w:sz w:val="24"/>
          <w:szCs w:val="24"/>
        </w:rPr>
        <w:t>corpuscoli</w:t>
      </w:r>
      <w:r w:rsidR="007772C0">
        <w:rPr>
          <w:rFonts w:ascii="Times New Roman" w:hAnsi="Times New Roman" w:cs="Times New Roman"/>
          <w:sz w:val="24"/>
          <w:szCs w:val="24"/>
        </w:rPr>
        <w:t xml:space="preserve"> da noi percepiti come </w:t>
      </w:r>
      <w:r w:rsidR="007772C0" w:rsidRPr="00557BD9">
        <w:rPr>
          <w:rFonts w:ascii="Times New Roman" w:hAnsi="Times New Roman" w:cs="Times New Roman"/>
          <w:b/>
          <w:sz w:val="24"/>
          <w:szCs w:val="24"/>
        </w:rPr>
        <w:t>luce</w:t>
      </w:r>
      <w:r w:rsidR="007772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la </w:t>
      </w:r>
      <w:r w:rsidRPr="0072380A">
        <w:rPr>
          <w:rFonts w:ascii="Times New Roman" w:hAnsi="Times New Roman" w:cs="Times New Roman"/>
          <w:b/>
          <w:sz w:val="24"/>
          <w:szCs w:val="24"/>
        </w:rPr>
        <w:t>Teoria Ondulatoria</w:t>
      </w:r>
      <w:r w:rsidR="00777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2C0">
        <w:rPr>
          <w:rFonts w:ascii="Times New Roman" w:hAnsi="Times New Roman" w:cs="Times New Roman"/>
          <w:sz w:val="24"/>
          <w:szCs w:val="24"/>
        </w:rPr>
        <w:t>(og</w:t>
      </w:r>
      <w:r w:rsidR="00AC6388">
        <w:rPr>
          <w:rFonts w:ascii="Times New Roman" w:hAnsi="Times New Roman" w:cs="Times New Roman"/>
          <w:sz w:val="24"/>
          <w:szCs w:val="24"/>
        </w:rPr>
        <w:t>ni oggetto incandescente emana</w:t>
      </w:r>
      <w:bookmarkStart w:id="0" w:name="_GoBack"/>
      <w:bookmarkEnd w:id="0"/>
      <w:r w:rsid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7772C0" w:rsidRPr="007772C0">
        <w:rPr>
          <w:rFonts w:ascii="Times New Roman" w:hAnsi="Times New Roman" w:cs="Times New Roman"/>
          <w:b/>
          <w:sz w:val="24"/>
          <w:szCs w:val="24"/>
        </w:rPr>
        <w:t>onde</w:t>
      </w:r>
      <w:r w:rsidR="007772C0">
        <w:rPr>
          <w:rFonts w:ascii="Times New Roman" w:hAnsi="Times New Roman" w:cs="Times New Roman"/>
          <w:sz w:val="24"/>
          <w:szCs w:val="24"/>
        </w:rPr>
        <w:t xml:space="preserve"> paragonabili a quelle prodotte da un sasso gettato in uno stagno</w:t>
      </w:r>
      <w:r w:rsidR="00AB4E9D">
        <w:rPr>
          <w:rFonts w:ascii="Times New Roman" w:hAnsi="Times New Roman" w:cs="Times New Roman"/>
          <w:sz w:val="24"/>
          <w:szCs w:val="24"/>
        </w:rPr>
        <w:t xml:space="preserve"> sempre percepite da noi come</w:t>
      </w:r>
      <w:r w:rsidR="00AB4E9D" w:rsidRPr="00557BD9">
        <w:rPr>
          <w:rFonts w:ascii="Times New Roman" w:hAnsi="Times New Roman" w:cs="Times New Roman"/>
          <w:b/>
          <w:sz w:val="24"/>
          <w:szCs w:val="24"/>
        </w:rPr>
        <w:t xml:space="preserve"> luce</w:t>
      </w:r>
      <w:r w:rsidR="007772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Prevalse</w:t>
      </w:r>
      <w:r w:rsidR="00557BD9">
        <w:rPr>
          <w:rFonts w:ascii="Times New Roman" w:hAnsi="Times New Roman" w:cs="Times New Roman"/>
          <w:sz w:val="24"/>
          <w:szCs w:val="24"/>
        </w:rPr>
        <w:t xml:space="preserve"> sperimentalmente</w:t>
      </w:r>
      <w:r>
        <w:rPr>
          <w:rFonts w:ascii="Times New Roman" w:hAnsi="Times New Roman" w:cs="Times New Roman"/>
          <w:sz w:val="24"/>
          <w:szCs w:val="24"/>
        </w:rPr>
        <w:t xml:space="preserve"> la teoria ondulatoria</w:t>
      </w:r>
      <w:r w:rsidR="007772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Nell’800 </w:t>
      </w:r>
      <w:r w:rsidRPr="0072380A">
        <w:rPr>
          <w:rFonts w:ascii="Times New Roman" w:hAnsi="Times New Roman" w:cs="Times New Roman"/>
          <w:b/>
          <w:sz w:val="24"/>
          <w:szCs w:val="24"/>
        </w:rPr>
        <w:t>MAXWELL</w:t>
      </w:r>
      <w:r w:rsidR="00AB4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E9D">
        <w:rPr>
          <w:rFonts w:ascii="Times New Roman" w:hAnsi="Times New Roman" w:cs="Times New Roman"/>
          <w:sz w:val="24"/>
          <w:szCs w:val="24"/>
        </w:rPr>
        <w:t xml:space="preserve">scoprì la proprietà elettromagnetica delle onde luminose. In altre parole </w:t>
      </w:r>
      <w:r w:rsidR="007B3B84">
        <w:rPr>
          <w:rFonts w:ascii="Times New Roman" w:hAnsi="Times New Roman" w:cs="Times New Roman"/>
          <w:sz w:val="24"/>
          <w:szCs w:val="24"/>
        </w:rPr>
        <w:t>dimostrò</w:t>
      </w:r>
      <w:r w:rsidR="00AB4E9D">
        <w:rPr>
          <w:rFonts w:ascii="Times New Roman" w:hAnsi="Times New Roman" w:cs="Times New Roman"/>
          <w:sz w:val="24"/>
          <w:szCs w:val="24"/>
        </w:rPr>
        <w:t xml:space="preserve"> come</w:t>
      </w:r>
      <w:r w:rsidR="007B3B84">
        <w:rPr>
          <w:rFonts w:ascii="Times New Roman" w:hAnsi="Times New Roman" w:cs="Times New Roman"/>
          <w:sz w:val="24"/>
          <w:szCs w:val="24"/>
        </w:rPr>
        <w:t xml:space="preserve"> le onde prodotte da</w:t>
      </w:r>
      <w:r w:rsidR="00557BD9">
        <w:rPr>
          <w:rFonts w:ascii="Times New Roman" w:hAnsi="Times New Roman" w:cs="Times New Roman"/>
          <w:sz w:val="24"/>
          <w:szCs w:val="24"/>
        </w:rPr>
        <w:t xml:space="preserve"> un </w:t>
      </w:r>
      <w:r w:rsidR="00AB4E9D">
        <w:rPr>
          <w:rFonts w:ascii="Times New Roman" w:hAnsi="Times New Roman" w:cs="Times New Roman"/>
          <w:sz w:val="24"/>
          <w:szCs w:val="24"/>
        </w:rPr>
        <w:t xml:space="preserve"> oggetto incandescente</w:t>
      </w:r>
      <w:r w:rsidR="007B3B84">
        <w:rPr>
          <w:rFonts w:ascii="Times New Roman" w:hAnsi="Times New Roman" w:cs="Times New Roman"/>
          <w:sz w:val="24"/>
          <w:szCs w:val="24"/>
        </w:rPr>
        <w:t xml:space="preserve"> fosse</w:t>
      </w:r>
      <w:r w:rsidR="007208D5">
        <w:rPr>
          <w:rFonts w:ascii="Times New Roman" w:hAnsi="Times New Roman" w:cs="Times New Roman"/>
          <w:sz w:val="24"/>
          <w:szCs w:val="24"/>
        </w:rPr>
        <w:t>ro legate</w:t>
      </w:r>
      <w:r w:rsidR="007B3B84">
        <w:rPr>
          <w:rFonts w:ascii="Times New Roman" w:hAnsi="Times New Roman" w:cs="Times New Roman"/>
          <w:sz w:val="24"/>
          <w:szCs w:val="24"/>
        </w:rPr>
        <w:t xml:space="preserve"> </w:t>
      </w:r>
      <w:r w:rsidR="007208D5">
        <w:rPr>
          <w:rFonts w:ascii="Times New Roman" w:hAnsi="Times New Roman" w:cs="Times New Roman"/>
          <w:sz w:val="24"/>
          <w:szCs w:val="24"/>
        </w:rPr>
        <w:t>a fenomeni</w:t>
      </w:r>
      <w:r w:rsid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AB4E9D">
        <w:rPr>
          <w:rFonts w:ascii="Times New Roman" w:hAnsi="Times New Roman" w:cs="Times New Roman"/>
          <w:sz w:val="24"/>
          <w:szCs w:val="24"/>
        </w:rPr>
        <w:t>di natura mista elettrica e magnetica</w:t>
      </w:r>
      <w:r w:rsidR="009B5AB0">
        <w:rPr>
          <w:rFonts w:ascii="Times New Roman" w:hAnsi="Times New Roman" w:cs="Times New Roman"/>
          <w:sz w:val="24"/>
          <w:szCs w:val="24"/>
        </w:rPr>
        <w:t xml:space="preserve"> e come esso</w:t>
      </w:r>
      <w:r w:rsidR="00AB4E9D">
        <w:rPr>
          <w:rFonts w:ascii="Times New Roman" w:hAnsi="Times New Roman" w:cs="Times New Roman"/>
          <w:sz w:val="24"/>
          <w:szCs w:val="24"/>
        </w:rPr>
        <w:t xml:space="preserve"> emette</w:t>
      </w:r>
      <w:r w:rsidR="009B5AB0">
        <w:rPr>
          <w:rFonts w:ascii="Times New Roman" w:hAnsi="Times New Roman" w:cs="Times New Roman"/>
          <w:sz w:val="24"/>
          <w:szCs w:val="24"/>
        </w:rPr>
        <w:t>sse quindi</w:t>
      </w:r>
      <w:r w:rsidR="007B3B84">
        <w:rPr>
          <w:rFonts w:ascii="Times New Roman" w:hAnsi="Times New Roman" w:cs="Times New Roman"/>
          <w:sz w:val="24"/>
          <w:szCs w:val="24"/>
        </w:rPr>
        <w:t xml:space="preserve"> innumerevoli</w:t>
      </w:r>
      <w:r w:rsidR="007208D5">
        <w:rPr>
          <w:rFonts w:ascii="Times New Roman" w:hAnsi="Times New Roman" w:cs="Times New Roman"/>
          <w:sz w:val="24"/>
          <w:szCs w:val="24"/>
        </w:rPr>
        <w:t xml:space="preserve"> onde (dette appunto elettromagnetiche)</w:t>
      </w:r>
      <w:r w:rsidR="00AB4E9D">
        <w:rPr>
          <w:rFonts w:ascii="Times New Roman" w:hAnsi="Times New Roman" w:cs="Times New Roman"/>
          <w:sz w:val="24"/>
          <w:szCs w:val="24"/>
        </w:rPr>
        <w:t xml:space="preserve"> </w:t>
      </w:r>
      <w:r w:rsidR="007B3B84">
        <w:rPr>
          <w:rFonts w:ascii="Times New Roman" w:hAnsi="Times New Roman" w:cs="Times New Roman"/>
          <w:sz w:val="24"/>
          <w:szCs w:val="24"/>
        </w:rPr>
        <w:t xml:space="preserve">ognuna </w:t>
      </w:r>
      <w:r w:rsidR="00AB4E9D">
        <w:rPr>
          <w:rFonts w:ascii="Times New Roman" w:hAnsi="Times New Roman" w:cs="Times New Roman"/>
          <w:sz w:val="24"/>
          <w:szCs w:val="24"/>
        </w:rPr>
        <w:t xml:space="preserve">con </w:t>
      </w:r>
      <w:r w:rsidR="007208D5">
        <w:rPr>
          <w:rFonts w:ascii="Times New Roman" w:hAnsi="Times New Roman" w:cs="Times New Roman"/>
          <w:sz w:val="24"/>
          <w:szCs w:val="24"/>
        </w:rPr>
        <w:t>una propria</w:t>
      </w:r>
      <w:r w:rsidR="00AB4E9D">
        <w:rPr>
          <w:rFonts w:ascii="Times New Roman" w:hAnsi="Times New Roman" w:cs="Times New Roman"/>
          <w:sz w:val="24"/>
          <w:szCs w:val="24"/>
        </w:rPr>
        <w:t xml:space="preserve"> </w:t>
      </w:r>
      <w:r w:rsidR="007B3B84">
        <w:rPr>
          <w:rFonts w:ascii="Times New Roman" w:hAnsi="Times New Roman" w:cs="Times New Roman"/>
          <w:sz w:val="24"/>
          <w:szCs w:val="24"/>
        </w:rPr>
        <w:t xml:space="preserve">ampiezza (definita </w:t>
      </w:r>
      <w:r w:rsidR="00AB4E9D" w:rsidRPr="007B3B84">
        <w:rPr>
          <w:rFonts w:ascii="Times New Roman" w:hAnsi="Times New Roman" w:cs="Times New Roman"/>
          <w:b/>
          <w:sz w:val="24"/>
          <w:szCs w:val="24"/>
        </w:rPr>
        <w:t>lunghezza d’onda</w:t>
      </w:r>
      <w:r w:rsidR="007B3B84">
        <w:rPr>
          <w:rFonts w:ascii="Times New Roman" w:hAnsi="Times New Roman" w:cs="Times New Roman"/>
          <w:sz w:val="24"/>
          <w:szCs w:val="24"/>
        </w:rPr>
        <w:t>). E</w:t>
      </w:r>
      <w:r w:rsidR="00AB4E9D">
        <w:rPr>
          <w:rFonts w:ascii="Times New Roman" w:hAnsi="Times New Roman" w:cs="Times New Roman"/>
          <w:sz w:val="24"/>
          <w:szCs w:val="24"/>
        </w:rPr>
        <w:t xml:space="preserve"> le diverse lunghezze d’</w:t>
      </w:r>
      <w:r w:rsidR="007B3B84">
        <w:rPr>
          <w:rFonts w:ascii="Times New Roman" w:hAnsi="Times New Roman" w:cs="Times New Roman"/>
          <w:sz w:val="24"/>
          <w:szCs w:val="24"/>
        </w:rPr>
        <w:t>onda producevano</w:t>
      </w:r>
      <w:r w:rsidR="00AB4E9D">
        <w:rPr>
          <w:rFonts w:ascii="Times New Roman" w:hAnsi="Times New Roman" w:cs="Times New Roman"/>
          <w:sz w:val="24"/>
          <w:szCs w:val="24"/>
        </w:rPr>
        <w:t xml:space="preserve"> a loro volta i </w:t>
      </w:r>
      <w:r w:rsidR="00B92F40">
        <w:rPr>
          <w:rFonts w:ascii="Times New Roman" w:hAnsi="Times New Roman" w:cs="Times New Roman"/>
          <w:sz w:val="24"/>
          <w:szCs w:val="24"/>
        </w:rPr>
        <w:t xml:space="preserve">diversi </w:t>
      </w:r>
      <w:r w:rsidR="00AB4E9D">
        <w:rPr>
          <w:rFonts w:ascii="Times New Roman" w:hAnsi="Times New Roman" w:cs="Times New Roman"/>
          <w:sz w:val="24"/>
          <w:szCs w:val="24"/>
        </w:rPr>
        <w:t>colori.</w:t>
      </w:r>
      <w:r w:rsidR="007B3B84">
        <w:rPr>
          <w:rFonts w:ascii="Times New Roman" w:hAnsi="Times New Roman" w:cs="Times New Roman"/>
          <w:sz w:val="24"/>
          <w:szCs w:val="24"/>
        </w:rPr>
        <w:t xml:space="preserve"> </w:t>
      </w:r>
      <w:r w:rsidR="003F1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B3B84">
        <w:rPr>
          <w:rFonts w:ascii="Times New Roman" w:hAnsi="Times New Roman" w:cs="Times New Roman"/>
          <w:sz w:val="24"/>
          <w:szCs w:val="24"/>
        </w:rPr>
        <w:t>Proprio quest’ultimo punto aveva</w:t>
      </w:r>
      <w:r w:rsidR="007208D5">
        <w:rPr>
          <w:rFonts w:ascii="Times New Roman" w:hAnsi="Times New Roman" w:cs="Times New Roman"/>
          <w:sz w:val="24"/>
          <w:szCs w:val="24"/>
        </w:rPr>
        <w:t xml:space="preserve"> colpito e attratto</w:t>
      </w:r>
      <w:r w:rsidR="007B3B84">
        <w:rPr>
          <w:rFonts w:ascii="Times New Roman" w:hAnsi="Times New Roman" w:cs="Times New Roman"/>
          <w:sz w:val="24"/>
          <w:szCs w:val="24"/>
        </w:rPr>
        <w:t xml:space="preserve"> diversi tra i pittori più attenti e pronti ad apprendere</w:t>
      </w:r>
      <w:r w:rsidR="003F1D6B">
        <w:rPr>
          <w:rFonts w:ascii="Times New Roman" w:hAnsi="Times New Roman" w:cs="Times New Roman"/>
          <w:sz w:val="24"/>
          <w:szCs w:val="24"/>
        </w:rPr>
        <w:t xml:space="preserve"> la novità</w:t>
      </w:r>
      <w:r w:rsidR="007B3B84">
        <w:rPr>
          <w:rFonts w:ascii="Times New Roman" w:hAnsi="Times New Roman" w:cs="Times New Roman"/>
          <w:sz w:val="24"/>
          <w:szCs w:val="24"/>
        </w:rPr>
        <w:t xml:space="preserve"> di una </w:t>
      </w:r>
      <w:r w:rsidR="007B3B84" w:rsidRPr="007208D5">
        <w:rPr>
          <w:rFonts w:ascii="Times New Roman" w:hAnsi="Times New Roman" w:cs="Times New Roman"/>
          <w:b/>
          <w:sz w:val="24"/>
          <w:szCs w:val="24"/>
        </w:rPr>
        <w:t>teoria scientifica del colore</w:t>
      </w:r>
      <w:r w:rsidR="007B3B84">
        <w:rPr>
          <w:rFonts w:ascii="Times New Roman" w:hAnsi="Times New Roman" w:cs="Times New Roman"/>
          <w:sz w:val="24"/>
          <w:szCs w:val="24"/>
        </w:rPr>
        <w:t xml:space="preserve"> e</w:t>
      </w:r>
      <w:r w:rsidR="00051883">
        <w:rPr>
          <w:rFonts w:ascii="Times New Roman" w:hAnsi="Times New Roman" w:cs="Times New Roman"/>
          <w:sz w:val="24"/>
          <w:szCs w:val="24"/>
        </w:rPr>
        <w:t xml:space="preserve"> ad applicarla nelle lor</w:t>
      </w:r>
      <w:r w:rsidR="00557BD9">
        <w:rPr>
          <w:rFonts w:ascii="Times New Roman" w:hAnsi="Times New Roman" w:cs="Times New Roman"/>
          <w:sz w:val="24"/>
          <w:szCs w:val="24"/>
        </w:rPr>
        <w:t>o opere</w:t>
      </w:r>
      <w:r w:rsidR="00AA6BD7">
        <w:rPr>
          <w:rFonts w:ascii="Times New Roman" w:hAnsi="Times New Roman" w:cs="Times New Roman"/>
          <w:sz w:val="24"/>
          <w:szCs w:val="24"/>
        </w:rPr>
        <w:t>.</w:t>
      </w:r>
    </w:p>
    <w:p w:rsidR="00230A1A" w:rsidRDefault="00720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puntinisti avevano compreso come accostando</w:t>
      </w:r>
      <w:r w:rsidR="00EE7EB5">
        <w:rPr>
          <w:rFonts w:ascii="Times New Roman" w:hAnsi="Times New Roman" w:cs="Times New Roman"/>
          <w:sz w:val="24"/>
          <w:szCs w:val="24"/>
        </w:rPr>
        <w:t xml:space="preserve"> opportunamente</w:t>
      </w:r>
      <w:r w:rsidR="00617C61">
        <w:rPr>
          <w:rFonts w:ascii="Times New Roman" w:hAnsi="Times New Roman" w:cs="Times New Roman"/>
          <w:sz w:val="24"/>
          <w:szCs w:val="24"/>
        </w:rPr>
        <w:t xml:space="preserve"> tra loro migliaia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BD7">
        <w:rPr>
          <w:rFonts w:ascii="Times New Roman" w:hAnsi="Times New Roman" w:cs="Times New Roman"/>
          <w:sz w:val="24"/>
          <w:szCs w:val="24"/>
        </w:rPr>
        <w:t>di pigmenti</w:t>
      </w:r>
      <w:r w:rsidR="00051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colorati  </w:t>
      </w:r>
      <w:r w:rsidR="00AA6B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primari e secondari</w:t>
      </w:r>
      <w:r w:rsidR="00AA6BD7">
        <w:rPr>
          <w:rFonts w:ascii="Times New Roman" w:hAnsi="Times New Roman" w:cs="Times New Roman"/>
          <w:sz w:val="24"/>
          <w:szCs w:val="24"/>
        </w:rPr>
        <w:t>)</w:t>
      </w:r>
      <w:r w:rsidR="00617C61">
        <w:rPr>
          <w:rFonts w:ascii="Times New Roman" w:hAnsi="Times New Roman" w:cs="Times New Roman"/>
          <w:sz w:val="24"/>
          <w:szCs w:val="24"/>
        </w:rPr>
        <w:t xml:space="preserve"> a piccoli tocchi</w:t>
      </w:r>
      <w:r w:rsidR="00051883">
        <w:rPr>
          <w:rFonts w:ascii="Times New Roman" w:hAnsi="Times New Roman" w:cs="Times New Roman"/>
          <w:sz w:val="24"/>
          <w:szCs w:val="24"/>
        </w:rPr>
        <w:t xml:space="preserve"> la retina dell’occhio percepisse</w:t>
      </w:r>
      <w:r w:rsidR="00EE7EB5">
        <w:rPr>
          <w:rFonts w:ascii="Times New Roman" w:hAnsi="Times New Roman" w:cs="Times New Roman"/>
          <w:sz w:val="24"/>
          <w:szCs w:val="24"/>
        </w:rPr>
        <w:t xml:space="preserve"> un unicum sfavillante con un effetto vibratile assolutamente originale; oppure come si potesse p</w:t>
      </w:r>
      <w:r w:rsidR="00AA6BD7">
        <w:rPr>
          <w:rFonts w:ascii="Times New Roman" w:hAnsi="Times New Roman" w:cs="Times New Roman"/>
          <w:sz w:val="24"/>
          <w:szCs w:val="24"/>
        </w:rPr>
        <w:t>rodurre  una tessitura sgranata in grado</w:t>
      </w:r>
      <w:r w:rsidR="00617C61">
        <w:rPr>
          <w:rFonts w:ascii="Times New Roman" w:hAnsi="Times New Roman" w:cs="Times New Roman"/>
          <w:sz w:val="24"/>
          <w:szCs w:val="24"/>
        </w:rPr>
        <w:t xml:space="preserve"> di richiamare</w:t>
      </w:r>
      <w:r w:rsidR="00EE7EB5">
        <w:rPr>
          <w:rFonts w:ascii="Times New Roman" w:hAnsi="Times New Roman" w:cs="Times New Roman"/>
          <w:sz w:val="24"/>
          <w:szCs w:val="24"/>
        </w:rPr>
        <w:t xml:space="preserve"> </w:t>
      </w:r>
      <w:r w:rsidR="00AA6BD7">
        <w:rPr>
          <w:rFonts w:ascii="Times New Roman" w:hAnsi="Times New Roman" w:cs="Times New Roman"/>
          <w:sz w:val="24"/>
          <w:szCs w:val="24"/>
        </w:rPr>
        <w:t xml:space="preserve">una sorta di atmosfera </w:t>
      </w:r>
      <w:r w:rsidR="00915179">
        <w:rPr>
          <w:rFonts w:ascii="Times New Roman" w:hAnsi="Times New Roman" w:cs="Times New Roman"/>
          <w:sz w:val="24"/>
          <w:szCs w:val="24"/>
        </w:rPr>
        <w:t>senza tempo</w:t>
      </w:r>
      <w:r w:rsidR="00EE7EB5">
        <w:rPr>
          <w:rFonts w:ascii="Times New Roman" w:hAnsi="Times New Roman" w:cs="Times New Roman"/>
          <w:sz w:val="24"/>
          <w:szCs w:val="24"/>
        </w:rPr>
        <w:t xml:space="preserve">. Nel primo caso sono significative alcune tele di </w:t>
      </w:r>
      <w:r w:rsidR="00EE7EB5" w:rsidRPr="00DF71DF">
        <w:rPr>
          <w:rFonts w:ascii="Times New Roman" w:hAnsi="Times New Roman" w:cs="Times New Roman"/>
          <w:b/>
          <w:sz w:val="24"/>
          <w:szCs w:val="24"/>
        </w:rPr>
        <w:t>THEO VAN RYSSELBERGHE</w:t>
      </w:r>
      <w:r w:rsidR="00EE7EB5">
        <w:rPr>
          <w:rFonts w:ascii="Times New Roman" w:hAnsi="Times New Roman" w:cs="Times New Roman"/>
          <w:sz w:val="24"/>
          <w:szCs w:val="24"/>
        </w:rPr>
        <w:t xml:space="preserve"> come </w:t>
      </w:r>
      <w:r w:rsidR="00EE7EB5" w:rsidRPr="00EE7EB5">
        <w:rPr>
          <w:rFonts w:ascii="Times New Roman" w:hAnsi="Times New Roman" w:cs="Times New Roman"/>
          <w:b/>
          <w:i/>
          <w:sz w:val="24"/>
          <w:szCs w:val="24"/>
        </w:rPr>
        <w:t xml:space="preserve">Battello sulle rive della </w:t>
      </w:r>
      <w:proofErr w:type="spellStart"/>
      <w:r w:rsidR="00EE7EB5" w:rsidRPr="00EE7EB5">
        <w:rPr>
          <w:rFonts w:ascii="Times New Roman" w:hAnsi="Times New Roman" w:cs="Times New Roman"/>
          <w:b/>
          <w:i/>
          <w:sz w:val="24"/>
          <w:szCs w:val="24"/>
        </w:rPr>
        <w:t>Schelda</w:t>
      </w:r>
      <w:proofErr w:type="spellEnd"/>
      <w:r w:rsidR="00EE7EB5">
        <w:rPr>
          <w:rFonts w:ascii="Times New Roman" w:hAnsi="Times New Roman" w:cs="Times New Roman"/>
          <w:sz w:val="24"/>
          <w:szCs w:val="24"/>
        </w:rPr>
        <w:t xml:space="preserve"> </w:t>
      </w:r>
      <w:r w:rsidR="00DF71DF">
        <w:rPr>
          <w:rFonts w:ascii="Times New Roman" w:hAnsi="Times New Roman" w:cs="Times New Roman"/>
          <w:sz w:val="24"/>
          <w:szCs w:val="24"/>
        </w:rPr>
        <w:t xml:space="preserve">o di </w:t>
      </w:r>
      <w:r w:rsidR="00DF71DF" w:rsidRPr="00DF71DF">
        <w:rPr>
          <w:rFonts w:ascii="Times New Roman" w:hAnsi="Times New Roman" w:cs="Times New Roman"/>
          <w:b/>
          <w:sz w:val="24"/>
          <w:szCs w:val="24"/>
        </w:rPr>
        <w:t>PAUL SIGNAC</w:t>
      </w:r>
      <w:r w:rsidR="00DF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DF">
        <w:rPr>
          <w:rFonts w:ascii="Times New Roman" w:hAnsi="Times New Roman" w:cs="Times New Roman"/>
          <w:sz w:val="24"/>
          <w:szCs w:val="24"/>
        </w:rPr>
        <w:t>con</w:t>
      </w:r>
      <w:r w:rsidR="00DF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DF" w:rsidRPr="00DF71DF">
        <w:rPr>
          <w:rFonts w:ascii="Times New Roman" w:hAnsi="Times New Roman" w:cs="Times New Roman"/>
          <w:b/>
          <w:i/>
          <w:sz w:val="24"/>
          <w:szCs w:val="24"/>
        </w:rPr>
        <w:t>Porto al tramonto (Saint Tropez)</w:t>
      </w:r>
      <w:r w:rsidR="00DF71DF">
        <w:rPr>
          <w:rFonts w:ascii="Times New Roman" w:hAnsi="Times New Roman" w:cs="Times New Roman"/>
          <w:sz w:val="24"/>
          <w:szCs w:val="24"/>
        </w:rPr>
        <w:t xml:space="preserve"> dagli effetti </w:t>
      </w:r>
      <w:r w:rsidR="00DF71DF" w:rsidRPr="00DF71DF">
        <w:rPr>
          <w:rFonts w:ascii="Times New Roman" w:hAnsi="Times New Roman" w:cs="Times New Roman"/>
          <w:b/>
          <w:sz w:val="24"/>
          <w:szCs w:val="24"/>
        </w:rPr>
        <w:t>luministici</w:t>
      </w:r>
      <w:r w:rsidR="0091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179">
        <w:rPr>
          <w:rFonts w:ascii="Times New Roman" w:hAnsi="Times New Roman" w:cs="Times New Roman"/>
          <w:sz w:val="24"/>
          <w:szCs w:val="24"/>
        </w:rPr>
        <w:t>strabilianti</w:t>
      </w:r>
      <w:r w:rsidR="00DF71DF">
        <w:rPr>
          <w:rFonts w:ascii="Times New Roman" w:hAnsi="Times New Roman" w:cs="Times New Roman"/>
          <w:sz w:val="24"/>
          <w:szCs w:val="24"/>
        </w:rPr>
        <w:t xml:space="preserve">. Nel secondo caso è utile citare sempre Paul </w:t>
      </w:r>
      <w:proofErr w:type="spellStart"/>
      <w:r w:rsidR="00DF71DF">
        <w:rPr>
          <w:rFonts w:ascii="Times New Roman" w:hAnsi="Times New Roman" w:cs="Times New Roman"/>
          <w:sz w:val="24"/>
          <w:szCs w:val="24"/>
        </w:rPr>
        <w:t>Signac</w:t>
      </w:r>
      <w:proofErr w:type="spellEnd"/>
      <w:r w:rsidR="00DF71DF">
        <w:rPr>
          <w:rFonts w:ascii="Times New Roman" w:hAnsi="Times New Roman" w:cs="Times New Roman"/>
          <w:sz w:val="24"/>
          <w:szCs w:val="24"/>
        </w:rPr>
        <w:t xml:space="preserve"> con il </w:t>
      </w:r>
      <w:r w:rsidR="00AA6BD7">
        <w:rPr>
          <w:rFonts w:ascii="Times New Roman" w:hAnsi="Times New Roman" w:cs="Times New Roman"/>
          <w:b/>
          <w:i/>
          <w:sz w:val="24"/>
          <w:szCs w:val="24"/>
        </w:rPr>
        <w:t xml:space="preserve">Ritratto di Felix </w:t>
      </w:r>
      <w:proofErr w:type="spellStart"/>
      <w:r w:rsidR="00AA6BD7">
        <w:rPr>
          <w:rFonts w:ascii="Times New Roman" w:hAnsi="Times New Roman" w:cs="Times New Roman"/>
          <w:b/>
          <w:i/>
          <w:sz w:val="24"/>
          <w:szCs w:val="24"/>
        </w:rPr>
        <w:t>Fene</w:t>
      </w:r>
      <w:r w:rsidR="00DF71DF" w:rsidRPr="00DF71DF">
        <w:rPr>
          <w:rFonts w:ascii="Times New Roman" w:hAnsi="Times New Roman" w:cs="Times New Roman"/>
          <w:b/>
          <w:i/>
          <w:sz w:val="24"/>
          <w:szCs w:val="24"/>
        </w:rPr>
        <w:t>on</w:t>
      </w:r>
      <w:proofErr w:type="spellEnd"/>
      <w:r w:rsidR="00DF7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5179">
        <w:rPr>
          <w:rFonts w:ascii="Times New Roman" w:hAnsi="Times New Roman" w:cs="Times New Roman"/>
          <w:sz w:val="24"/>
          <w:szCs w:val="24"/>
        </w:rPr>
        <w:t xml:space="preserve">o </w:t>
      </w:r>
      <w:r w:rsidR="00915179" w:rsidRPr="00915179">
        <w:rPr>
          <w:rFonts w:ascii="Times New Roman" w:hAnsi="Times New Roman" w:cs="Times New Roman"/>
          <w:b/>
          <w:i/>
          <w:sz w:val="24"/>
          <w:szCs w:val="24"/>
        </w:rPr>
        <w:t xml:space="preserve">Bagnanti ad </w:t>
      </w:r>
      <w:proofErr w:type="spellStart"/>
      <w:r w:rsidR="00915179" w:rsidRPr="00915179">
        <w:rPr>
          <w:rFonts w:ascii="Times New Roman" w:hAnsi="Times New Roman" w:cs="Times New Roman"/>
          <w:b/>
          <w:i/>
          <w:sz w:val="24"/>
          <w:szCs w:val="24"/>
        </w:rPr>
        <w:t>Asnières</w:t>
      </w:r>
      <w:proofErr w:type="spellEnd"/>
      <w:r w:rsidR="00915179">
        <w:rPr>
          <w:rFonts w:ascii="Times New Roman" w:hAnsi="Times New Roman" w:cs="Times New Roman"/>
          <w:sz w:val="24"/>
          <w:szCs w:val="24"/>
        </w:rPr>
        <w:t xml:space="preserve"> di </w:t>
      </w:r>
      <w:r w:rsidR="00915179" w:rsidRPr="00915179">
        <w:rPr>
          <w:rFonts w:ascii="Times New Roman" w:hAnsi="Times New Roman" w:cs="Times New Roman"/>
          <w:b/>
          <w:sz w:val="24"/>
          <w:szCs w:val="24"/>
        </w:rPr>
        <w:t>SEURAT</w:t>
      </w:r>
      <w:r w:rsidR="00915179">
        <w:rPr>
          <w:rFonts w:ascii="Times New Roman" w:hAnsi="Times New Roman" w:cs="Times New Roman"/>
          <w:sz w:val="24"/>
          <w:szCs w:val="24"/>
        </w:rPr>
        <w:t xml:space="preserve"> </w:t>
      </w:r>
      <w:r w:rsidR="00051883">
        <w:rPr>
          <w:rFonts w:ascii="Times New Roman" w:hAnsi="Times New Roman" w:cs="Times New Roman"/>
          <w:sz w:val="24"/>
          <w:szCs w:val="24"/>
        </w:rPr>
        <w:t>dove sono espressi</w:t>
      </w:r>
      <w:r w:rsidR="00DF71DF">
        <w:rPr>
          <w:rFonts w:ascii="Times New Roman" w:hAnsi="Times New Roman" w:cs="Times New Roman"/>
          <w:sz w:val="24"/>
          <w:szCs w:val="24"/>
        </w:rPr>
        <w:t xml:space="preserve"> effetti </w:t>
      </w:r>
      <w:r w:rsidR="00AA6BD7">
        <w:rPr>
          <w:rFonts w:ascii="Times New Roman" w:hAnsi="Times New Roman" w:cs="Times New Roman"/>
          <w:b/>
          <w:sz w:val="24"/>
          <w:szCs w:val="24"/>
        </w:rPr>
        <w:t>coloristici</w:t>
      </w:r>
      <w:r w:rsidR="00DF71DF">
        <w:rPr>
          <w:rFonts w:ascii="Times New Roman" w:hAnsi="Times New Roman" w:cs="Times New Roman"/>
          <w:sz w:val="24"/>
          <w:szCs w:val="24"/>
        </w:rPr>
        <w:t xml:space="preserve"> </w:t>
      </w:r>
      <w:r w:rsidR="00915179">
        <w:rPr>
          <w:rFonts w:ascii="Times New Roman" w:hAnsi="Times New Roman" w:cs="Times New Roman"/>
          <w:sz w:val="24"/>
          <w:szCs w:val="24"/>
        </w:rPr>
        <w:t>volutamente meno vivi dal tono quasi surreale</w:t>
      </w:r>
      <w:r w:rsidR="00DF71DF">
        <w:rPr>
          <w:rFonts w:ascii="Times New Roman" w:hAnsi="Times New Roman" w:cs="Times New Roman"/>
          <w:sz w:val="24"/>
          <w:szCs w:val="24"/>
        </w:rPr>
        <w:t xml:space="preserve">. </w:t>
      </w:r>
      <w:r w:rsidR="00051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230A1A" w:rsidRDefault="00091E1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9BCC356" wp14:editId="099EA0F9">
            <wp:simplePos x="0" y="0"/>
            <wp:positionH relativeFrom="column">
              <wp:posOffset>-72390</wp:posOffset>
            </wp:positionH>
            <wp:positionV relativeFrom="paragraph">
              <wp:posOffset>167640</wp:posOffset>
            </wp:positionV>
            <wp:extent cx="2813050" cy="2232660"/>
            <wp:effectExtent l="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hio signac, 1892 porto al tramonto, S.Tropez- N.Y. Acquavella Gall. puntinism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25C7F03" wp14:editId="5181612B">
            <wp:simplePos x="0" y="0"/>
            <wp:positionH relativeFrom="column">
              <wp:posOffset>2974340</wp:posOffset>
            </wp:positionH>
            <wp:positionV relativeFrom="paragraph">
              <wp:posOffset>229870</wp:posOffset>
            </wp:positionV>
            <wp:extent cx="3266440" cy="2168525"/>
            <wp:effectExtent l="0" t="0" r="0" b="317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urat 1884 Baigneurs a Asnieres Londra, National Galler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091E10" w:rsidRPr="00091E10" w:rsidRDefault="00091E1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Signac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 PORTO AL TRAMONTO  1892                   Georges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Seurat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 BAGNANTI AD ASNIERES  1884     New York ,  Acquavella Gallery                                              Londra, National Gallery                                                                                                  </w:t>
      </w:r>
    </w:p>
    <w:p w:rsidR="00091E10" w:rsidRDefault="00051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solo. Il fascino dell’elaborazione scientifica aveva fatto riscoprire a molti artisti la geometria e la matematica come fonti di ispirazione. </w:t>
      </w:r>
      <w:r w:rsidR="00DF71DF">
        <w:rPr>
          <w:rFonts w:ascii="Times New Roman" w:hAnsi="Times New Roman" w:cs="Times New Roman"/>
          <w:sz w:val="24"/>
          <w:szCs w:val="24"/>
        </w:rPr>
        <w:t xml:space="preserve">Agli inizi del 900 la geometrizzazione operata dei cubisti veniva superata e portata all’estremo limite da alcuni artisti dell’ </w:t>
      </w:r>
      <w:r w:rsidR="00DF71DF" w:rsidRPr="00DF71DF">
        <w:rPr>
          <w:rFonts w:ascii="Times New Roman" w:hAnsi="Times New Roman" w:cs="Times New Roman"/>
          <w:b/>
          <w:sz w:val="24"/>
          <w:szCs w:val="24"/>
        </w:rPr>
        <w:t>ASTRATTISMO</w:t>
      </w:r>
      <w:r w:rsidR="00DF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DF" w:rsidRPr="00DF71DF">
        <w:rPr>
          <w:rFonts w:ascii="Times New Roman" w:hAnsi="Times New Roman" w:cs="Times New Roman"/>
          <w:sz w:val="24"/>
          <w:szCs w:val="24"/>
        </w:rPr>
        <w:t>come</w:t>
      </w:r>
      <w:r w:rsidR="00DF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79B" w:rsidRPr="0006079B">
        <w:rPr>
          <w:rFonts w:ascii="Times New Roman" w:hAnsi="Times New Roman" w:cs="Times New Roman"/>
          <w:sz w:val="24"/>
          <w:szCs w:val="24"/>
        </w:rPr>
        <w:t>il russo</w:t>
      </w:r>
      <w:r w:rsidR="00060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DF">
        <w:rPr>
          <w:rFonts w:ascii="Times New Roman" w:hAnsi="Times New Roman" w:cs="Times New Roman"/>
          <w:b/>
          <w:sz w:val="24"/>
          <w:szCs w:val="24"/>
        </w:rPr>
        <w:t>KASIMIR MALEVICH</w:t>
      </w:r>
      <w:r w:rsidR="00881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BD7">
        <w:rPr>
          <w:rFonts w:ascii="Times New Roman" w:hAnsi="Times New Roman" w:cs="Times New Roman"/>
          <w:sz w:val="24"/>
          <w:szCs w:val="24"/>
        </w:rPr>
        <w:t>e</w:t>
      </w:r>
      <w:r w:rsidR="00881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79B" w:rsidRPr="0006079B">
        <w:rPr>
          <w:rFonts w:ascii="Times New Roman" w:hAnsi="Times New Roman" w:cs="Times New Roman"/>
          <w:sz w:val="24"/>
          <w:szCs w:val="24"/>
        </w:rPr>
        <w:t>l’olandese</w:t>
      </w:r>
      <w:r w:rsidR="00060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C5">
        <w:rPr>
          <w:rFonts w:ascii="Times New Roman" w:hAnsi="Times New Roman" w:cs="Times New Roman"/>
          <w:b/>
          <w:sz w:val="24"/>
          <w:szCs w:val="24"/>
        </w:rPr>
        <w:t>PIET MONDRIAN.</w:t>
      </w:r>
      <w:r w:rsidR="000607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1BD7">
        <w:rPr>
          <w:rFonts w:ascii="Times New Roman" w:hAnsi="Times New Roman" w:cs="Times New Roman"/>
          <w:sz w:val="24"/>
          <w:szCs w:val="24"/>
        </w:rPr>
        <w:t>Malevich</w:t>
      </w:r>
      <w:proofErr w:type="spellEnd"/>
      <w:r w:rsidR="008464CC">
        <w:rPr>
          <w:rFonts w:ascii="Times New Roman" w:hAnsi="Times New Roman" w:cs="Times New Roman"/>
          <w:sz w:val="24"/>
          <w:szCs w:val="24"/>
        </w:rPr>
        <w:t xml:space="preserve"> fautore del</w:t>
      </w:r>
      <w:r w:rsidR="0006079B">
        <w:rPr>
          <w:rFonts w:ascii="Times New Roman" w:hAnsi="Times New Roman" w:cs="Times New Roman"/>
          <w:sz w:val="24"/>
          <w:szCs w:val="24"/>
        </w:rPr>
        <w:t>la corrente</w:t>
      </w:r>
      <w:r w:rsidR="008464CC">
        <w:rPr>
          <w:rFonts w:ascii="Times New Roman" w:hAnsi="Times New Roman" w:cs="Times New Roman"/>
          <w:sz w:val="24"/>
          <w:szCs w:val="24"/>
        </w:rPr>
        <w:t xml:space="preserve"> </w:t>
      </w:r>
      <w:r w:rsidR="0006079B">
        <w:rPr>
          <w:rFonts w:ascii="Times New Roman" w:hAnsi="Times New Roman" w:cs="Times New Roman"/>
          <w:b/>
          <w:sz w:val="24"/>
          <w:szCs w:val="24"/>
        </w:rPr>
        <w:t xml:space="preserve">SUPREMATISTA </w:t>
      </w:r>
      <w:r w:rsidR="000B77C5">
        <w:rPr>
          <w:rFonts w:ascii="Times New Roman" w:hAnsi="Times New Roman" w:cs="Times New Roman"/>
          <w:sz w:val="24"/>
          <w:szCs w:val="24"/>
        </w:rPr>
        <w:t>aspirava (come dice il nome)</w:t>
      </w:r>
      <w:r w:rsidR="0006079B">
        <w:rPr>
          <w:rFonts w:ascii="Times New Roman" w:hAnsi="Times New Roman" w:cs="Times New Roman"/>
          <w:sz w:val="24"/>
          <w:szCs w:val="24"/>
        </w:rPr>
        <w:t xml:space="preserve"> alla </w:t>
      </w:r>
      <w:r w:rsidR="0006079B" w:rsidRPr="000B77C5">
        <w:rPr>
          <w:rFonts w:ascii="Times New Roman" w:hAnsi="Times New Roman" w:cs="Times New Roman"/>
          <w:b/>
          <w:sz w:val="24"/>
          <w:szCs w:val="24"/>
        </w:rPr>
        <w:t xml:space="preserve">supremazia della pura sensibilità </w:t>
      </w:r>
      <w:r w:rsidR="0006079B" w:rsidRPr="000B77C5">
        <w:rPr>
          <w:rFonts w:ascii="Times New Roman" w:hAnsi="Times New Roman" w:cs="Times New Roman"/>
          <w:sz w:val="24"/>
          <w:szCs w:val="24"/>
        </w:rPr>
        <w:t>in arte</w:t>
      </w:r>
      <w:r w:rsidR="0006079B">
        <w:rPr>
          <w:rFonts w:ascii="Times New Roman" w:hAnsi="Times New Roman" w:cs="Times New Roman"/>
          <w:sz w:val="24"/>
          <w:szCs w:val="24"/>
        </w:rPr>
        <w:t>, al di fuori di ogni significato materiale riconosci</w:t>
      </w:r>
      <w:r w:rsidR="000B77C5">
        <w:rPr>
          <w:rFonts w:ascii="Times New Roman" w:hAnsi="Times New Roman" w:cs="Times New Roman"/>
          <w:sz w:val="24"/>
          <w:szCs w:val="24"/>
        </w:rPr>
        <w:t>bile. Soltanto la geometria</w:t>
      </w:r>
      <w:r w:rsidR="0006079B">
        <w:rPr>
          <w:rFonts w:ascii="Times New Roman" w:hAnsi="Times New Roman" w:cs="Times New Roman"/>
          <w:sz w:val="24"/>
          <w:szCs w:val="24"/>
        </w:rPr>
        <w:t xml:space="preserve"> del quadrato poteva </w:t>
      </w:r>
    </w:p>
    <w:p w:rsidR="00091E10" w:rsidRDefault="00060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raggiung</w:t>
      </w:r>
      <w:r w:rsidR="00EE084E">
        <w:rPr>
          <w:rFonts w:ascii="Times New Roman" w:hAnsi="Times New Roman" w:cs="Times New Roman"/>
          <w:sz w:val="24"/>
          <w:szCs w:val="24"/>
        </w:rPr>
        <w:t xml:space="preserve">ere quel risultato 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DBF">
        <w:rPr>
          <w:rFonts w:ascii="Times New Roman" w:hAnsi="Times New Roman" w:cs="Times New Roman"/>
          <w:sz w:val="24"/>
          <w:szCs w:val="24"/>
        </w:rPr>
        <w:t>nel</w:t>
      </w:r>
      <w:r w:rsidR="00EE084E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 xml:space="preserve"> opera </w:t>
      </w:r>
      <w:r w:rsidR="00F54DBF" w:rsidRPr="00F54DBF">
        <w:rPr>
          <w:rFonts w:ascii="Times New Roman" w:hAnsi="Times New Roman" w:cs="Times New Roman"/>
          <w:b/>
          <w:i/>
          <w:sz w:val="24"/>
          <w:szCs w:val="24"/>
        </w:rPr>
        <w:t>Quadrato nero su fondo bianco</w:t>
      </w:r>
      <w:r w:rsidR="00F54DBF">
        <w:rPr>
          <w:rFonts w:ascii="Times New Roman" w:hAnsi="Times New Roman" w:cs="Times New Roman"/>
          <w:sz w:val="24"/>
          <w:szCs w:val="24"/>
        </w:rPr>
        <w:t xml:space="preserve"> del 1913 il quadrato nero</w:t>
      </w:r>
      <w:r w:rsidR="00EE084E">
        <w:rPr>
          <w:rFonts w:ascii="Times New Roman" w:hAnsi="Times New Roman" w:cs="Times New Roman"/>
          <w:sz w:val="24"/>
          <w:szCs w:val="24"/>
        </w:rPr>
        <w:t xml:space="preserve"> secondo l’autore</w:t>
      </w:r>
      <w:r w:rsidR="00F54DBF">
        <w:rPr>
          <w:rFonts w:ascii="Times New Roman" w:hAnsi="Times New Roman" w:cs="Times New Roman"/>
          <w:sz w:val="24"/>
          <w:szCs w:val="24"/>
        </w:rPr>
        <w:t xml:space="preserve"> diventava espressione di una sensibilità interiore non oggettiva e non descrivibile contrapposta al nulla dello sfondo bianco esterno. Concetti ovviamente molto personali, discutibili e</w:t>
      </w:r>
      <w:r w:rsidR="00EE084E">
        <w:rPr>
          <w:rFonts w:ascii="Times New Roman" w:hAnsi="Times New Roman" w:cs="Times New Roman"/>
          <w:sz w:val="24"/>
          <w:szCs w:val="24"/>
        </w:rPr>
        <w:t xml:space="preserve"> non apprezzati </w:t>
      </w:r>
      <w:r w:rsidR="00F54DBF">
        <w:rPr>
          <w:rFonts w:ascii="Times New Roman" w:hAnsi="Times New Roman" w:cs="Times New Roman"/>
          <w:sz w:val="24"/>
          <w:szCs w:val="24"/>
        </w:rPr>
        <w:t>da tutti</w:t>
      </w:r>
      <w:r w:rsidR="008040B0">
        <w:rPr>
          <w:rFonts w:ascii="Times New Roman" w:hAnsi="Times New Roman" w:cs="Times New Roman"/>
          <w:sz w:val="24"/>
          <w:szCs w:val="24"/>
        </w:rPr>
        <w:t>. Nel 1918</w:t>
      </w:r>
      <w:r w:rsidR="00F5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DBF">
        <w:rPr>
          <w:rFonts w:ascii="Times New Roman" w:hAnsi="Times New Roman" w:cs="Times New Roman"/>
          <w:sz w:val="24"/>
          <w:szCs w:val="24"/>
        </w:rPr>
        <w:t>Malevich</w:t>
      </w:r>
      <w:proofErr w:type="spellEnd"/>
      <w:r w:rsidR="00F54DBF">
        <w:rPr>
          <w:rFonts w:ascii="Times New Roman" w:hAnsi="Times New Roman" w:cs="Times New Roman"/>
          <w:sz w:val="24"/>
          <w:szCs w:val="24"/>
        </w:rPr>
        <w:t xml:space="preserve"> raggiungeva il cosiddetto </w:t>
      </w:r>
      <w:r w:rsidR="00F54DBF" w:rsidRPr="00F54DBF">
        <w:rPr>
          <w:rFonts w:ascii="Times New Roman" w:hAnsi="Times New Roman" w:cs="Times New Roman"/>
          <w:b/>
          <w:sz w:val="24"/>
          <w:szCs w:val="24"/>
        </w:rPr>
        <w:t>grado zero</w:t>
      </w:r>
      <w:r w:rsidR="00F54DBF">
        <w:rPr>
          <w:rFonts w:ascii="Times New Roman" w:hAnsi="Times New Roman" w:cs="Times New Roman"/>
          <w:sz w:val="24"/>
          <w:szCs w:val="24"/>
        </w:rPr>
        <w:t xml:space="preserve"> </w:t>
      </w:r>
      <w:r w:rsidR="00F54DBF" w:rsidRPr="00F54DBF">
        <w:rPr>
          <w:rFonts w:ascii="Times New Roman" w:hAnsi="Times New Roman" w:cs="Times New Roman"/>
          <w:b/>
          <w:sz w:val="24"/>
          <w:szCs w:val="24"/>
        </w:rPr>
        <w:t>della forma</w:t>
      </w:r>
      <w:r w:rsidR="00F54DBF">
        <w:rPr>
          <w:rFonts w:ascii="Times New Roman" w:hAnsi="Times New Roman" w:cs="Times New Roman"/>
          <w:sz w:val="24"/>
          <w:szCs w:val="24"/>
        </w:rPr>
        <w:t xml:space="preserve"> </w:t>
      </w:r>
      <w:r w:rsidR="00D87CB0">
        <w:rPr>
          <w:rFonts w:ascii="Times New Roman" w:hAnsi="Times New Roman" w:cs="Times New Roman"/>
          <w:sz w:val="24"/>
          <w:szCs w:val="24"/>
        </w:rPr>
        <w:t xml:space="preserve">con l’opera </w:t>
      </w:r>
      <w:r w:rsidR="00D87CB0" w:rsidRPr="00D87CB0">
        <w:rPr>
          <w:rFonts w:ascii="Times New Roman" w:hAnsi="Times New Roman" w:cs="Times New Roman"/>
          <w:b/>
          <w:i/>
          <w:sz w:val="24"/>
          <w:szCs w:val="24"/>
        </w:rPr>
        <w:t>Composiz</w:t>
      </w:r>
      <w:r w:rsidR="00D87CB0">
        <w:rPr>
          <w:rFonts w:ascii="Times New Roman" w:hAnsi="Times New Roman" w:cs="Times New Roman"/>
          <w:b/>
          <w:i/>
          <w:sz w:val="24"/>
          <w:szCs w:val="24"/>
        </w:rPr>
        <w:t>ione suprematista: quadrato bianco</w:t>
      </w:r>
      <w:r w:rsidR="00D87CB0" w:rsidRPr="00D87CB0">
        <w:rPr>
          <w:rFonts w:ascii="Times New Roman" w:hAnsi="Times New Roman" w:cs="Times New Roman"/>
          <w:b/>
          <w:i/>
          <w:sz w:val="24"/>
          <w:szCs w:val="24"/>
        </w:rPr>
        <w:t xml:space="preserve"> su</w:t>
      </w:r>
      <w:r w:rsidR="00D87CB0">
        <w:rPr>
          <w:rFonts w:ascii="Times New Roman" w:hAnsi="Times New Roman" w:cs="Times New Roman"/>
          <w:sz w:val="24"/>
          <w:szCs w:val="24"/>
        </w:rPr>
        <w:t xml:space="preserve"> </w:t>
      </w:r>
      <w:r w:rsidR="00D87CB0" w:rsidRPr="00D87CB0">
        <w:rPr>
          <w:rFonts w:ascii="Times New Roman" w:hAnsi="Times New Roman" w:cs="Times New Roman"/>
          <w:b/>
          <w:i/>
          <w:sz w:val="24"/>
          <w:szCs w:val="24"/>
        </w:rPr>
        <w:t>sfondo bianco</w:t>
      </w:r>
      <w:r w:rsidR="008040B0">
        <w:rPr>
          <w:rFonts w:ascii="Times New Roman" w:hAnsi="Times New Roman" w:cs="Times New Roman"/>
          <w:sz w:val="24"/>
          <w:szCs w:val="24"/>
        </w:rPr>
        <w:t xml:space="preserve"> (oggi esposto al Museo di Arte Moderna di New York)</w:t>
      </w:r>
      <w:r w:rsidR="00F54DBF">
        <w:rPr>
          <w:rFonts w:ascii="Times New Roman" w:hAnsi="Times New Roman" w:cs="Times New Roman"/>
          <w:sz w:val="24"/>
          <w:szCs w:val="24"/>
        </w:rPr>
        <w:t xml:space="preserve"> </w:t>
      </w:r>
      <w:r w:rsidR="008040B0">
        <w:rPr>
          <w:rFonts w:ascii="Times New Roman" w:hAnsi="Times New Roman" w:cs="Times New Roman"/>
          <w:sz w:val="24"/>
          <w:szCs w:val="24"/>
        </w:rPr>
        <w:t xml:space="preserve">ove </w:t>
      </w:r>
      <w:r w:rsidR="00F54DBF">
        <w:rPr>
          <w:rFonts w:ascii="Times New Roman" w:hAnsi="Times New Roman" w:cs="Times New Roman"/>
          <w:sz w:val="24"/>
          <w:szCs w:val="24"/>
        </w:rPr>
        <w:t>un quadrato bianco</w:t>
      </w:r>
      <w:r w:rsidR="008040B0">
        <w:rPr>
          <w:rFonts w:ascii="Times New Roman" w:hAnsi="Times New Roman" w:cs="Times New Roman"/>
          <w:sz w:val="24"/>
          <w:szCs w:val="24"/>
        </w:rPr>
        <w:t xml:space="preserve"> è</w:t>
      </w:r>
      <w:r w:rsidR="00F54DBF">
        <w:rPr>
          <w:rFonts w:ascii="Times New Roman" w:hAnsi="Times New Roman" w:cs="Times New Roman"/>
          <w:sz w:val="24"/>
          <w:szCs w:val="24"/>
        </w:rPr>
        <w:t xml:space="preserve"> dipinto su uno sfondo bianco</w:t>
      </w:r>
      <w:r w:rsidR="008040B0">
        <w:rPr>
          <w:rFonts w:ascii="Times New Roman" w:hAnsi="Times New Roman" w:cs="Times New Roman"/>
          <w:sz w:val="24"/>
          <w:szCs w:val="24"/>
        </w:rPr>
        <w:t xml:space="preserve"> leggermente diverso</w:t>
      </w:r>
      <w:r w:rsidR="00EE084E">
        <w:rPr>
          <w:rFonts w:ascii="Times New Roman" w:hAnsi="Times New Roman" w:cs="Times New Roman"/>
          <w:sz w:val="24"/>
          <w:szCs w:val="24"/>
        </w:rPr>
        <w:t>!</w:t>
      </w:r>
      <w:r w:rsidR="00D87CB0">
        <w:rPr>
          <w:rFonts w:ascii="Times New Roman" w:hAnsi="Times New Roman" w:cs="Times New Roman"/>
          <w:sz w:val="24"/>
          <w:szCs w:val="24"/>
        </w:rPr>
        <w:t xml:space="preserve"> Queste sperimentazioni f</w:t>
      </w:r>
      <w:r w:rsidR="00D561ED">
        <w:rPr>
          <w:rFonts w:ascii="Times New Roman" w:hAnsi="Times New Roman" w:cs="Times New Roman"/>
          <w:sz w:val="24"/>
          <w:szCs w:val="24"/>
        </w:rPr>
        <w:t>ormali,</w:t>
      </w:r>
      <w:r w:rsidR="00D87CB0">
        <w:rPr>
          <w:rFonts w:ascii="Times New Roman" w:hAnsi="Times New Roman" w:cs="Times New Roman"/>
          <w:sz w:val="24"/>
          <w:szCs w:val="24"/>
        </w:rPr>
        <w:t xml:space="preserve"> accettate</w:t>
      </w:r>
      <w:r w:rsidR="00D561ED">
        <w:rPr>
          <w:rFonts w:ascii="Times New Roman" w:hAnsi="Times New Roman" w:cs="Times New Roman"/>
          <w:sz w:val="24"/>
          <w:szCs w:val="24"/>
        </w:rPr>
        <w:t xml:space="preserve"> durante i primi febbrili anni </w:t>
      </w:r>
      <w:r w:rsidR="00D87CB0">
        <w:rPr>
          <w:rFonts w:ascii="Times New Roman" w:hAnsi="Times New Roman" w:cs="Times New Roman"/>
          <w:sz w:val="24"/>
          <w:szCs w:val="24"/>
        </w:rPr>
        <w:t>dell’</w:t>
      </w:r>
      <w:r w:rsidR="00D561ED">
        <w:rPr>
          <w:rFonts w:ascii="Times New Roman" w:hAnsi="Times New Roman" w:cs="Times New Roman"/>
          <w:sz w:val="24"/>
          <w:szCs w:val="24"/>
        </w:rPr>
        <w:t>Unione Sovietica</w:t>
      </w:r>
      <w:r w:rsidR="00EE084E">
        <w:rPr>
          <w:rFonts w:ascii="Times New Roman" w:hAnsi="Times New Roman" w:cs="Times New Roman"/>
          <w:sz w:val="24"/>
          <w:szCs w:val="24"/>
        </w:rPr>
        <w:t xml:space="preserve"> post rivoluzionaria</w:t>
      </w:r>
      <w:r w:rsidR="00D561ED">
        <w:rPr>
          <w:rFonts w:ascii="Times New Roman" w:hAnsi="Times New Roman" w:cs="Times New Roman"/>
          <w:sz w:val="24"/>
          <w:szCs w:val="24"/>
        </w:rPr>
        <w:t>, erano state successivamente avversate</w:t>
      </w:r>
      <w:r w:rsidR="00D87CB0">
        <w:rPr>
          <w:rFonts w:ascii="Times New Roman" w:hAnsi="Times New Roman" w:cs="Times New Roman"/>
          <w:sz w:val="24"/>
          <w:szCs w:val="24"/>
        </w:rPr>
        <w:t xml:space="preserve"> </w:t>
      </w:r>
      <w:r w:rsidR="00D561ED">
        <w:rPr>
          <w:rFonts w:ascii="Times New Roman" w:hAnsi="Times New Roman" w:cs="Times New Roman"/>
          <w:sz w:val="24"/>
          <w:szCs w:val="24"/>
        </w:rPr>
        <w:t xml:space="preserve">dai critici e dagli altri pittori russi costringendo l’artista a ripudiarle per ritornare ad argomenti più riconoscibili legati soprattutto al mondo contadino. </w:t>
      </w:r>
      <w:r w:rsidR="008040B0">
        <w:rPr>
          <w:rFonts w:ascii="Times New Roman" w:hAnsi="Times New Roman" w:cs="Times New Roman"/>
          <w:sz w:val="24"/>
          <w:szCs w:val="24"/>
        </w:rPr>
        <w:t>Con risultati comunque splendidi dove i personaggi sono piegati</w:t>
      </w:r>
      <w:r w:rsidR="00D561ED">
        <w:rPr>
          <w:rFonts w:ascii="Times New Roman" w:hAnsi="Times New Roman" w:cs="Times New Roman"/>
          <w:sz w:val="24"/>
          <w:szCs w:val="24"/>
        </w:rPr>
        <w:t xml:space="preserve"> </w:t>
      </w:r>
      <w:r w:rsidR="008040B0">
        <w:rPr>
          <w:rFonts w:ascii="Times New Roman" w:hAnsi="Times New Roman" w:cs="Times New Roman"/>
          <w:sz w:val="24"/>
          <w:szCs w:val="24"/>
        </w:rPr>
        <w:t xml:space="preserve">a forme cilindriche e coniche in grado di accentuare meravigliosi chiaroscuri.                                                   Qualche anno dopo </w:t>
      </w:r>
      <w:proofErr w:type="spellStart"/>
      <w:r w:rsidR="008040B0">
        <w:rPr>
          <w:rFonts w:ascii="Times New Roman" w:hAnsi="Times New Roman" w:cs="Times New Roman"/>
          <w:sz w:val="24"/>
          <w:szCs w:val="24"/>
        </w:rPr>
        <w:t>Mondrian</w:t>
      </w:r>
      <w:proofErr w:type="spellEnd"/>
      <w:r w:rsidR="008040B0">
        <w:rPr>
          <w:rFonts w:ascii="Times New Roman" w:hAnsi="Times New Roman" w:cs="Times New Roman"/>
          <w:sz w:val="24"/>
          <w:szCs w:val="24"/>
        </w:rPr>
        <w:t xml:space="preserve"> operava un cammino inverso : da forme naturalistiche sempre pi</w:t>
      </w:r>
      <w:r w:rsidR="00810551">
        <w:rPr>
          <w:rFonts w:ascii="Times New Roman" w:hAnsi="Times New Roman" w:cs="Times New Roman"/>
          <w:sz w:val="24"/>
          <w:szCs w:val="24"/>
        </w:rPr>
        <w:t>ù stilizzate passava a forme</w:t>
      </w:r>
      <w:r w:rsidR="008040B0">
        <w:rPr>
          <w:rFonts w:ascii="Times New Roman" w:hAnsi="Times New Roman" w:cs="Times New Roman"/>
          <w:sz w:val="24"/>
          <w:szCs w:val="24"/>
        </w:rPr>
        <w:t xml:space="preserve"> astratte</w:t>
      </w:r>
      <w:r w:rsidR="00810551">
        <w:rPr>
          <w:rFonts w:ascii="Times New Roman" w:hAnsi="Times New Roman" w:cs="Times New Roman"/>
          <w:sz w:val="24"/>
          <w:szCs w:val="24"/>
        </w:rPr>
        <w:t xml:space="preserve"> legate sempre di più al rigore geometrico per approdare a costruzioni modulari di rettangoli e quadrati proporzionali tra loro</w:t>
      </w:r>
      <w:r w:rsidR="0057202D">
        <w:rPr>
          <w:rFonts w:ascii="Times New Roman" w:hAnsi="Times New Roman" w:cs="Times New Roman"/>
          <w:sz w:val="24"/>
          <w:szCs w:val="24"/>
        </w:rPr>
        <w:t>, puliti, fortemente colorati di rosso, di giallo e di blu (i colori primari).</w:t>
      </w:r>
      <w:r w:rsidR="000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72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E10" w:rsidRDefault="004D2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718E94C3" wp14:editId="05EDEEF6">
            <wp:simplePos x="0" y="0"/>
            <wp:positionH relativeFrom="column">
              <wp:posOffset>2862580</wp:posOffset>
            </wp:positionH>
            <wp:positionV relativeFrom="paragraph">
              <wp:posOffset>468630</wp:posOffset>
            </wp:positionV>
            <wp:extent cx="3582670" cy="201993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cal moda anni  60 Mondrian bi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E10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928350B" wp14:editId="0687A1E5">
            <wp:simplePos x="0" y="0"/>
            <wp:positionH relativeFrom="column">
              <wp:posOffset>2540</wp:posOffset>
            </wp:positionH>
            <wp:positionV relativeFrom="paragraph">
              <wp:posOffset>43180</wp:posOffset>
            </wp:positionV>
            <wp:extent cx="2679065" cy="2668270"/>
            <wp:effectExtent l="0" t="0" r="698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a Astrattismo geom. 1932-Blu giallo bianco- Denver Art Mus.mondrian-blue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E10" w:rsidRPr="004D28EC" w:rsidRDefault="004D28E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8E1">
        <w:rPr>
          <w:rFonts w:ascii="Times New Roman" w:hAnsi="Times New Roman" w:cs="Times New Roman"/>
          <w:b/>
          <w:sz w:val="20"/>
          <w:szCs w:val="20"/>
        </w:rPr>
        <w:t xml:space="preserve">Yves </w:t>
      </w:r>
      <w:r>
        <w:rPr>
          <w:rFonts w:ascii="Times New Roman" w:hAnsi="Times New Roman" w:cs="Times New Roman"/>
          <w:b/>
          <w:sz w:val="20"/>
          <w:szCs w:val="20"/>
        </w:rPr>
        <w:t xml:space="preserve">Saint Laurent, </w:t>
      </w:r>
      <w:r w:rsidR="00AE18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MONDRIAN DRESS   1966</w:t>
      </w:r>
    </w:p>
    <w:p w:rsidR="00091E10" w:rsidRDefault="00091E10">
      <w:pPr>
        <w:rPr>
          <w:rFonts w:ascii="Times New Roman" w:hAnsi="Times New Roman" w:cs="Times New Roman"/>
          <w:sz w:val="24"/>
          <w:szCs w:val="24"/>
        </w:rPr>
      </w:pPr>
    </w:p>
    <w:p w:rsidR="00091E10" w:rsidRPr="004D28EC" w:rsidRDefault="004D28E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Piet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Mondrian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 BLU GIALLO BIANCO   1932                                                                                                                    Denver Art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Museum</w:t>
      </w:r>
      <w:proofErr w:type="spellEnd"/>
    </w:p>
    <w:p w:rsidR="00091E10" w:rsidRDefault="00091E10">
      <w:pPr>
        <w:rPr>
          <w:rFonts w:ascii="Times New Roman" w:hAnsi="Times New Roman" w:cs="Times New Roman"/>
          <w:sz w:val="24"/>
          <w:szCs w:val="24"/>
        </w:rPr>
      </w:pPr>
    </w:p>
    <w:p w:rsidR="004D28EC" w:rsidRDefault="0057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rigoroso colorismo geometrico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aveva entusiasmato il mondo della moda </w:t>
      </w:r>
      <w:r w:rsidR="00F5688B">
        <w:rPr>
          <w:rFonts w:ascii="Times New Roman" w:hAnsi="Times New Roman" w:cs="Times New Roman"/>
          <w:sz w:val="24"/>
          <w:szCs w:val="24"/>
        </w:rPr>
        <w:t>e ispirato a</w:t>
      </w:r>
      <w:r w:rsidR="00EE084E">
        <w:rPr>
          <w:rFonts w:ascii="Times New Roman" w:hAnsi="Times New Roman" w:cs="Times New Roman"/>
          <w:sz w:val="24"/>
          <w:szCs w:val="24"/>
        </w:rPr>
        <w:t>llo stilista</w:t>
      </w:r>
      <w:r w:rsidR="00F5688B">
        <w:rPr>
          <w:rFonts w:ascii="Times New Roman" w:hAnsi="Times New Roman" w:cs="Times New Roman"/>
          <w:sz w:val="24"/>
          <w:szCs w:val="24"/>
        </w:rPr>
        <w:t xml:space="preserve"> </w:t>
      </w:r>
      <w:r w:rsidR="00F5688B" w:rsidRPr="00F5688B">
        <w:rPr>
          <w:rFonts w:ascii="Times New Roman" w:hAnsi="Times New Roman" w:cs="Times New Roman"/>
          <w:b/>
          <w:sz w:val="24"/>
          <w:szCs w:val="24"/>
        </w:rPr>
        <w:t>YVES SAINT-LAURENT</w:t>
      </w:r>
      <w:r w:rsidR="00EE084E">
        <w:rPr>
          <w:rFonts w:ascii="Times New Roman" w:hAnsi="Times New Roman" w:cs="Times New Roman"/>
          <w:sz w:val="24"/>
          <w:szCs w:val="24"/>
        </w:rPr>
        <w:t xml:space="preserve"> la famosa linea</w:t>
      </w:r>
      <w:r w:rsidR="00F5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88B" w:rsidRPr="00F5688B">
        <w:rPr>
          <w:rFonts w:ascii="Times New Roman" w:hAnsi="Times New Roman" w:cs="Times New Roman"/>
          <w:b/>
          <w:sz w:val="24"/>
          <w:szCs w:val="24"/>
        </w:rPr>
        <w:t>Mondrian</w:t>
      </w:r>
      <w:proofErr w:type="spellEnd"/>
      <w:r w:rsidR="00F5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88B" w:rsidRPr="00F5688B">
        <w:rPr>
          <w:rFonts w:ascii="Times New Roman" w:hAnsi="Times New Roman" w:cs="Times New Roman"/>
          <w:b/>
          <w:sz w:val="24"/>
          <w:szCs w:val="24"/>
        </w:rPr>
        <w:t>Dress</w:t>
      </w:r>
      <w:proofErr w:type="spellEnd"/>
      <w:r w:rsidR="00EE084E">
        <w:rPr>
          <w:rFonts w:ascii="Times New Roman" w:hAnsi="Times New Roman" w:cs="Times New Roman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sz w:val="24"/>
          <w:szCs w:val="24"/>
        </w:rPr>
        <w:t xml:space="preserve"> in memorabili sfilate negli anni 60 e 70</w:t>
      </w:r>
      <w:r w:rsidR="00F5688B">
        <w:rPr>
          <w:rFonts w:ascii="Times New Roman" w:hAnsi="Times New Roman" w:cs="Times New Roman"/>
          <w:sz w:val="24"/>
          <w:szCs w:val="24"/>
        </w:rPr>
        <w:t>.</w:t>
      </w:r>
      <w:r w:rsidR="00344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D28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44BE0">
        <w:rPr>
          <w:rFonts w:ascii="Times New Roman" w:hAnsi="Times New Roman" w:cs="Times New Roman"/>
          <w:sz w:val="24"/>
          <w:szCs w:val="24"/>
        </w:rPr>
        <w:t>Proprio negli anni 60-70 si assiste all’esplosione di una nuova forma d’arte, l’</w:t>
      </w:r>
      <w:r w:rsidR="00EE084E">
        <w:rPr>
          <w:rFonts w:ascii="Times New Roman" w:hAnsi="Times New Roman" w:cs="Times New Roman"/>
          <w:b/>
          <w:sz w:val="24"/>
          <w:szCs w:val="24"/>
        </w:rPr>
        <w:t xml:space="preserve">OPTICAL </w:t>
      </w:r>
      <w:r w:rsidR="00344BE0" w:rsidRPr="00344BE0">
        <w:rPr>
          <w:rFonts w:ascii="Times New Roman" w:hAnsi="Times New Roman" w:cs="Times New Roman"/>
          <w:b/>
          <w:sz w:val="24"/>
          <w:szCs w:val="24"/>
        </w:rPr>
        <w:t>ART</w:t>
      </w:r>
      <w:r w:rsidR="00344BE0">
        <w:rPr>
          <w:rFonts w:ascii="Times New Roman" w:hAnsi="Times New Roman" w:cs="Times New Roman"/>
          <w:sz w:val="24"/>
          <w:szCs w:val="24"/>
        </w:rPr>
        <w:t xml:space="preserve"> legata agli effetti ottici indotti dalla distorsione geometrica reiterata di elementi semplici come cerchi, rettangoli, quadrati. Il più famoso esponente è stato l’ungherese trapiantato a Parigi </w:t>
      </w:r>
      <w:r w:rsidR="00344BE0" w:rsidRPr="00344BE0">
        <w:rPr>
          <w:rFonts w:ascii="Times New Roman" w:hAnsi="Times New Roman" w:cs="Times New Roman"/>
          <w:b/>
          <w:sz w:val="24"/>
          <w:szCs w:val="24"/>
        </w:rPr>
        <w:t>VICTOR VASARELY</w:t>
      </w:r>
      <w:r w:rsidR="00344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E0">
        <w:rPr>
          <w:rFonts w:ascii="Times New Roman" w:hAnsi="Times New Roman" w:cs="Times New Roman"/>
          <w:sz w:val="24"/>
          <w:szCs w:val="24"/>
        </w:rPr>
        <w:t xml:space="preserve">in grado di compiere autentiche magie con la costruzione di forme geometriche </w:t>
      </w:r>
      <w:r w:rsidR="00941612">
        <w:rPr>
          <w:rFonts w:ascii="Times New Roman" w:hAnsi="Times New Roman" w:cs="Times New Roman"/>
          <w:sz w:val="24"/>
          <w:szCs w:val="24"/>
        </w:rPr>
        <w:t>di aspetto</w:t>
      </w:r>
      <w:r w:rsidR="00EE084E">
        <w:rPr>
          <w:rFonts w:ascii="Times New Roman" w:hAnsi="Times New Roman" w:cs="Times New Roman"/>
          <w:sz w:val="24"/>
          <w:szCs w:val="24"/>
        </w:rPr>
        <w:t xml:space="preserve"> vagamente</w:t>
      </w:r>
      <w:r w:rsidR="00941612">
        <w:rPr>
          <w:rFonts w:ascii="Times New Roman" w:hAnsi="Times New Roman" w:cs="Times New Roman"/>
          <w:sz w:val="24"/>
          <w:szCs w:val="24"/>
        </w:rPr>
        <w:t xml:space="preserve"> fantascientifico</w:t>
      </w:r>
      <w:r w:rsidR="00344BE0">
        <w:rPr>
          <w:rFonts w:ascii="Times New Roman" w:hAnsi="Times New Roman" w:cs="Times New Roman"/>
          <w:sz w:val="24"/>
          <w:szCs w:val="24"/>
        </w:rPr>
        <w:t>.</w:t>
      </w:r>
      <w:r w:rsidR="00941612">
        <w:rPr>
          <w:rFonts w:ascii="Times New Roman" w:hAnsi="Times New Roman" w:cs="Times New Roman"/>
          <w:sz w:val="24"/>
          <w:szCs w:val="24"/>
        </w:rPr>
        <w:t xml:space="preserve"> </w:t>
      </w:r>
      <w:r w:rsidR="00EE084E">
        <w:rPr>
          <w:rFonts w:ascii="Times New Roman" w:hAnsi="Times New Roman" w:cs="Times New Roman"/>
          <w:sz w:val="24"/>
          <w:szCs w:val="24"/>
        </w:rPr>
        <w:t>Anche a</w:t>
      </w:r>
      <w:r w:rsidR="00941612">
        <w:rPr>
          <w:rFonts w:ascii="Times New Roman" w:hAnsi="Times New Roman" w:cs="Times New Roman"/>
          <w:sz w:val="24"/>
          <w:szCs w:val="24"/>
        </w:rPr>
        <w:t xml:space="preserve">ll’artista inglese </w:t>
      </w:r>
      <w:r w:rsidR="00941612" w:rsidRPr="00941612">
        <w:rPr>
          <w:rFonts w:ascii="Times New Roman" w:hAnsi="Times New Roman" w:cs="Times New Roman"/>
          <w:b/>
          <w:sz w:val="24"/>
          <w:szCs w:val="24"/>
        </w:rPr>
        <w:t>BRIDGET RILEY</w:t>
      </w:r>
      <w:r w:rsidR="00941612">
        <w:rPr>
          <w:rFonts w:ascii="Times New Roman" w:hAnsi="Times New Roman" w:cs="Times New Roman"/>
          <w:sz w:val="24"/>
          <w:szCs w:val="24"/>
        </w:rPr>
        <w:t xml:space="preserve"> si è </w:t>
      </w:r>
    </w:p>
    <w:p w:rsidR="004D28EC" w:rsidRDefault="009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ispirata</w:t>
      </w:r>
      <w:r w:rsidR="00387868">
        <w:rPr>
          <w:rFonts w:ascii="Times New Roman" w:hAnsi="Times New Roman" w:cs="Times New Roman"/>
          <w:sz w:val="24"/>
          <w:szCs w:val="24"/>
        </w:rPr>
        <w:t xml:space="preserve"> moltissimo</w:t>
      </w:r>
      <w:r>
        <w:rPr>
          <w:rFonts w:ascii="Times New Roman" w:hAnsi="Times New Roman" w:cs="Times New Roman"/>
          <w:sz w:val="24"/>
          <w:szCs w:val="24"/>
        </w:rPr>
        <w:t xml:space="preserve"> la moda</w:t>
      </w:r>
      <w:r w:rsidR="00387868">
        <w:rPr>
          <w:rFonts w:ascii="Times New Roman" w:hAnsi="Times New Roman" w:cs="Times New Roman"/>
          <w:sz w:val="24"/>
          <w:szCs w:val="24"/>
        </w:rPr>
        <w:t>,</w:t>
      </w:r>
      <w:r w:rsidR="00EE084E">
        <w:rPr>
          <w:rFonts w:ascii="Times New Roman" w:hAnsi="Times New Roman" w:cs="Times New Roman"/>
          <w:sz w:val="24"/>
          <w:szCs w:val="24"/>
        </w:rPr>
        <w:t xml:space="preserve"> con ritorni continui</w:t>
      </w:r>
      <w:r w:rsidR="00387868">
        <w:rPr>
          <w:rFonts w:ascii="Times New Roman" w:hAnsi="Times New Roman" w:cs="Times New Roman"/>
          <w:sz w:val="24"/>
          <w:szCs w:val="24"/>
        </w:rPr>
        <w:t xml:space="preserve"> dal 1960</w:t>
      </w:r>
      <w:r w:rsidR="00EE084E">
        <w:rPr>
          <w:rFonts w:ascii="Times New Roman" w:hAnsi="Times New Roman" w:cs="Times New Roman"/>
          <w:sz w:val="24"/>
          <w:szCs w:val="24"/>
        </w:rPr>
        <w:t xml:space="preserve"> fino ad oggi</w:t>
      </w:r>
      <w:r>
        <w:rPr>
          <w:rFonts w:ascii="Times New Roman" w:hAnsi="Times New Roman" w:cs="Times New Roman"/>
          <w:sz w:val="24"/>
          <w:szCs w:val="24"/>
        </w:rPr>
        <w:t xml:space="preserve"> dei suoi motivi rigorosamente in bianco e nero. Un discorso a parte merita la giapponese </w:t>
      </w:r>
      <w:r w:rsidRPr="00941612">
        <w:rPr>
          <w:rFonts w:ascii="Times New Roman" w:hAnsi="Times New Roman" w:cs="Times New Roman"/>
          <w:b/>
          <w:sz w:val="24"/>
          <w:szCs w:val="24"/>
        </w:rPr>
        <w:t>YAYOY KUSAMA</w:t>
      </w:r>
      <w:r>
        <w:rPr>
          <w:rFonts w:ascii="Times New Roman" w:hAnsi="Times New Roman" w:cs="Times New Roman"/>
          <w:sz w:val="24"/>
          <w:szCs w:val="24"/>
        </w:rPr>
        <w:t xml:space="preserve"> una misteriosa signora di 93 anni che lavora tuttora instancabilmente alle sue creazioni all’apparenza uscite da un mondo di follia.</w:t>
      </w:r>
      <w:r w:rsidR="004D2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EC" w:rsidRDefault="00704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4F6BE000" wp14:editId="787D442D">
            <wp:simplePos x="0" y="0"/>
            <wp:positionH relativeFrom="column">
              <wp:posOffset>2459355</wp:posOffset>
            </wp:positionH>
            <wp:positionV relativeFrom="paragraph">
              <wp:posOffset>48260</wp:posOffset>
            </wp:positionV>
            <wp:extent cx="3348990" cy="2232660"/>
            <wp:effectExtent l="0" t="0" r="381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yoi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 wp14:anchorId="78AD6CED" wp14:editId="3038C698">
            <wp:simplePos x="0" y="0"/>
            <wp:positionH relativeFrom="column">
              <wp:posOffset>108585</wp:posOffset>
            </wp:positionH>
            <wp:positionV relativeFrom="paragraph">
              <wp:posOffset>48895</wp:posOffset>
            </wp:positionV>
            <wp:extent cx="2211070" cy="221107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cal Yayoi kusama 2004 (small) Pumpkin Plush Yellow -cushion-yellow1-m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8EC" w:rsidRPr="00704229" w:rsidRDefault="00704229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Yayoi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Kusama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PUMPKYN PLUSH   2004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Yayoi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Kusama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,  ATELIER VUITTON  Londra</w:t>
      </w:r>
    </w:p>
    <w:p w:rsidR="00704229" w:rsidRDefault="00704229">
      <w:pPr>
        <w:rPr>
          <w:rFonts w:ascii="Times New Roman" w:hAnsi="Times New Roman" w:cs="Times New Roman"/>
          <w:sz w:val="24"/>
          <w:szCs w:val="24"/>
        </w:rPr>
      </w:pPr>
    </w:p>
    <w:p w:rsidR="00CE47C3" w:rsidRDefault="009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in effetti questa artista</w:t>
      </w:r>
      <w:r w:rsidR="00F777D3">
        <w:rPr>
          <w:rFonts w:ascii="Times New Roman" w:hAnsi="Times New Roman" w:cs="Times New Roman"/>
          <w:sz w:val="24"/>
          <w:szCs w:val="24"/>
        </w:rPr>
        <w:t xml:space="preserve"> ormai famosa</w:t>
      </w:r>
      <w:r w:rsidR="00EE0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tornata nel 1975 a Tokyo</w:t>
      </w:r>
      <w:r w:rsidR="00387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dopo aver girato il mondo</w:t>
      </w:r>
      <w:r w:rsidR="00EE0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chiesto</w:t>
      </w:r>
      <w:r w:rsidR="00387868">
        <w:rPr>
          <w:rFonts w:ascii="Times New Roman" w:hAnsi="Times New Roman" w:cs="Times New Roman"/>
          <w:sz w:val="24"/>
          <w:szCs w:val="24"/>
        </w:rPr>
        <w:t xml:space="preserve"> di essere ricoverata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7868">
        <w:rPr>
          <w:rFonts w:ascii="Times New Roman" w:hAnsi="Times New Roman" w:cs="Times New Roman"/>
          <w:sz w:val="24"/>
          <w:szCs w:val="24"/>
        </w:rPr>
        <w:t>in un ospedale psichiatrico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868">
        <w:rPr>
          <w:rFonts w:ascii="Times New Roman" w:hAnsi="Times New Roman" w:cs="Times New Roman"/>
          <w:sz w:val="24"/>
          <w:szCs w:val="24"/>
        </w:rPr>
        <w:t>a causa di continue allucinazioni</w:t>
      </w:r>
      <w:r w:rsidR="00F777D3">
        <w:rPr>
          <w:rFonts w:ascii="Times New Roman" w:hAnsi="Times New Roman" w:cs="Times New Roman"/>
          <w:sz w:val="24"/>
          <w:szCs w:val="24"/>
        </w:rPr>
        <w:t>,</w:t>
      </w:r>
      <w:r w:rsidR="00387868">
        <w:rPr>
          <w:rFonts w:ascii="Times New Roman" w:hAnsi="Times New Roman" w:cs="Times New Roman"/>
          <w:sz w:val="24"/>
          <w:szCs w:val="24"/>
        </w:rPr>
        <w:t xml:space="preserve"> affittando nel contempo un atelier</w:t>
      </w:r>
      <w:r w:rsidR="00F777D3">
        <w:rPr>
          <w:rFonts w:ascii="Times New Roman" w:hAnsi="Times New Roman" w:cs="Times New Roman"/>
          <w:sz w:val="24"/>
          <w:szCs w:val="24"/>
        </w:rPr>
        <w:t xml:space="preserve"> di fronte all’ospedale</w:t>
      </w:r>
      <w:r w:rsidR="00387868">
        <w:rPr>
          <w:rFonts w:ascii="Times New Roman" w:hAnsi="Times New Roman" w:cs="Times New Roman"/>
          <w:sz w:val="24"/>
          <w:szCs w:val="24"/>
        </w:rPr>
        <w:t xml:space="preserve"> n</w:t>
      </w:r>
      <w:r w:rsidR="00F777D3">
        <w:rPr>
          <w:rFonts w:ascii="Times New Roman" w:hAnsi="Times New Roman" w:cs="Times New Roman"/>
          <w:sz w:val="24"/>
          <w:szCs w:val="24"/>
        </w:rPr>
        <w:t>el quale si reca ogni giorno a</w:t>
      </w:r>
      <w:r w:rsidR="00387868">
        <w:rPr>
          <w:rFonts w:ascii="Times New Roman" w:hAnsi="Times New Roman" w:cs="Times New Roman"/>
          <w:sz w:val="24"/>
          <w:szCs w:val="24"/>
        </w:rPr>
        <w:t xml:space="preserve"> dipingere. La ripetizione ossessiva e maniacale di motivi a cerchi colorati su fondi </w:t>
      </w:r>
      <w:r w:rsidR="00EE084E">
        <w:rPr>
          <w:rFonts w:ascii="Times New Roman" w:hAnsi="Times New Roman" w:cs="Times New Roman"/>
          <w:sz w:val="24"/>
          <w:szCs w:val="24"/>
        </w:rPr>
        <w:t>violentemente contrastati</w:t>
      </w:r>
      <w:r w:rsidR="00387868">
        <w:rPr>
          <w:rFonts w:ascii="Times New Roman" w:hAnsi="Times New Roman" w:cs="Times New Roman"/>
          <w:sz w:val="24"/>
          <w:szCs w:val="24"/>
        </w:rPr>
        <w:t xml:space="preserve"> è alla base delle sue creazion</w:t>
      </w:r>
      <w:r w:rsidR="00062360">
        <w:rPr>
          <w:rFonts w:ascii="Times New Roman" w:hAnsi="Times New Roman" w:cs="Times New Roman"/>
          <w:sz w:val="24"/>
          <w:szCs w:val="24"/>
        </w:rPr>
        <w:t>i, tanto da convincere la casa di moda</w:t>
      </w:r>
      <w:r w:rsidR="00387868">
        <w:rPr>
          <w:rFonts w:ascii="Times New Roman" w:hAnsi="Times New Roman" w:cs="Times New Roman"/>
          <w:sz w:val="24"/>
          <w:szCs w:val="24"/>
        </w:rPr>
        <w:t xml:space="preserve"> Vuitton </w:t>
      </w:r>
      <w:r w:rsidR="00F777D3">
        <w:rPr>
          <w:rFonts w:ascii="Times New Roman" w:hAnsi="Times New Roman" w:cs="Times New Roman"/>
          <w:sz w:val="24"/>
          <w:szCs w:val="24"/>
        </w:rPr>
        <w:t>a farle firmare</w:t>
      </w:r>
      <w:r w:rsidR="00387868">
        <w:rPr>
          <w:rFonts w:ascii="Times New Roman" w:hAnsi="Times New Roman" w:cs="Times New Roman"/>
          <w:sz w:val="24"/>
          <w:szCs w:val="24"/>
        </w:rPr>
        <w:t xml:space="preserve"> un contratto di co</w:t>
      </w:r>
      <w:r w:rsidR="00062360">
        <w:rPr>
          <w:rFonts w:ascii="Times New Roman" w:hAnsi="Times New Roman" w:cs="Times New Roman"/>
          <w:sz w:val="24"/>
          <w:szCs w:val="24"/>
        </w:rPr>
        <w:t>llaborazione dal 2012 e</w:t>
      </w:r>
      <w:r w:rsidR="00F777D3">
        <w:rPr>
          <w:rFonts w:ascii="Times New Roman" w:hAnsi="Times New Roman" w:cs="Times New Roman"/>
          <w:sz w:val="24"/>
          <w:szCs w:val="24"/>
        </w:rPr>
        <w:t xml:space="preserve"> in atto a tutt’oggi.                                                                                 </w:t>
      </w:r>
    </w:p>
    <w:p w:rsidR="00CE47C3" w:rsidRDefault="00CE4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771E1111" wp14:editId="5781BE8C">
            <wp:simplePos x="0" y="0"/>
            <wp:positionH relativeFrom="column">
              <wp:posOffset>-18415</wp:posOffset>
            </wp:positionH>
            <wp:positionV relativeFrom="paragraph">
              <wp:posOffset>104140</wp:posOffset>
            </wp:positionV>
            <wp:extent cx="3269615" cy="2179320"/>
            <wp:effectExtent l="0" t="0" r="698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hio Calatrav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7D3">
        <w:rPr>
          <w:rFonts w:ascii="Times New Roman" w:hAnsi="Times New Roman" w:cs="Times New Roman"/>
          <w:sz w:val="24"/>
          <w:szCs w:val="24"/>
        </w:rPr>
        <w:t>Sempre da quella fucina instancabile e vulcanica di idee rivoluzionarie degli anni 60  è partita l’</w:t>
      </w:r>
      <w:r w:rsidR="00F777D3" w:rsidRPr="00062360">
        <w:rPr>
          <w:rFonts w:ascii="Times New Roman" w:hAnsi="Times New Roman" w:cs="Times New Roman"/>
          <w:b/>
          <w:sz w:val="24"/>
          <w:szCs w:val="24"/>
        </w:rPr>
        <w:t>ARTE CINETICA</w:t>
      </w:r>
      <w:r w:rsidR="00F777D3">
        <w:rPr>
          <w:rFonts w:ascii="Times New Roman" w:hAnsi="Times New Roman" w:cs="Times New Roman"/>
          <w:sz w:val="24"/>
          <w:szCs w:val="24"/>
        </w:rPr>
        <w:t xml:space="preserve">, figlia ed espressione più dinamica e tecnologica della Optical Art.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77D3">
        <w:rPr>
          <w:rFonts w:ascii="Times New Roman" w:hAnsi="Times New Roman" w:cs="Times New Roman"/>
          <w:sz w:val="24"/>
          <w:szCs w:val="24"/>
        </w:rPr>
        <w:t>Oggi vengono realizzate</w:t>
      </w:r>
      <w:r w:rsidR="001C0F4B">
        <w:rPr>
          <w:rFonts w:ascii="Times New Roman" w:hAnsi="Times New Roman" w:cs="Times New Roman"/>
          <w:sz w:val="24"/>
          <w:szCs w:val="24"/>
        </w:rPr>
        <w:t xml:space="preserve"> mer</w:t>
      </w:r>
      <w:r w:rsidR="00062360">
        <w:rPr>
          <w:rFonts w:ascii="Times New Roman" w:hAnsi="Times New Roman" w:cs="Times New Roman"/>
          <w:sz w:val="24"/>
          <w:szCs w:val="24"/>
        </w:rPr>
        <w:t>avigliose architetture semoventi</w:t>
      </w:r>
      <w:r w:rsidR="001C0F4B">
        <w:rPr>
          <w:rFonts w:ascii="Times New Roman" w:hAnsi="Times New Roman" w:cs="Times New Roman"/>
          <w:sz w:val="24"/>
          <w:szCs w:val="24"/>
        </w:rPr>
        <w:t xml:space="preserve"> come </w:t>
      </w:r>
      <w:r w:rsidR="009A79BA">
        <w:rPr>
          <w:rFonts w:ascii="Times New Roman" w:hAnsi="Times New Roman" w:cs="Times New Roman"/>
          <w:sz w:val="24"/>
          <w:szCs w:val="24"/>
        </w:rPr>
        <w:t xml:space="preserve">il </w:t>
      </w:r>
      <w:r w:rsidR="009A79BA" w:rsidRPr="009A79BA">
        <w:rPr>
          <w:rFonts w:ascii="Times New Roman" w:hAnsi="Times New Roman" w:cs="Times New Roman"/>
          <w:b/>
          <w:sz w:val="24"/>
          <w:szCs w:val="24"/>
        </w:rPr>
        <w:t xml:space="preserve">Milwaukee </w:t>
      </w:r>
      <w:r w:rsidR="0055178B" w:rsidRPr="0055178B">
        <w:rPr>
          <w:rFonts w:ascii="Times New Roman" w:hAnsi="Times New Roman" w:cs="Times New Roman"/>
          <w:b/>
          <w:sz w:val="24"/>
          <w:szCs w:val="24"/>
        </w:rPr>
        <w:t xml:space="preserve">Art </w:t>
      </w:r>
      <w:proofErr w:type="spellStart"/>
      <w:r w:rsidR="0055178B" w:rsidRPr="0055178B">
        <w:rPr>
          <w:rFonts w:ascii="Times New Roman" w:hAnsi="Times New Roman" w:cs="Times New Roman"/>
          <w:b/>
          <w:sz w:val="24"/>
          <w:szCs w:val="24"/>
        </w:rPr>
        <w:t>Museum</w:t>
      </w:r>
      <w:proofErr w:type="spellEnd"/>
      <w:r w:rsidR="001C0F4B">
        <w:rPr>
          <w:rFonts w:ascii="Times New Roman" w:hAnsi="Times New Roman" w:cs="Times New Roman"/>
          <w:sz w:val="24"/>
          <w:szCs w:val="24"/>
        </w:rPr>
        <w:t xml:space="preserve"> di </w:t>
      </w:r>
      <w:r w:rsidR="001C0F4B" w:rsidRPr="00062360">
        <w:rPr>
          <w:rFonts w:ascii="Times New Roman" w:hAnsi="Times New Roman" w:cs="Times New Roman"/>
          <w:b/>
          <w:sz w:val="24"/>
          <w:szCs w:val="24"/>
        </w:rPr>
        <w:t>SANTIAGO CALATRAVA</w:t>
      </w:r>
      <w:r w:rsidR="001C0F4B">
        <w:rPr>
          <w:rFonts w:ascii="Times New Roman" w:hAnsi="Times New Roman" w:cs="Times New Roman"/>
          <w:sz w:val="24"/>
          <w:szCs w:val="24"/>
        </w:rPr>
        <w:t xml:space="preserve"> oppure</w:t>
      </w:r>
      <w:r w:rsidR="00F777D3">
        <w:rPr>
          <w:rFonts w:ascii="Times New Roman" w:hAnsi="Times New Roman" w:cs="Times New Roman"/>
          <w:sz w:val="24"/>
          <w:szCs w:val="24"/>
        </w:rPr>
        <w:t xml:space="preserve"> installazioni</w:t>
      </w:r>
      <w:r w:rsidR="001C0F4B">
        <w:rPr>
          <w:rFonts w:ascii="Times New Roman" w:hAnsi="Times New Roman" w:cs="Times New Roman"/>
          <w:sz w:val="24"/>
          <w:szCs w:val="24"/>
        </w:rPr>
        <w:t xml:space="preserve"> fantasmagoriche in cui l’intervento del computer è indispensabile. Tanto che molti addetti ai lavori storcono il naso asser</w:t>
      </w:r>
      <w:r w:rsidR="00062360">
        <w:rPr>
          <w:rFonts w:ascii="Times New Roman" w:hAnsi="Times New Roman" w:cs="Times New Roman"/>
          <w:sz w:val="24"/>
          <w:szCs w:val="24"/>
        </w:rPr>
        <w:t xml:space="preserve">endo, </w:t>
      </w:r>
    </w:p>
    <w:p w:rsidR="00CE47C3" w:rsidRPr="00077EDC" w:rsidRDefault="00CE47C3">
      <w:pPr>
        <w:rPr>
          <w:rFonts w:ascii="Times New Roman" w:hAnsi="Times New Roman" w:cs="Times New Roman"/>
          <w:b/>
          <w:sz w:val="20"/>
          <w:szCs w:val="20"/>
        </w:rPr>
      </w:pPr>
      <w:r w:rsidRPr="00077EDC">
        <w:rPr>
          <w:rFonts w:ascii="Times New Roman" w:hAnsi="Times New Roman" w:cs="Times New Roman"/>
          <w:b/>
          <w:sz w:val="20"/>
          <w:szCs w:val="20"/>
        </w:rPr>
        <w:t>Santiago</w:t>
      </w:r>
      <w:r w:rsidR="00077EDC">
        <w:rPr>
          <w:rFonts w:ascii="Times New Roman" w:hAnsi="Times New Roman" w:cs="Times New Roman"/>
          <w:b/>
          <w:sz w:val="20"/>
          <w:szCs w:val="20"/>
        </w:rPr>
        <w:t xml:space="preserve"> Calatrava, MILWAUKEE ART MUSEUM 2001</w:t>
      </w:r>
    </w:p>
    <w:p w:rsidR="00077EDC" w:rsidRDefault="00062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a ragione, la mancanza di interiorità</w:t>
      </w:r>
      <w:r w:rsidR="001C0F4B">
        <w:rPr>
          <w:rFonts w:ascii="Times New Roman" w:hAnsi="Times New Roman" w:cs="Times New Roman"/>
          <w:sz w:val="24"/>
          <w:szCs w:val="24"/>
        </w:rPr>
        <w:t xml:space="preserve"> personale in macchine estetiche grandiose ma controllate essenzialmente da input tecnologici. E’ degna di menzione comunque un’opera recente dell’artista </w:t>
      </w: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077EDC" w:rsidRDefault="001C0F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FFB">
        <w:rPr>
          <w:rFonts w:ascii="Times New Roman" w:hAnsi="Times New Roman" w:cs="Times New Roman"/>
          <w:b/>
          <w:sz w:val="24"/>
          <w:szCs w:val="24"/>
        </w:rPr>
        <w:t>DAVID CERNY</w:t>
      </w:r>
      <w:r>
        <w:rPr>
          <w:rFonts w:ascii="Times New Roman" w:hAnsi="Times New Roman" w:cs="Times New Roman"/>
          <w:sz w:val="24"/>
          <w:szCs w:val="24"/>
        </w:rPr>
        <w:t xml:space="preserve"> in omaggio allo scrittore Fran</w:t>
      </w:r>
      <w:r w:rsidR="00062360">
        <w:rPr>
          <w:rFonts w:ascii="Times New Roman" w:hAnsi="Times New Roman" w:cs="Times New Roman"/>
          <w:sz w:val="24"/>
          <w:szCs w:val="24"/>
        </w:rPr>
        <w:t>z Kafka. Si tratta di una gigantesca</w:t>
      </w:r>
      <w:r>
        <w:rPr>
          <w:rFonts w:ascii="Times New Roman" w:hAnsi="Times New Roman" w:cs="Times New Roman"/>
          <w:sz w:val="24"/>
          <w:szCs w:val="24"/>
        </w:rPr>
        <w:t xml:space="preserve"> testa rotante</w:t>
      </w:r>
      <w:r w:rsidR="00794B93">
        <w:rPr>
          <w:rFonts w:ascii="Times New Roman" w:hAnsi="Times New Roman" w:cs="Times New Roman"/>
          <w:sz w:val="24"/>
          <w:szCs w:val="24"/>
        </w:rPr>
        <w:t xml:space="preserve"> e rilucente in acciaio inox</w:t>
      </w:r>
      <w:r>
        <w:rPr>
          <w:rFonts w:ascii="Times New Roman" w:hAnsi="Times New Roman" w:cs="Times New Roman"/>
          <w:sz w:val="24"/>
          <w:szCs w:val="24"/>
        </w:rPr>
        <w:t xml:space="preserve"> alta dieci metri</w:t>
      </w:r>
      <w:r w:rsidR="00794B93">
        <w:rPr>
          <w:rFonts w:ascii="Times New Roman" w:hAnsi="Times New Roman" w:cs="Times New Roman"/>
          <w:sz w:val="24"/>
          <w:szCs w:val="24"/>
        </w:rPr>
        <w:t xml:space="preserve"> e pesante 45 tonnellate</w:t>
      </w:r>
      <w:r>
        <w:rPr>
          <w:rFonts w:ascii="Times New Roman" w:hAnsi="Times New Roman" w:cs="Times New Roman"/>
          <w:sz w:val="24"/>
          <w:szCs w:val="24"/>
        </w:rPr>
        <w:t xml:space="preserve"> posta in una piazza di Praga. La sua caratteristica</w:t>
      </w:r>
      <w:r w:rsidR="005B3FFB">
        <w:rPr>
          <w:rFonts w:ascii="Times New Roman" w:hAnsi="Times New Roman" w:cs="Times New Roman"/>
          <w:sz w:val="24"/>
          <w:szCs w:val="24"/>
        </w:rPr>
        <w:t xml:space="preserve"> fondamentale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FFB">
        <w:rPr>
          <w:rFonts w:ascii="Times New Roman" w:hAnsi="Times New Roman" w:cs="Times New Roman"/>
          <w:sz w:val="24"/>
          <w:szCs w:val="24"/>
        </w:rPr>
        <w:t>è la</w:t>
      </w:r>
      <w:r w:rsidR="00794B93">
        <w:rPr>
          <w:rFonts w:ascii="Times New Roman" w:hAnsi="Times New Roman" w:cs="Times New Roman"/>
          <w:sz w:val="24"/>
          <w:szCs w:val="24"/>
        </w:rPr>
        <w:t xml:space="preserve"> composizione a</w:t>
      </w:r>
      <w:r w:rsidR="00062360">
        <w:rPr>
          <w:rFonts w:ascii="Times New Roman" w:hAnsi="Times New Roman" w:cs="Times New Roman"/>
          <w:sz w:val="24"/>
          <w:szCs w:val="24"/>
        </w:rPr>
        <w:t xml:space="preserve"> grandi</w:t>
      </w:r>
      <w:r w:rsidR="00794B93">
        <w:rPr>
          <w:rFonts w:ascii="Times New Roman" w:hAnsi="Times New Roman" w:cs="Times New Roman"/>
          <w:sz w:val="24"/>
          <w:szCs w:val="24"/>
        </w:rPr>
        <w:t xml:space="preserve"> piastre orizzontali in grado di muoversi indipendentemente una dall’altra </w:t>
      </w:r>
      <w:r w:rsidR="00F17295">
        <w:rPr>
          <w:rFonts w:ascii="Times New Roman" w:hAnsi="Times New Roman" w:cs="Times New Roman"/>
          <w:sz w:val="24"/>
          <w:szCs w:val="24"/>
        </w:rPr>
        <w:t>distorcendo, disgregando</w:t>
      </w:r>
      <w:r w:rsidR="00794B93">
        <w:rPr>
          <w:rFonts w:ascii="Times New Roman" w:hAnsi="Times New Roman" w:cs="Times New Roman"/>
          <w:sz w:val="24"/>
          <w:szCs w:val="24"/>
        </w:rPr>
        <w:t xml:space="preserve"> e ricomponendo il viso di Kafka in modo sempre d</w:t>
      </w:r>
      <w:r w:rsidR="00C30F5B">
        <w:rPr>
          <w:rFonts w:ascii="Times New Roman" w:hAnsi="Times New Roman" w:cs="Times New Roman"/>
          <w:sz w:val="24"/>
          <w:szCs w:val="24"/>
        </w:rPr>
        <w:t>iverso con combinazioni pressoché</w:t>
      </w:r>
      <w:r w:rsidR="00794B93">
        <w:rPr>
          <w:rFonts w:ascii="Times New Roman" w:hAnsi="Times New Roman" w:cs="Times New Roman"/>
          <w:sz w:val="24"/>
          <w:szCs w:val="24"/>
        </w:rPr>
        <w:t xml:space="preserve"> infinite. In questo modo, secondo </w:t>
      </w:r>
      <w:proofErr w:type="spellStart"/>
      <w:r w:rsidR="00794B93">
        <w:rPr>
          <w:rFonts w:ascii="Times New Roman" w:hAnsi="Times New Roman" w:cs="Times New Roman"/>
          <w:sz w:val="24"/>
          <w:szCs w:val="24"/>
        </w:rPr>
        <w:t>Cerny</w:t>
      </w:r>
      <w:proofErr w:type="spellEnd"/>
      <w:r w:rsidR="00794B93">
        <w:rPr>
          <w:rFonts w:ascii="Times New Roman" w:hAnsi="Times New Roman" w:cs="Times New Roman"/>
          <w:sz w:val="24"/>
          <w:szCs w:val="24"/>
        </w:rPr>
        <w:t>, vengono visualizzati i tormenti interiori dello scrittore.</w:t>
      </w:r>
      <w:r w:rsidR="00F26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20808260" wp14:editId="7D164F00">
            <wp:simplePos x="0" y="0"/>
            <wp:positionH relativeFrom="column">
              <wp:posOffset>1958340</wp:posOffset>
            </wp:positionH>
            <wp:positionV relativeFrom="paragraph">
              <wp:posOffset>71120</wp:posOffset>
            </wp:positionV>
            <wp:extent cx="3657600" cy="365760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hio cinetica david-cerny 1914 Praga-monumento-kafka-01 (6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077EDC" w:rsidRDefault="00AE18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077EDC">
        <w:rPr>
          <w:rFonts w:ascii="Times New Roman" w:hAnsi="Times New Roman" w:cs="Times New Roman"/>
          <w:b/>
          <w:sz w:val="20"/>
          <w:szCs w:val="20"/>
        </w:rPr>
        <w:t xml:space="preserve">David </w:t>
      </w:r>
      <w:proofErr w:type="spellStart"/>
      <w:r w:rsidR="00077EDC">
        <w:rPr>
          <w:rFonts w:ascii="Times New Roman" w:hAnsi="Times New Roman" w:cs="Times New Roman"/>
          <w:b/>
          <w:sz w:val="20"/>
          <w:szCs w:val="20"/>
        </w:rPr>
        <w:t>Cerny</w:t>
      </w:r>
      <w:proofErr w:type="spellEnd"/>
    </w:p>
    <w:p w:rsidR="00077EDC" w:rsidRPr="00077EDC" w:rsidRDefault="00AE18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077ED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77EDC">
        <w:rPr>
          <w:rFonts w:ascii="Times New Roman" w:hAnsi="Times New Roman" w:cs="Times New Roman"/>
          <w:b/>
          <w:sz w:val="20"/>
          <w:szCs w:val="20"/>
        </w:rPr>
        <w:t xml:space="preserve">OMAGGIO A KAFKA                                                                  </w:t>
      </w:r>
    </w:p>
    <w:p w:rsidR="00077EDC" w:rsidRPr="00077EDC" w:rsidRDefault="00AE18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077EDC" w:rsidRPr="00077EDC">
        <w:rPr>
          <w:rFonts w:ascii="Times New Roman" w:hAnsi="Times New Roman" w:cs="Times New Roman"/>
          <w:b/>
          <w:sz w:val="20"/>
          <w:szCs w:val="20"/>
        </w:rPr>
        <w:t>Praga</w:t>
      </w:r>
      <w:r w:rsidR="00077EDC">
        <w:rPr>
          <w:rFonts w:ascii="Times New Roman" w:hAnsi="Times New Roman" w:cs="Times New Roman"/>
          <w:b/>
          <w:sz w:val="20"/>
          <w:szCs w:val="20"/>
        </w:rPr>
        <w:t xml:space="preserve">  2014</w:t>
      </w: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077EDC" w:rsidRDefault="00077EDC">
      <w:pPr>
        <w:rPr>
          <w:rFonts w:ascii="Times New Roman" w:hAnsi="Times New Roman" w:cs="Times New Roman"/>
          <w:sz w:val="24"/>
          <w:szCs w:val="24"/>
        </w:rPr>
      </w:pPr>
    </w:p>
    <w:p w:rsidR="007208D5" w:rsidRPr="00344BE0" w:rsidRDefault="00F26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L’evoluzione dell’arte non ha mai fine. Oggi non esiste uno stile o una corrente artistica dominante come nei secoli scorsi. Oggi regna un eclettismo</w:t>
      </w:r>
      <w:r w:rsidR="00F17295">
        <w:rPr>
          <w:rFonts w:ascii="Times New Roman" w:hAnsi="Times New Roman" w:cs="Times New Roman"/>
          <w:sz w:val="24"/>
          <w:szCs w:val="24"/>
        </w:rPr>
        <w:t xml:space="preserve"> di tendenze</w:t>
      </w:r>
      <w:r>
        <w:rPr>
          <w:rFonts w:ascii="Times New Roman" w:hAnsi="Times New Roman" w:cs="Times New Roman"/>
          <w:sz w:val="24"/>
          <w:szCs w:val="24"/>
        </w:rPr>
        <w:t xml:space="preserve">  alla ricerca frenetica dell’originalità e della novità a tutti </w:t>
      </w:r>
      <w:r w:rsidR="00F17295">
        <w:rPr>
          <w:rFonts w:ascii="Times New Roman" w:hAnsi="Times New Roman" w:cs="Times New Roman"/>
          <w:sz w:val="24"/>
          <w:szCs w:val="24"/>
        </w:rPr>
        <w:t>i costi, subito fagocitate e rielaborate</w:t>
      </w:r>
      <w:r w:rsidR="005B3FFB">
        <w:rPr>
          <w:rFonts w:ascii="Times New Roman" w:hAnsi="Times New Roman" w:cs="Times New Roman"/>
          <w:sz w:val="24"/>
          <w:szCs w:val="24"/>
        </w:rPr>
        <w:t xml:space="preserve"> con</w:t>
      </w:r>
      <w:r w:rsidR="00F17295">
        <w:rPr>
          <w:rFonts w:ascii="Times New Roman" w:hAnsi="Times New Roman" w:cs="Times New Roman"/>
          <w:sz w:val="24"/>
          <w:szCs w:val="24"/>
        </w:rPr>
        <w:t xml:space="preserve"> l’aiuto sempre più spesso della scienza tecnologica più avanzata. L</w:t>
      </w:r>
      <w:r>
        <w:rPr>
          <w:rFonts w:ascii="Times New Roman" w:hAnsi="Times New Roman" w:cs="Times New Roman"/>
          <w:sz w:val="24"/>
          <w:szCs w:val="24"/>
        </w:rPr>
        <w:t xml:space="preserve">’arte è prodotto diretto della società contemporanea e non può essere che così. </w:t>
      </w:r>
      <w:r w:rsidR="005B3FFB">
        <w:rPr>
          <w:rFonts w:ascii="Times New Roman" w:hAnsi="Times New Roman" w:cs="Times New Roman"/>
          <w:sz w:val="24"/>
          <w:szCs w:val="24"/>
        </w:rPr>
        <w:t>Produrre, c</w:t>
      </w:r>
      <w:r w:rsidR="00F17295">
        <w:rPr>
          <w:rFonts w:ascii="Times New Roman" w:hAnsi="Times New Roman" w:cs="Times New Roman"/>
          <w:sz w:val="24"/>
          <w:szCs w:val="24"/>
        </w:rPr>
        <w:t>onsumare,</w:t>
      </w:r>
      <w:r>
        <w:rPr>
          <w:rFonts w:ascii="Times New Roman" w:hAnsi="Times New Roman" w:cs="Times New Roman"/>
          <w:sz w:val="24"/>
          <w:szCs w:val="24"/>
        </w:rPr>
        <w:t xml:space="preserve"> sostituire.</w:t>
      </w:r>
    </w:p>
    <w:p w:rsidR="00D87CB0" w:rsidRPr="00F54DBF" w:rsidRDefault="00D87CB0">
      <w:pPr>
        <w:rPr>
          <w:rFonts w:ascii="Times New Roman" w:hAnsi="Times New Roman" w:cs="Times New Roman"/>
          <w:sz w:val="24"/>
          <w:szCs w:val="24"/>
        </w:rPr>
      </w:pPr>
    </w:p>
    <w:p w:rsidR="007208D5" w:rsidRPr="00077EDC" w:rsidRDefault="00077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Mario Abati</w:t>
      </w:r>
    </w:p>
    <w:p w:rsidR="007208D5" w:rsidRPr="00D94328" w:rsidRDefault="007208D5">
      <w:pPr>
        <w:rPr>
          <w:rFonts w:ascii="Times New Roman" w:hAnsi="Times New Roman" w:cs="Times New Roman"/>
          <w:sz w:val="24"/>
          <w:szCs w:val="24"/>
        </w:rPr>
      </w:pPr>
    </w:p>
    <w:sectPr w:rsidR="007208D5" w:rsidRPr="00D94328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A3" w:rsidRDefault="002457A3" w:rsidP="00230A1A">
      <w:pPr>
        <w:spacing w:after="0" w:line="240" w:lineRule="auto"/>
      </w:pPr>
      <w:r>
        <w:separator/>
      </w:r>
    </w:p>
  </w:endnote>
  <w:endnote w:type="continuationSeparator" w:id="0">
    <w:p w:rsidR="002457A3" w:rsidRDefault="002457A3" w:rsidP="0023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836787"/>
      <w:docPartObj>
        <w:docPartGallery w:val="Page Numbers (Bottom of Page)"/>
        <w:docPartUnique/>
      </w:docPartObj>
    </w:sdtPr>
    <w:sdtEndPr/>
    <w:sdtContent>
      <w:p w:rsidR="00077EDC" w:rsidRDefault="00077E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75">
          <w:rPr>
            <w:noProof/>
          </w:rPr>
          <w:t>5</w:t>
        </w:r>
        <w:r>
          <w:fldChar w:fldCharType="end"/>
        </w:r>
      </w:p>
    </w:sdtContent>
  </w:sdt>
  <w:p w:rsidR="00077EDC" w:rsidRDefault="00077E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A3" w:rsidRDefault="002457A3" w:rsidP="00230A1A">
      <w:pPr>
        <w:spacing w:after="0" w:line="240" w:lineRule="auto"/>
      </w:pPr>
      <w:r>
        <w:separator/>
      </w:r>
    </w:p>
  </w:footnote>
  <w:footnote w:type="continuationSeparator" w:id="0">
    <w:p w:rsidR="002457A3" w:rsidRDefault="002457A3" w:rsidP="00230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5E"/>
    <w:rsid w:val="00051883"/>
    <w:rsid w:val="000542F3"/>
    <w:rsid w:val="0006079B"/>
    <w:rsid w:val="00062360"/>
    <w:rsid w:val="00077EDC"/>
    <w:rsid w:val="00091E10"/>
    <w:rsid w:val="000B77C5"/>
    <w:rsid w:val="001167AA"/>
    <w:rsid w:val="001C0F4B"/>
    <w:rsid w:val="001C3974"/>
    <w:rsid w:val="00230A1A"/>
    <w:rsid w:val="002457A3"/>
    <w:rsid w:val="00250690"/>
    <w:rsid w:val="00344BE0"/>
    <w:rsid w:val="00387868"/>
    <w:rsid w:val="003F1D6B"/>
    <w:rsid w:val="004D28EC"/>
    <w:rsid w:val="005268A1"/>
    <w:rsid w:val="00527BD7"/>
    <w:rsid w:val="0055178B"/>
    <w:rsid w:val="00557BD9"/>
    <w:rsid w:val="0057202D"/>
    <w:rsid w:val="005B3FFB"/>
    <w:rsid w:val="00617C61"/>
    <w:rsid w:val="00704229"/>
    <w:rsid w:val="007208D5"/>
    <w:rsid w:val="0072380A"/>
    <w:rsid w:val="007772C0"/>
    <w:rsid w:val="00794B93"/>
    <w:rsid w:val="007B3B84"/>
    <w:rsid w:val="008040B0"/>
    <w:rsid w:val="00810551"/>
    <w:rsid w:val="008464CC"/>
    <w:rsid w:val="00881BD7"/>
    <w:rsid w:val="008E32DE"/>
    <w:rsid w:val="00915179"/>
    <w:rsid w:val="00941612"/>
    <w:rsid w:val="009A79BA"/>
    <w:rsid w:val="009B5AB0"/>
    <w:rsid w:val="00A1345E"/>
    <w:rsid w:val="00AA6BD7"/>
    <w:rsid w:val="00AB4E9D"/>
    <w:rsid w:val="00AC6388"/>
    <w:rsid w:val="00AE18E1"/>
    <w:rsid w:val="00B631BF"/>
    <w:rsid w:val="00B92F40"/>
    <w:rsid w:val="00C30F5B"/>
    <w:rsid w:val="00C663CA"/>
    <w:rsid w:val="00C81069"/>
    <w:rsid w:val="00CE47C3"/>
    <w:rsid w:val="00D561ED"/>
    <w:rsid w:val="00D87CB0"/>
    <w:rsid w:val="00D94328"/>
    <w:rsid w:val="00DF71DF"/>
    <w:rsid w:val="00EB6D75"/>
    <w:rsid w:val="00EE084E"/>
    <w:rsid w:val="00EE7EB5"/>
    <w:rsid w:val="00F17295"/>
    <w:rsid w:val="00F2672C"/>
    <w:rsid w:val="00F54DBF"/>
    <w:rsid w:val="00F5688B"/>
    <w:rsid w:val="00F777D3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A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0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A1A"/>
  </w:style>
  <w:style w:type="paragraph" w:styleId="Pidipagina">
    <w:name w:val="footer"/>
    <w:basedOn w:val="Normale"/>
    <w:link w:val="PidipaginaCarattere"/>
    <w:uiPriority w:val="99"/>
    <w:unhideWhenUsed/>
    <w:rsid w:val="00230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A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0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A1A"/>
  </w:style>
  <w:style w:type="paragraph" w:styleId="Pidipagina">
    <w:name w:val="footer"/>
    <w:basedOn w:val="Normale"/>
    <w:link w:val="PidipaginaCarattere"/>
    <w:uiPriority w:val="99"/>
    <w:unhideWhenUsed/>
    <w:rsid w:val="00230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17</cp:revision>
  <cp:lastPrinted>2022-10-05T22:59:00Z</cp:lastPrinted>
  <dcterms:created xsi:type="dcterms:W3CDTF">2022-10-04T20:43:00Z</dcterms:created>
  <dcterms:modified xsi:type="dcterms:W3CDTF">2022-11-07T12:37:00Z</dcterms:modified>
</cp:coreProperties>
</file>