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7C696FFB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</w:t>
      </w:r>
      <w:r w:rsidR="0012222C">
        <w:rPr>
          <w:color w:val="00B050"/>
        </w:rPr>
        <w:t xml:space="preserve">       </w:t>
      </w:r>
      <w:r w:rsidRPr="00437D8A">
        <w:rPr>
          <w:color w:val="00B050"/>
        </w:rPr>
        <w:t xml:space="preserve">   </w:t>
      </w:r>
      <w:r w:rsidR="0012222C">
        <w:rPr>
          <w:b/>
          <w:bCs/>
          <w:color w:val="00B050"/>
          <w:sz w:val="24"/>
          <w:szCs w:val="22"/>
        </w:rPr>
        <w:t>Bergamo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12222C">
        <w:rPr>
          <w:b/>
          <w:bCs/>
          <w:color w:val="00B050"/>
          <w:sz w:val="24"/>
        </w:rPr>
        <w:t>TERZA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993"/>
        <w:gridCol w:w="6945"/>
      </w:tblGrid>
      <w:tr w:rsidR="00CA5DF1" w:rsidRPr="00F028A8" w14:paraId="1E942FA0" w14:textId="77777777" w:rsidTr="0012222C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993" w:type="dxa"/>
            <w:vAlign w:val="center"/>
          </w:tcPr>
          <w:p w14:paraId="68BA21B0" w14:textId="0893B539" w:rsidR="00CA5DF1" w:rsidRPr="009124C2" w:rsidRDefault="009020CA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79</w:t>
            </w:r>
          </w:p>
        </w:tc>
        <w:tc>
          <w:tcPr>
            <w:tcW w:w="6945" w:type="dxa"/>
            <w:vAlign w:val="center"/>
          </w:tcPr>
          <w:p w14:paraId="6B2FCB9D" w14:textId="77777777" w:rsidR="009020CA" w:rsidRDefault="009020CA" w:rsidP="00CB3121">
            <w:pPr>
              <w:jc w:val="center"/>
              <w:rPr>
                <w:rFonts w:cs="Arial"/>
                <w:b/>
                <w:bCs/>
                <w:i/>
                <w:iCs/>
                <w:szCs w:val="28"/>
              </w:rPr>
            </w:pPr>
            <w:r w:rsidRPr="009020CA">
              <w:rPr>
                <w:rFonts w:cs="Arial"/>
                <w:b/>
                <w:bCs/>
                <w:i/>
                <w:iCs/>
                <w:szCs w:val="28"/>
              </w:rPr>
              <w:t xml:space="preserve">L’UOMO E LE SUE PAURE. VIVERE </w:t>
            </w:r>
          </w:p>
          <w:p w14:paraId="47AB3DF8" w14:textId="23A343EB" w:rsidR="00CA5DF1" w:rsidRPr="00967B0C" w:rsidRDefault="009020CA" w:rsidP="00CB3121">
            <w:pPr>
              <w:jc w:val="center"/>
              <w:rPr>
                <w:b/>
                <w:i/>
                <w:szCs w:val="28"/>
              </w:rPr>
            </w:pPr>
            <w:r w:rsidRPr="009020CA">
              <w:rPr>
                <w:rFonts w:cs="Arial"/>
                <w:b/>
                <w:bCs/>
                <w:i/>
                <w:iCs/>
                <w:szCs w:val="28"/>
              </w:rPr>
              <w:t xml:space="preserve">CON SAGGEZZA SECONDO </w:t>
            </w:r>
            <w:proofErr w:type="gramStart"/>
            <w:r w:rsidRPr="009020CA">
              <w:rPr>
                <w:rFonts w:cs="Arial"/>
                <w:b/>
                <w:bCs/>
                <w:i/>
                <w:iCs/>
                <w:szCs w:val="28"/>
              </w:rPr>
              <w:t>LUCREZIO</w:t>
            </w:r>
            <w:r w:rsidRPr="006A182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A182B">
              <w:rPr>
                <w:rFonts w:cs="Arial"/>
                <w:sz w:val="20"/>
                <w:szCs w:val="20"/>
              </w:rPr>
              <w:t>(</w:t>
            </w:r>
            <w:proofErr w:type="gramEnd"/>
            <w:r w:rsidRPr="006A182B">
              <w:rPr>
                <w:rFonts w:cs="Arial"/>
                <w:sz w:val="20"/>
                <w:szCs w:val="20"/>
              </w:rPr>
              <w:t>NUOVO)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00A2481E" w:rsidR="00CE0E41" w:rsidRPr="009020CA" w:rsidRDefault="009020CA" w:rsidP="009020CA">
            <w:pPr>
              <w:rPr>
                <w:rFonts w:cs="Arial"/>
                <w:b/>
                <w:sz w:val="22"/>
                <w:szCs w:val="22"/>
              </w:rPr>
            </w:pPr>
            <w:r w:rsidRPr="009020CA">
              <w:rPr>
                <w:rFonts w:cs="Arial"/>
                <w:sz w:val="22"/>
                <w:szCs w:val="22"/>
              </w:rPr>
              <w:t>Fabio Gatti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5C57B695" w:rsidR="00CE0E41" w:rsidRPr="009020CA" w:rsidRDefault="009020CA" w:rsidP="00CB3121">
            <w:pPr>
              <w:rPr>
                <w:rFonts w:cs="Arial"/>
                <w:sz w:val="22"/>
                <w:szCs w:val="22"/>
              </w:rPr>
            </w:pPr>
            <w:r w:rsidRPr="009020CA">
              <w:rPr>
                <w:rFonts w:cs="Arial"/>
                <w:sz w:val="22"/>
                <w:szCs w:val="22"/>
              </w:rPr>
              <w:t>Venerdì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4160A0EB" w:rsidR="00CE0E41" w:rsidRPr="009020CA" w:rsidRDefault="009020CA" w:rsidP="00CB3121">
            <w:pPr>
              <w:rPr>
                <w:rFonts w:cs="Arial"/>
                <w:sz w:val="22"/>
                <w:szCs w:val="22"/>
              </w:rPr>
            </w:pPr>
            <w:r w:rsidRPr="009020CA">
              <w:rPr>
                <w:rFonts w:cs="Arial"/>
                <w:sz w:val="22"/>
                <w:szCs w:val="22"/>
              </w:rPr>
              <w:t>15.00 - 17.15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18DA976D" w:rsidR="00CE0E41" w:rsidRPr="009020CA" w:rsidRDefault="009020CA" w:rsidP="009020CA">
            <w:pPr>
              <w:jc w:val="both"/>
              <w:rPr>
                <w:rFonts w:cs="Arial"/>
                <w:sz w:val="22"/>
                <w:szCs w:val="22"/>
              </w:rPr>
            </w:pPr>
            <w:r w:rsidRPr="009020CA">
              <w:rPr>
                <w:rFonts w:cs="Arial"/>
                <w:bCs/>
                <w:sz w:val="22"/>
                <w:szCs w:val="22"/>
              </w:rPr>
              <w:t xml:space="preserve">Dal 17.03.2023 al 19.05.2023 (9 incontri, </w:t>
            </w:r>
            <w:r w:rsidRPr="009020CA">
              <w:rPr>
                <w:rFonts w:cs="Arial"/>
                <w:sz w:val="22"/>
                <w:szCs w:val="22"/>
              </w:rPr>
              <w:t>€ 36,00)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759BD2CA" w:rsidR="00CE0E41" w:rsidRPr="009020CA" w:rsidRDefault="009020CA" w:rsidP="00CB3121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9020CA">
              <w:rPr>
                <w:rFonts w:cs="Arial"/>
                <w:sz w:val="22"/>
                <w:szCs w:val="22"/>
              </w:rPr>
              <w:t>La Porta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52D884EC" w14:textId="61B08AF8" w:rsidR="00CE0E41" w:rsidRPr="009020CA" w:rsidRDefault="009020CA" w:rsidP="007E683C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9020CA">
              <w:rPr>
                <w:rFonts w:cs="Arial"/>
                <w:b/>
                <w:sz w:val="22"/>
                <w:szCs w:val="22"/>
              </w:rPr>
              <w:t xml:space="preserve">LETTERATURA E SCIENZA </w:t>
            </w:r>
            <w:r w:rsidRPr="009020CA">
              <w:rPr>
                <w:rFonts w:cs="Arial"/>
                <w:bCs/>
                <w:sz w:val="22"/>
                <w:szCs w:val="22"/>
              </w:rPr>
              <w:t>(max 60)</w:t>
            </w: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58FFBF83" w14:textId="6E8FF6C9" w:rsidR="00CE0E41" w:rsidRPr="009020CA" w:rsidRDefault="009020CA" w:rsidP="005A0BF8">
            <w:pPr>
              <w:pStyle w:val="Corpo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9020CA">
              <w:rPr>
                <w:rFonts w:ascii="Arial" w:hAnsi="Arial" w:cs="Arial"/>
                <w:i/>
                <w:iCs/>
              </w:rPr>
              <w:t>La paura della morte, la paura dell’inferno, la paura che su questa Terra non si possa essere felici o che anzi si sia condannati al dolore: questi i grandi timori dell’uomo di ogni tempo, che il poeta latino Lucrezio, nel I secolo a.C., con il De rerum natura si incarica di demolire uno ad uno. Seguace di Epicuro, che esalta come liberatore dell’umanità, Lucrezio è il primo grande pensatore materialista e razionalista, che indaga il mondo non sulla base di credenze mitiche o superstizioni religiose, ma sulla base dell’osservazione scientifica, aprendo la strada a pensatori moderni che guarderanno a lui come a un modello, dagli Illuministi a Leopardi. Attraverso la lettura (in traduzione) e il commento dei passi più interessanti della sua opera, il corso si propone di riflettere sul messaggio di Lucrezio, sull’influenza che ha esercitato sugli intellettuali moderni e sulla sua perenne attualità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F4FFF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698B2524" w:rsidR="00CE0E41" w:rsidRPr="009124C2" w:rsidRDefault="009020CA" w:rsidP="00CB3121">
            <w:pPr>
              <w:ind w:left="57"/>
              <w:rPr>
                <w:sz w:val="22"/>
                <w:szCs w:val="22"/>
              </w:rPr>
            </w:pPr>
            <w:r w:rsidRPr="009020CA">
              <w:rPr>
                <w:rFonts w:cs="Arial"/>
                <w:bCs/>
                <w:sz w:val="22"/>
                <w:szCs w:val="22"/>
              </w:rPr>
              <w:t>17.03.2023</w:t>
            </w:r>
          </w:p>
        </w:tc>
        <w:tc>
          <w:tcPr>
            <w:tcW w:w="7487" w:type="dxa"/>
            <w:vAlign w:val="center"/>
          </w:tcPr>
          <w:p w14:paraId="5C2B06AB" w14:textId="427813B5" w:rsidR="00CE0E41" w:rsidRPr="009644F6" w:rsidRDefault="009644F6" w:rsidP="00CB3121">
            <w:pPr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t>L</w:t>
            </w:r>
            <w:r w:rsidR="00135A2B">
              <w:rPr>
                <w:rFonts w:cs="Arial"/>
                <w:i/>
                <w:iCs/>
                <w:sz w:val="22"/>
                <w:szCs w:val="22"/>
              </w:rPr>
              <w:t xml:space="preserve">’‘Epicuro </w:t>
            </w:r>
            <w:proofErr w:type="spellStart"/>
            <w:r w:rsidR="00135A2B">
              <w:rPr>
                <w:rFonts w:cs="Arial"/>
                <w:i/>
                <w:iCs/>
                <w:sz w:val="22"/>
                <w:szCs w:val="22"/>
              </w:rPr>
              <w:t>romano’</w:t>
            </w:r>
            <w:proofErr w:type="spellEnd"/>
            <w:r>
              <w:rPr>
                <w:rFonts w:cs="Arial"/>
                <w:i/>
                <w:iCs/>
                <w:sz w:val="22"/>
                <w:szCs w:val="22"/>
              </w:rPr>
              <w:t>: un’introduzione</w:t>
            </w:r>
            <w:r w:rsidR="00135A2B">
              <w:rPr>
                <w:rFonts w:cs="Arial"/>
                <w:i/>
                <w:iCs/>
                <w:sz w:val="22"/>
                <w:szCs w:val="22"/>
              </w:rPr>
              <w:t xml:space="preserve"> su Lucrezio e l’epicureismo</w:t>
            </w:r>
          </w:p>
        </w:tc>
      </w:tr>
      <w:tr w:rsidR="00CE0E41" w:rsidRPr="009124C2" w14:paraId="14CE0752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68421E1C" w:rsidR="00CE0E41" w:rsidRPr="009124C2" w:rsidRDefault="009020CA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24</w:t>
            </w:r>
            <w:r w:rsidRPr="009020CA">
              <w:rPr>
                <w:rFonts w:cs="Arial"/>
                <w:bCs/>
                <w:sz w:val="22"/>
                <w:szCs w:val="22"/>
              </w:rPr>
              <w:t>.03.2023</w:t>
            </w:r>
          </w:p>
        </w:tc>
        <w:tc>
          <w:tcPr>
            <w:tcW w:w="7487" w:type="dxa"/>
            <w:vAlign w:val="center"/>
          </w:tcPr>
          <w:p w14:paraId="4AC22338" w14:textId="403E7DB4" w:rsidR="00CE0E41" w:rsidRPr="009644F6" w:rsidRDefault="009644F6" w:rsidP="00CB3121">
            <w:pPr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t xml:space="preserve">«Il dolce miele delle Muse». Poesia e filosofia tra Lucrezio e Tasso </w:t>
            </w:r>
          </w:p>
        </w:tc>
      </w:tr>
      <w:tr w:rsidR="00CE0E41" w:rsidRPr="009124C2" w14:paraId="638AFA5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7C484707" w:rsidR="00CE0E41" w:rsidRPr="009124C2" w:rsidRDefault="009020CA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31</w:t>
            </w:r>
            <w:r w:rsidRPr="009020CA">
              <w:rPr>
                <w:rFonts w:cs="Arial"/>
                <w:bCs/>
                <w:sz w:val="22"/>
                <w:szCs w:val="22"/>
              </w:rPr>
              <w:t>.03.2023</w:t>
            </w:r>
          </w:p>
        </w:tc>
        <w:tc>
          <w:tcPr>
            <w:tcW w:w="7487" w:type="dxa"/>
            <w:vAlign w:val="center"/>
          </w:tcPr>
          <w:p w14:paraId="0DA08E97" w14:textId="78B07118" w:rsidR="00CE0E41" w:rsidRPr="009644F6" w:rsidRDefault="009644F6" w:rsidP="00CB3121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9644F6">
              <w:rPr>
                <w:rFonts w:cs="Arial"/>
                <w:i/>
                <w:iCs/>
                <w:sz w:val="22"/>
                <w:szCs w:val="22"/>
              </w:rPr>
              <w:t xml:space="preserve">«S’ei piace, ei lice». </w:t>
            </w:r>
            <w:r>
              <w:rPr>
                <w:rFonts w:cs="Arial"/>
                <w:i/>
                <w:iCs/>
                <w:sz w:val="22"/>
                <w:szCs w:val="22"/>
              </w:rPr>
              <w:t>L’edonismo di Lucrezio (e non solo)</w:t>
            </w:r>
          </w:p>
        </w:tc>
      </w:tr>
      <w:tr w:rsidR="00CE0E41" w:rsidRPr="009124C2" w14:paraId="4099DA0F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5A1AF35F" w:rsidR="00CE0E41" w:rsidRPr="00EB4BE2" w:rsidRDefault="009020CA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14.04.2023</w:t>
            </w:r>
          </w:p>
        </w:tc>
        <w:tc>
          <w:tcPr>
            <w:tcW w:w="7487" w:type="dxa"/>
            <w:vAlign w:val="center"/>
          </w:tcPr>
          <w:p w14:paraId="30D042A7" w14:textId="18D82E54" w:rsidR="00CE0E41" w:rsidRPr="009644F6" w:rsidRDefault="00F03BCC" w:rsidP="007E683C">
            <w:pPr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t>Navigare o guardare dalla riva? La saggezza epicurea</w:t>
            </w:r>
          </w:p>
        </w:tc>
      </w:tr>
      <w:tr w:rsidR="005067BF" w:rsidRPr="009124C2" w14:paraId="35932897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2D4D00A0" w14:textId="06758D93" w:rsidR="005067BF" w:rsidRPr="009124C2" w:rsidRDefault="005067B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7E1DD41C" w14:textId="0C3F7F33" w:rsidR="005067BF" w:rsidRPr="00EB4BE2" w:rsidRDefault="00A25478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21.04.2023</w:t>
            </w:r>
          </w:p>
        </w:tc>
        <w:tc>
          <w:tcPr>
            <w:tcW w:w="7487" w:type="dxa"/>
            <w:vAlign w:val="center"/>
          </w:tcPr>
          <w:p w14:paraId="595F3C24" w14:textId="04FF3BE7" w:rsidR="005067BF" w:rsidRPr="009644F6" w:rsidRDefault="00F03BCC" w:rsidP="007E683C">
            <w:pPr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t>Contro la religione: perché non temere gli dei</w:t>
            </w:r>
          </w:p>
        </w:tc>
      </w:tr>
      <w:tr w:rsidR="00F03BCC" w:rsidRPr="009124C2" w14:paraId="2271EBA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988F7D4" w14:textId="66C4FA2C" w:rsidR="00F03BCC" w:rsidRPr="009124C2" w:rsidRDefault="00F03BCC" w:rsidP="00F03BCC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46986B17" w14:textId="2E83F8B4" w:rsidR="00F03BCC" w:rsidRPr="00EB4BE2" w:rsidRDefault="00F03BCC" w:rsidP="00F03BC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28.04.2023</w:t>
            </w:r>
          </w:p>
        </w:tc>
        <w:tc>
          <w:tcPr>
            <w:tcW w:w="7487" w:type="dxa"/>
            <w:vAlign w:val="center"/>
          </w:tcPr>
          <w:p w14:paraId="60511A7C" w14:textId="1A4A152B" w:rsidR="00F03BCC" w:rsidRPr="009644F6" w:rsidRDefault="00F03BCC" w:rsidP="00F03BCC">
            <w:pPr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t xml:space="preserve">Contro la paura della morte: il materialismo epicureo </w:t>
            </w:r>
          </w:p>
        </w:tc>
      </w:tr>
      <w:tr w:rsidR="00F03BCC" w:rsidRPr="009124C2" w14:paraId="21216229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076B2384" w14:textId="2DBE458C" w:rsidR="00F03BCC" w:rsidRPr="009124C2" w:rsidRDefault="00F03BCC" w:rsidP="00F03BCC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343E465C" w14:textId="7C7D5D81" w:rsidR="00F03BCC" w:rsidRPr="00EB4BE2" w:rsidRDefault="00F03BCC" w:rsidP="00F03BCC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05</w:t>
            </w:r>
            <w:r w:rsidRPr="009020CA">
              <w:rPr>
                <w:rFonts w:cs="Arial"/>
                <w:bCs/>
                <w:sz w:val="22"/>
                <w:szCs w:val="22"/>
              </w:rPr>
              <w:t>.05.2023</w:t>
            </w:r>
          </w:p>
        </w:tc>
        <w:tc>
          <w:tcPr>
            <w:tcW w:w="7487" w:type="dxa"/>
            <w:vAlign w:val="center"/>
          </w:tcPr>
          <w:p w14:paraId="541E153B" w14:textId="54239024" w:rsidR="00F03BCC" w:rsidRPr="009644F6" w:rsidRDefault="00F03BCC" w:rsidP="00F03BCC">
            <w:pPr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t>Il mondo non è stato fatto per l’uomo: tra Lucrezio e Leopardi/1</w:t>
            </w:r>
          </w:p>
        </w:tc>
      </w:tr>
      <w:tr w:rsidR="00F03BCC" w:rsidRPr="009124C2" w14:paraId="0D94FE14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18BF7DB0" w14:textId="777EE459" w:rsidR="00F03BCC" w:rsidRPr="009124C2" w:rsidRDefault="00F03BCC" w:rsidP="00F03BCC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54584A9" w14:textId="6B7B31CF" w:rsidR="00F03BCC" w:rsidRPr="00EB4BE2" w:rsidRDefault="00F03BCC" w:rsidP="00F03BCC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12</w:t>
            </w:r>
            <w:r w:rsidRPr="009020CA">
              <w:rPr>
                <w:rFonts w:cs="Arial"/>
                <w:bCs/>
                <w:sz w:val="22"/>
                <w:szCs w:val="22"/>
              </w:rPr>
              <w:t>.05.2023</w:t>
            </w:r>
          </w:p>
        </w:tc>
        <w:tc>
          <w:tcPr>
            <w:tcW w:w="7487" w:type="dxa"/>
            <w:vAlign w:val="center"/>
          </w:tcPr>
          <w:p w14:paraId="56FEF1F4" w14:textId="0AD76F8A" w:rsidR="00F03BCC" w:rsidRPr="00135A2B" w:rsidRDefault="00F03BCC" w:rsidP="00F03BCC">
            <w:pPr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t>Noia e dolore umano: tra Lucrezio e Leopardi/2</w:t>
            </w:r>
          </w:p>
        </w:tc>
      </w:tr>
      <w:tr w:rsidR="00F03BCC" w:rsidRPr="009124C2" w14:paraId="2D6AE0BB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22AEDF97" w14:textId="5A0B1807" w:rsidR="00F03BCC" w:rsidRPr="009124C2" w:rsidRDefault="00F03BCC" w:rsidP="00F03BCC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9" w:type="dxa"/>
            <w:vAlign w:val="center"/>
          </w:tcPr>
          <w:p w14:paraId="29C465A5" w14:textId="52233DBB" w:rsidR="00F03BCC" w:rsidRPr="00EB4BE2" w:rsidRDefault="00F03BCC" w:rsidP="00F03BCC">
            <w:pPr>
              <w:ind w:left="57"/>
              <w:rPr>
                <w:sz w:val="22"/>
                <w:szCs w:val="22"/>
              </w:rPr>
            </w:pPr>
            <w:r w:rsidRPr="009020CA">
              <w:rPr>
                <w:rFonts w:cs="Arial"/>
                <w:bCs/>
                <w:sz w:val="22"/>
                <w:szCs w:val="22"/>
              </w:rPr>
              <w:t>19.05.2023</w:t>
            </w:r>
          </w:p>
        </w:tc>
        <w:tc>
          <w:tcPr>
            <w:tcW w:w="7487" w:type="dxa"/>
            <w:vAlign w:val="center"/>
          </w:tcPr>
          <w:p w14:paraId="6E7C30D9" w14:textId="0BECDC97" w:rsidR="00F03BCC" w:rsidRPr="00135A2B" w:rsidRDefault="00F03BCC" w:rsidP="00F03BCC">
            <w:pPr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t>Di fronte all’epidemia: racconti di peste tra Lucrezio e Albert Camus</w:t>
            </w:r>
          </w:p>
        </w:tc>
      </w:tr>
    </w:tbl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2222C"/>
    <w:rsid w:val="00135A2B"/>
    <w:rsid w:val="00262A85"/>
    <w:rsid w:val="00422C2B"/>
    <w:rsid w:val="00437D8A"/>
    <w:rsid w:val="005067BF"/>
    <w:rsid w:val="00565751"/>
    <w:rsid w:val="005A0BF8"/>
    <w:rsid w:val="005F4FFF"/>
    <w:rsid w:val="007E683C"/>
    <w:rsid w:val="009020CA"/>
    <w:rsid w:val="009644F6"/>
    <w:rsid w:val="00967B0C"/>
    <w:rsid w:val="00A25478"/>
    <w:rsid w:val="00B64D67"/>
    <w:rsid w:val="00CA5DF1"/>
    <w:rsid w:val="00CB6454"/>
    <w:rsid w:val="00CE0E41"/>
    <w:rsid w:val="00DD73A9"/>
    <w:rsid w:val="00F0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Fabio Gatti</cp:lastModifiedBy>
  <cp:revision>3</cp:revision>
  <dcterms:created xsi:type="dcterms:W3CDTF">2022-11-23T17:44:00Z</dcterms:created>
  <dcterms:modified xsi:type="dcterms:W3CDTF">2022-11-24T08:31:00Z</dcterms:modified>
</cp:coreProperties>
</file>