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F88B" w14:textId="77777777" w:rsidR="008F5E3A" w:rsidRDefault="008F5E3A" w:rsidP="003A12B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359E9" w14:textId="113392AD" w:rsidR="003A12B8" w:rsidRPr="00B50561" w:rsidRDefault="003A12B8" w:rsidP="00B5056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E3A">
        <w:rPr>
          <w:rFonts w:ascii="Times New Roman" w:hAnsi="Times New Roman" w:cs="Times New Roman"/>
          <w:b/>
          <w:bCs/>
          <w:sz w:val="28"/>
          <w:szCs w:val="28"/>
        </w:rPr>
        <w:t xml:space="preserve">Seneca, </w:t>
      </w:r>
      <w:r w:rsidRPr="008F5E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Epistole</w:t>
      </w:r>
      <w:r w:rsidRPr="008F5E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A40D98" w14:textId="77777777" w:rsidR="008F5E3A" w:rsidRPr="003A12B8" w:rsidRDefault="008F5E3A" w:rsidP="003A12B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4EF44" w14:textId="6BA64606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B8">
        <w:rPr>
          <w:rFonts w:ascii="Times New Roman" w:hAnsi="Times New Roman" w:cs="Times New Roman"/>
          <w:b/>
          <w:bCs/>
          <w:sz w:val="24"/>
          <w:szCs w:val="24"/>
        </w:rPr>
        <w:t>La scelta dell'epistolario (</w:t>
      </w:r>
      <w:proofErr w:type="spellStart"/>
      <w:r w:rsidRPr="003A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Epist</w:t>
      </w:r>
      <w:proofErr w:type="spellEnd"/>
      <w:r w:rsidRPr="003A12B8">
        <w:rPr>
          <w:rFonts w:ascii="Times New Roman" w:hAnsi="Times New Roman" w:cs="Times New Roman"/>
          <w:b/>
          <w:bCs/>
          <w:sz w:val="24"/>
          <w:szCs w:val="24"/>
        </w:rPr>
        <w:t>. 38)</w:t>
      </w:r>
    </w:p>
    <w:p w14:paraId="1B2BA174" w14:textId="687D27DE" w:rsid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1 È giusta la tua richiesta di intensificare questo nostro carteggio. Una conversazione alla buona giova moltissimo, poiché si insinua nell'anima a poco a poco: le dissertazioni preparate ed esposte alla presenza del pubblico hanno più risonanza, ma sono meno familiari. La filosofia è un buon consiglio: e nessuno dà consigli ad alta voce. A volte bisogna ricorrere anche a quelle così dette "concioni", quando bisogna stimolare una persona incerta; quando, però lo scopo non è di ottenere che voglia imparare, ma che impari, bisogna ricorrere a queste parole più sommesse. Penetrano e rimangono impresse con maggiore facilità; e non ne occorrono molte, purché siano efficaci. 2 Bisogna spargerle come un seme, che, per quanto minuscolo, se cade nel terreno adatto, sprigiona le sue forze e da piccolissimo si dilata fino a raggiungere il massimo sviluppo. Lo stesso fa la ragione: se osservi, non appare grande: cresce nell'agire. Sono poche le cose che si dicono, ma se l'animo le accoglie bene, acquistano vigore e si sviluppano. I precetti, a mio parere, sono come i semi: danno grossi risultati, eppure sono piccola cosa. Come ho detto, però occorre che li afferri e li assorba una mente adatta; essa a sua volta produrrà molti frutti e darà più di quanto ha ricevuto. Stammi bene.</w:t>
      </w:r>
    </w:p>
    <w:p w14:paraId="246F6E81" w14:textId="77777777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79630" w14:textId="26196FE5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B8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’uomo malato e l</w:t>
      </w:r>
      <w:r w:rsidRPr="003A12B8">
        <w:rPr>
          <w:rFonts w:ascii="Times New Roman" w:hAnsi="Times New Roman" w:cs="Times New Roman"/>
          <w:b/>
          <w:bCs/>
          <w:sz w:val="24"/>
          <w:szCs w:val="24"/>
        </w:rPr>
        <w:t>a filosofia come medicina (</w:t>
      </w:r>
      <w:proofErr w:type="spellStart"/>
      <w:r w:rsidRPr="003A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Epist</w:t>
      </w:r>
      <w:proofErr w:type="spellEnd"/>
      <w:r w:rsidRPr="003A12B8">
        <w:rPr>
          <w:rFonts w:ascii="Times New Roman" w:hAnsi="Times New Roman" w:cs="Times New Roman"/>
          <w:b/>
          <w:bCs/>
          <w:sz w:val="24"/>
          <w:szCs w:val="24"/>
        </w:rPr>
        <w:t>. 50)</w:t>
      </w:r>
    </w:p>
    <w:p w14:paraId="71653B3C" w14:textId="36CF85DF" w:rsidR="008F5E3A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1 Ho ricevuto la tua lettera molti mesi dopo che l'avevi spedita; ho, perciò creduto superfluo chiedere che cosa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facessi a chi la portava. Certo, se lo ricorda, ha una buona memoria; spero, tuttavia, che tu viva ormai in modo che 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sappia quello che fai, dovunque ti trovi. E, infatti, che altro fai se non renderti ogni giorno migliore, eliminare qualcuno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dei tuoi errori, capire che i vizi che ritieni siano nelle cose, sono in realtà in te? Alcuni li imputiamo ai luoghi e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 xml:space="preserve">circostanze; ma essi ci seguiranno dovunque andremo. 2 </w:t>
      </w:r>
      <w:proofErr w:type="spellStart"/>
      <w:r w:rsidRPr="003A12B8">
        <w:rPr>
          <w:rFonts w:ascii="Times New Roman" w:hAnsi="Times New Roman" w:cs="Times New Roman"/>
          <w:sz w:val="24"/>
          <w:szCs w:val="24"/>
        </w:rPr>
        <w:t>Arpaste</w:t>
      </w:r>
      <w:proofErr w:type="spellEnd"/>
      <w:r w:rsidRPr="003A12B8">
        <w:rPr>
          <w:rFonts w:ascii="Times New Roman" w:hAnsi="Times New Roman" w:cs="Times New Roman"/>
          <w:sz w:val="24"/>
          <w:szCs w:val="24"/>
        </w:rPr>
        <w:t>, quella povera matta, trastullo di mia moglie, sai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mi è rimasta in casa come fastidiosa eredità. Io sono contrarissimo a queste anormalità; se qualche volta voglio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divertirmi con un pagliaccio, non devo cercare lontano: rido di me. Questa matta di colpo ha perso la vista. Ti racconto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un fatto incredibile, ma vero: non sa di essere cieca; chiede continuamente al suo accompagnatore di condurla via, 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che la casa è buia. 3 Ti sia chiaro che accade a tutti noi quello che in lei ci fa ridere: nessuno si rende conto di 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avaro, nessuno di essere avido. I ciechi, però chiedono una guida, noi andiamo errando senza guida e diciamo: "Io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sono ambizioso, ma nessuno può vivere diversamente a Roma; non sono uno spendaccione, ma è proprio la città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richiedere grandi spese; non è colpa mia se sono collerico, se non ho anc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A12B8">
        <w:rPr>
          <w:rFonts w:ascii="Times New Roman" w:hAnsi="Times New Roman" w:cs="Times New Roman"/>
          <w:sz w:val="24"/>
          <w:szCs w:val="24"/>
        </w:rPr>
        <w:t>ra stabilito una precisa condotta di vita: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colpa della giovane età".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4 Perché vogliamo ingannarci? Non viene dall'esterno il nostro male: è dentro di noi, sta nelle nostre stesse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viscere e, perciò difficilmente possiamo guarire: ignoriamo di essere malati. Se pure cominciassimo a curarci, quando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potremo disperdere le enormi forze di tante malattie? Ma per ora non cerchiamo neppure un medico: avrebbe meno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fare se fosse chiamato per un vizio recente; animi malleabili e semplici seguirebbero chi indica la retta via. 5 Non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difficile ricondurre alla natura nessuno, se non chi alla natura si è ribellato: ci vergogniamo di apprendere la</w:t>
      </w:r>
      <w:r w:rsidR="008F5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9B0F3" w14:textId="6A0C354A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lastRenderedPageBreak/>
        <w:t>saggezza.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Ma, perbacco, se per noi è vergognoso cercare un maestro che ce la insegni, non possiamo sperare che un bene così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grande possa penetrare per caso in noi: dobbiamo faticare e, a dire il vero, non è neppure una grande fatica, purché,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come ho detto, cominciamo a plasmare il nostro spirito e a correggerlo prima che il male si incallisca. 6 Tuttavia,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dispero di correggere nemmeno i vizi incalliti: non c'è niente che resista a un'azione costante e a una cura intensa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attenta. È possibile raddrizzare i tronchi d'albero per quanto piegati; il calore rimette in sesto travi ricurve e, sebbene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siano diverse originariamente, vengono disposte come richiede l'uso che ne vogliamo fare. Quanto più facilmente può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essere plasmato l'animo che è flessibile e più docile di qualsiasi liquido! Che altro è l'anima se non un soffio che ha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suo modo di essere? E vedi che il soffio è tanto più duttile di ogni altra materia quanto più è tenue. 7 Mio caro Lucilio,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il fatto che la malvagità ci domini e ci tenga in suo potere da tempo, non deve impedirti di nutrire per noi buone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speranze: in nessuno la saggezza precede la malvagità. Questa è la prima a impadronirsi di noi tutti: imparare la virtù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significa disimparare i vizi. 8 Ma dobbiamo apprestarci a correggere noi stessi con tanto più slancio perché, una volta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ottenuto il bene, lo possiederemo per sempre; la virtù non si disimpara. Il male non attecchisce in un terreno che non 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il suo e, proprio per questo, lo si può estirpare e distruggere; ma ciò che capita sul terreno adatto mette salde radici.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virtù è secondo natura, i vizi, invece, sono ostili e avversi. 9 Ma come le virtù, una volta conquistate, non possono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scomparire ed è facile custodirle, così all'inizio è difficile accostarvisi, poiché è una caratteristica di uno spirito debole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malato temere ciò che non conosce; bisogna, perciò costringerlo a cominciare. In un secondo momento la medicina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sembra amara: riesce gradita man mano che risana. Gli altri rimedi danno piacere dopo la guarigione; la filosofia,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invece, è al tempo stesso salutare e piacevole. Stammi bene.</w:t>
      </w:r>
    </w:p>
    <w:p w14:paraId="73DD96E3" w14:textId="77777777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26D34" w14:textId="77777777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B8">
        <w:rPr>
          <w:rFonts w:ascii="Times New Roman" w:hAnsi="Times New Roman" w:cs="Times New Roman"/>
          <w:b/>
          <w:bCs/>
          <w:sz w:val="24"/>
          <w:szCs w:val="24"/>
        </w:rPr>
        <w:t>La filosofia secondo Seneca (</w:t>
      </w:r>
      <w:proofErr w:type="spellStart"/>
      <w:r w:rsidRPr="003A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Epist</w:t>
      </w:r>
      <w:proofErr w:type="spellEnd"/>
      <w:r w:rsidRPr="003A12B8">
        <w:rPr>
          <w:rFonts w:ascii="Times New Roman" w:hAnsi="Times New Roman" w:cs="Times New Roman"/>
          <w:b/>
          <w:bCs/>
          <w:sz w:val="24"/>
          <w:szCs w:val="24"/>
        </w:rPr>
        <w:t>. 16)</w:t>
      </w:r>
    </w:p>
    <w:p w14:paraId="37753FE2" w14:textId="21D19AF2" w:rsid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1 Caro Lucilio, ti è chiaro - ne sono certo - che nessuno può vivere felicemente e neppure in maniera tollerabile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senza l'amore della saggezza: una perfetta saggezza rende felice la vita, ma tollerabile la rende anche una saggezza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imperfetta. Questo concetto, anche se è evidente, deve tuttavia essere rafforzato e scolpito nel profondo con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riflessione quotidiana: mantenere i propositi fatti richiede più impegno che concepire onesti propositi. Bisogna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perseverare e rinvigorire il nostro spirito con una assidua applicazione, finché la tendenza al bene diventi saggezza.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2 Perciò con me non hai bisogno di molti discorsi o di lunghe assicurazioni formali: so che hai fatto notevoli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progressi. Conosco la provenienza di ciò che scrivi; non fingi, né ingigantisci le cose. Ti dirò tuttavia il mio pensiero: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nutro in te grandi speranze, ma non ho ancora completa fiducia. Voglio che anche tu faccia lo stesso: non confidare in 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sùbito e con facilità. Scruta, fruga ed esamina a fondo te stesso; considera innanzi tutto se hai fatto progressi nella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filosofia oppure nella tua stessa vita. 3 La filosofia non è un'arte che cerca il favore popolare e non è fatta per 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ostentata; non consiste nelle parole, ma nei fatti. Di essa non ci si vale per far trascorrere piacevolmente le giornate,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eliminare il disgusto che viene dall'ozio: educa e forma l'animo, regola la vita, governa le azioni, mostra ciò che si deve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o non si deve fare, siede al timone e dirige la rotta attraverso i pericoli di un mare agitato. Senza di lei nessuno può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vivere tranquillo e sicuro; in ogni momento si presentano innumerevoli circostanze che esigono una direttiva, e questa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bisogna cercarla nella filosofia. 4 Qualcuno dirà: "A che mi giova la filosofia, se esiste il fato? A che, se c'è un dio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ci governa? A che, se il caso detta legge? Non si possono mutare gli eventi prestabiliti, né difendersi contro quelli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incerti, ma o un dio è padrone delle mie decisioni e ha stabilito che cosa devo fare, o la sorte non mi concede nessuna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 xml:space="preserve">decisione." 5 </w:t>
      </w:r>
      <w:r w:rsidRPr="003A12B8">
        <w:rPr>
          <w:rFonts w:ascii="Times New Roman" w:hAnsi="Times New Roman" w:cs="Times New Roman"/>
          <w:sz w:val="24"/>
          <w:szCs w:val="24"/>
        </w:rPr>
        <w:lastRenderedPageBreak/>
        <w:t>Qualunque di queste forze esista, anche se esistono tutte, caro Lucilio, bisogna dedicarsi alla filosofia; 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che il destino ci vincoli con la sua legge inesorabile, sia che un dio, arbitro dell'universo, abbia disposto ogni cosa, 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che il caso sospinga e muova disordinatamente le vicende umane, deve proteggerci la filosofia. Ci esorterà a obbedire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buon grado a dio, e con fierezza alla sorte; ci insegnerà a seguire la volontà di dio, a sopportare il caso. 6 Ma non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questo il momento di discutere, quale sia il potere umano, se regna la provvidenza, o se ci vincola e ci trascina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l'alternarsi delle vicende volute dal destino, o se dominano eventi impensati e improvvisi: io torno a raccomandarti e 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esorto a non lasciare che lo slancio del tuo spirito cali e perda vigore. Disciplinalo e rafforzalo, così che il tuo impulso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al bene diventi un modo di essere.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7 Subito, appena avrai in mano la lettera, se ben ti conosco, andrai a vedere quale piccolo dono ti porta: scorrila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con attenzione e lo troverai. Non stupirti della mia generosità: anc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A12B8">
        <w:rPr>
          <w:rFonts w:ascii="Times New Roman" w:hAnsi="Times New Roman" w:cs="Times New Roman"/>
          <w:sz w:val="24"/>
          <w:szCs w:val="24"/>
        </w:rPr>
        <w:t>ra una volta ti faccio dono di un pensiero altrui. 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perché ho detto altrui? Ogni concetto buono espresso da qualcuno, è mio. Anche questa è una massima di Epicuro: "Se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vivrai secondo natura, non sarai mai povero; se vivrai secondo le opinioni non sarai mai ricco". 8 La natura ha poche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esigenze, le opinioni moltissime. Si concentrino pure nelle tue mani le ricchezze di molti; la sorte ti dia più denaro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quanto ne possiede normalmente un privato, ti ricopra d'oro, ti vesta di porpora, ti conceda tanto lusso e magnificenza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da poter ricoprire di marmo la terra e ti sia possibile non solo avere ricchezze, ma calpestarle; si aggiungano statue,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dipinti e tutto ciò che le varie arti hanno creato per la soddisfazione della lussuria; da questi beni imparerai solo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desiderare sempre di più. 9 I desideri naturali hanno limiti ben definiti, quelli nati da una falsa opinione non ne hanno: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il falso non ha confini. Chi percorre una strada ha una mèta: l'andare errando, invece, non ha mai fine. Allontanati,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dunque, dalle vanità e quando vuoi sapere se ciò cui aspiri corrisponde a un desiderio cieco o naturale, considera se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un termine; se dopo un lungo cammino rimane sempre una mèta più avanzata, sappi che non è un desiderio naturale. Stammi bene.</w:t>
      </w:r>
    </w:p>
    <w:p w14:paraId="6576A40B" w14:textId="77777777" w:rsid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12ED" w14:textId="77777777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CCBAB" w14:textId="77777777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B8">
        <w:rPr>
          <w:rFonts w:ascii="Times New Roman" w:hAnsi="Times New Roman" w:cs="Times New Roman"/>
          <w:b/>
          <w:bCs/>
          <w:sz w:val="24"/>
          <w:szCs w:val="24"/>
        </w:rPr>
        <w:t>Dio secondo Seneca (</w:t>
      </w:r>
      <w:proofErr w:type="spellStart"/>
      <w:r w:rsidRPr="003A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Epist</w:t>
      </w:r>
      <w:proofErr w:type="spellEnd"/>
      <w:r w:rsidRPr="003A12B8">
        <w:rPr>
          <w:rFonts w:ascii="Times New Roman" w:hAnsi="Times New Roman" w:cs="Times New Roman"/>
          <w:b/>
          <w:bCs/>
          <w:sz w:val="24"/>
          <w:szCs w:val="24"/>
        </w:rPr>
        <w:t>. 41)</w:t>
      </w:r>
    </w:p>
    <w:p w14:paraId="5BB07794" w14:textId="77777777" w:rsidR="000A0B32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1 Fai proprio una cosa buona e a te salutare se, come scrivi, continui ad avanzare verso la saggezza: è insensato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chiederla a dio, visto che puoi ottenerla da te. Non occorre alzare le mani al cielo o scongiurare il sacrestano che ci lasci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avvicinare alle orecchie della statua, quasi potessimo trovare più ascolto: dio è vicino a te, è con te, è dentro di te. 2Secondo me, Lucilio, c'è in noi uno spirito sacro, che osserva e sorveglia le nostre azioni, buone e cattive; a seconda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come noi lo trattiamo, lui stesso ci tratta. Nessun uomo è virtuoso senza dio: oppure qualcuno può ergersi al di sopra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della sorte senza il suo aiuto? Egli ci ispira principi nobili ed elevati. In ogni uomo virtuoso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74FAA" w14:textId="64806338" w:rsidR="000A0B32" w:rsidRDefault="003A12B8" w:rsidP="000A0B3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abita un dio (quale non si sa).</w:t>
      </w:r>
    </w:p>
    <w:p w14:paraId="0197A9A8" w14:textId="19DEA935" w:rsid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3 Se ti troverai davanti a un bosco folto di alberi secolari, di altezza insolita, dove la densità dei rami, che si coprono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l'un l'altro, impedisce la vista del cielo, l'altezza di quella selva, la solitudine del luogo e lo stupore che desta un'ombra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tanto densa e ininterrotta in uno spazio aperto, ti persuaderà che lì c'è un dio. Se una grotta, creata non dalla mano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dell'uomo, ma scavata in tanta ampiezza da fenomeni naturali, sostiene su rocce profondamente corrose un monte,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sentimento di religioso timore colpirà il tuo animo. Noi veneriamo le sorgenti dei grandi fiumi; vengono innalzati altari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là dove d'improvviso scaturisce dal sottosuolo una copiosa corrente; onoriamo le fonti di acque termali, e il colore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 xml:space="preserve">opaco o </w:t>
      </w:r>
      <w:r w:rsidRPr="003A12B8">
        <w:rPr>
          <w:rFonts w:ascii="Times New Roman" w:hAnsi="Times New Roman" w:cs="Times New Roman"/>
          <w:sz w:val="24"/>
          <w:szCs w:val="24"/>
        </w:rPr>
        <w:lastRenderedPageBreak/>
        <w:t>la smisurata profondità hanno reso sacri certi laghi. 4 Se vedrai un uomo impavido di fronte ai pericoli, libero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da passioni, felice nelle avversità, tranquillo in mezzo alle tempeste, che guarda gli altri uomini dall'alto e gli dèi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pari, non ti pervaderà un senso di rispetto per lui? Non dirai: "C'è un qualcosa di troppo grande ed eccelso perché possa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ritenersi simile al povero corpo in cui si trova"? 5 Una forza divina è discesa in lui; una potenza celeste stimola questo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spirito straordinario, moderato, che passa oltre ogni cosa considerandola di poco conto, che se la ride dei nostri timori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desideri. Non può un essere così grande restare saldo senza l'aiuto divino; perciò la parte maggiore di lui è là da dove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disceso. Come i raggi del sole raggiungono la terra, ma non si staccano dal loro punto di partenza, così l'anima grande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santa, mandata quaggiù per farci conoscere meglio il divino, sta insieme a noi, ma rimane unita alla sua origine; dipende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da essa, a essa guarda e aspira e sta in mezzo a noi come un essere superiore. 6 Qual è, dunque, quest'anima? È l'anima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che brilla solo del suo bene. Cosa c'è, infatti, di più insensato che lodare in un uomo beni che non gli appartengono? Chi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è più pazzo di uno che apprezza beni che possono sempre passare a un altro? Le briglie d'oro non rendono migliore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cavallo. Un leone dalla criniera dorata, ammansito e costretto, ormai stanco, a sopportare le bardature, si slancia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maniera diversa dal leone selvaggio, nel suo pieno vigore: naturalmente quest'ultimo, violento nella sua furia, quale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volle la natura, splendido per l'aspetto feroce, la cui bellezza consiste nell'essere guardato con terrore, è preferito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quello fiacco e coperto d'oro. 7 Ognuno si deve gloriare solo di quello che gli appartiene. Lodiamo una vite se i tralci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sono carichi di frutti, se la pianta sotto il loro peso abbatte i sostegni: forse qualcuno potrebbe preferire una vite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fossero appesi grappoli e foglie d'oro? La virtù propria della vite è la fertilità; anche nell'uomo bisogna lodare quello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che gli è proprio. Ha begli schiavi, una magnifica casa, vasti terreni seminati, cospicui redditi da usura; nessuno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questi beni è in lui, ma intorno a lui. 8 Nell'uomo devi lodare quello che non può essergli tolto o essergli dato, quello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che gli è proprio. Chiedi cos'è? L'anima e nell'anima una ragione perfetta. L'uomo è un animale dotato di ragione: il suo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bene lo attua appieno, se adempie al fine per cui è nato. Che cosa esige da lui questa ragione? Una cosa facilissima: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viva secondo la natura che gli è propria. Ma la follia comune la rende una cosa difficile: ci trasciniamo l'un l'altro 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vizi. E come si può ricondurre alla salvezza gente che nessuno trattiene e che è spinta dalla massa? Stammi bene.</w:t>
      </w:r>
    </w:p>
    <w:p w14:paraId="4EB738A7" w14:textId="77777777" w:rsidR="00C112A1" w:rsidRDefault="00C112A1" w:rsidP="00C112A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43FF7" w14:textId="0E0E1E90" w:rsidR="003A12B8" w:rsidRPr="003A12B8" w:rsidRDefault="003A12B8" w:rsidP="00C112A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B8">
        <w:rPr>
          <w:rFonts w:ascii="Times New Roman" w:hAnsi="Times New Roman" w:cs="Times New Roman"/>
          <w:b/>
          <w:bCs/>
          <w:sz w:val="24"/>
          <w:szCs w:val="24"/>
        </w:rPr>
        <w:t>Ogni luogo è adatto per essere felici (</w:t>
      </w:r>
      <w:proofErr w:type="spellStart"/>
      <w:r w:rsidRPr="003A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Epist</w:t>
      </w:r>
      <w:proofErr w:type="spellEnd"/>
      <w:r w:rsidRPr="003A12B8">
        <w:rPr>
          <w:rFonts w:ascii="Times New Roman" w:hAnsi="Times New Roman" w:cs="Times New Roman"/>
          <w:b/>
          <w:bCs/>
          <w:sz w:val="24"/>
          <w:szCs w:val="24"/>
        </w:rPr>
        <w:t>. 28)</w:t>
      </w:r>
    </w:p>
    <w:p w14:paraId="73CD9FC0" w14:textId="5A1F492B" w:rsidR="003A12B8" w:rsidRDefault="003A12B8" w:rsidP="00C11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1 Pensi che sia capitato solo a te e ti stupisci come di un fatto inaudito, perché, pur avendo viaggiato a lungo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in tanti posti diversi, non ti sei scrollato di dosso la tua tristezza e il tuo malessere spirituale? Devi cambiare animo,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cielo. Attraversa pure il mare, lascia, come dice il nostro Virgilio,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Scompaiano terre e città, all'orizzonte,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 tuoi vizi ti seguiranno dovunque andrai. 2 Socrate, a un tale che si lagnava per la stessa ragione, disse: "Perché 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stupisci se viaggiare non ti serve? Porti in giro te stesso. Ti perseguitano i medesimi motivi che ti hanno fatto fuggire".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 che possono giovare nuove terre? A che la conoscenza di città e posti diversi? Tutto questo agitarsi è vano. Chiedi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perché questa fuga non ti sia di aiuto? Tu fuggi con te stesso. Deponi il peso dell'anima: prima di allora non ti andrà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genio nessun luogo. 3 Pensa che la tua condizione è simile a quella che il nostro Virgilio rappresenta nella profetessa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esaltata, spronata e invasata da uno spirito non suo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E3E143" w14:textId="77777777" w:rsidR="00C112A1" w:rsidRDefault="00C112A1" w:rsidP="003A12B8">
      <w:pPr>
        <w:keepNext/>
        <w:keepLine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AF19C" w14:textId="2DCC7652" w:rsidR="003A12B8" w:rsidRPr="003A12B8" w:rsidRDefault="003A12B8" w:rsidP="003A12B8">
      <w:pPr>
        <w:keepNext/>
        <w:keepLine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La profetessa si dimena tentando di scacciare il dio dalla sua anima.</w:t>
      </w:r>
    </w:p>
    <w:p w14:paraId="08DB9A1C" w14:textId="74908870" w:rsid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Vai di qua e di là per scuoterti di dosso il peso che ti opprime e che diventa più gravoso proprio per questa tua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agitazione; così in una nave il carico stabile grava di meno, mentre, se è sballottato qua e là in maniera diseguale, fa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affondare il fianco su cui pesa. Qualunque cosa fai, si risolve in un danno per te e gli stessi continui spostamenti 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nuocciono: tu muovi un ammalato. 4 Ma quando avrai rimosso questo male, ogni cambiamento di sede diventerà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piacevole. Anche se verrai esiliato in terre lontanissime o sarai trasferito in un qualsiasi paese barbaro, quel posto,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comunque sia, ti sembrerà ospitale. Conta più lo stato d'animo che il luogo dove arrivi, perciò l'animo non va reso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schiavo di nessun posto. Bisogna vivere con questa convinzione: non sono nato per un solo cantuccio, la mia patria è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mondo intero. 5 Se ti fosse chiaro questo concetto, non ti stupiresti che non ti serva a niente cambiare continuamente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regione, perché sei stanco delle precedenti; ti sarebbe piaciuta già la prima, se le considerassi tutte come tue. Ora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viaggi, vai errando e ti lasci condurre e ti sposti da un luogo a un altro, mentre quello che cerchi, vivere serenamente, 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trova dovunque. 6 C'è forse un posto più turbolento del foro? Anche qui, se è necessario, si può vivere tranquilli. Ma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potessimo decidere di noi stessi, fuggirei lontano anche dalla vista e dalla vicinanza del foro; come i luoghi insalubri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minano anche una salute di ferro, così per uno spirito sano, ma non ancora perfetto e vigoroso, ci sono posti malsani.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Non sono d'accordo con quelli che si spingono in mezzo alle onde e prediligono una vita agitata e lottano ogni giorno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animosamente con mille difficoltà. Il saggio dovrà sopportarle, non andarsele a cercare, e preferire la tranquillità alla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lotta; non giova a molto essersi liberati dai propri vizi per poi combattere con quelli degli altri. 8 "Trenta tiranni,"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ribatti, "fecero pressione su Socrate, ma non poterono fiaccarne lo spirito." Che importa quanti siano i padroni?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schiavitù è una sola; se uno la disprezza, per quanti padroni abbia, è libero.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9 È tempo di finire, purché prima io paghi il pedaggio. "Aver coscienza delle proprie colpe è il primo passo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verso la salvezza." A me pare che Epicuro abbia espresso un concetto molto giusto: se uno non sa di sbagliare,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vuole correggersi; devi coglierti in fallo, prima di correggerti. 10 Certi si gloriano dei propri vizi: e tu pensi che cerchi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 xml:space="preserve">un rimedio chi considera virtù i suoi vizi? Perciò per quanto puoi, </w:t>
      </w:r>
      <w:proofErr w:type="spellStart"/>
      <w:r w:rsidRPr="003A12B8">
        <w:rPr>
          <w:rFonts w:ascii="Times New Roman" w:hAnsi="Times New Roman" w:cs="Times New Roman"/>
          <w:sz w:val="24"/>
          <w:szCs w:val="24"/>
        </w:rPr>
        <w:t>accùsati</w:t>
      </w:r>
      <w:proofErr w:type="spellEnd"/>
      <w:r w:rsidRPr="003A12B8">
        <w:rPr>
          <w:rFonts w:ascii="Times New Roman" w:hAnsi="Times New Roman" w:cs="Times New Roman"/>
          <w:sz w:val="24"/>
          <w:szCs w:val="24"/>
        </w:rPr>
        <w:t>, fa' un esame di coscienza; assumi prima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ruolo di accusatore, poi di giudice, da ultimo quello di intercessore; e talvolta punisciti. Stammi bene.</w:t>
      </w:r>
    </w:p>
    <w:p w14:paraId="7F19B00C" w14:textId="77777777" w:rsidR="00017DF9" w:rsidRDefault="00017DF9" w:rsidP="00AF7F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43068" w14:textId="4DC0F8E8" w:rsidR="00AF7F6F" w:rsidRPr="003A12B8" w:rsidRDefault="00AF7F6F" w:rsidP="00AF7F6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2B8">
        <w:rPr>
          <w:rFonts w:ascii="Times New Roman" w:hAnsi="Times New Roman" w:cs="Times New Roman"/>
          <w:b/>
          <w:bCs/>
          <w:sz w:val="24"/>
          <w:szCs w:val="24"/>
        </w:rPr>
        <w:t>La morte secondo Seneca (</w:t>
      </w:r>
      <w:proofErr w:type="spellStart"/>
      <w:r w:rsidRPr="003A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Epist</w:t>
      </w:r>
      <w:proofErr w:type="spellEnd"/>
      <w:r w:rsidRPr="003A12B8">
        <w:rPr>
          <w:rFonts w:ascii="Times New Roman" w:hAnsi="Times New Roman" w:cs="Times New Roman"/>
          <w:b/>
          <w:bCs/>
          <w:sz w:val="24"/>
          <w:szCs w:val="24"/>
        </w:rPr>
        <w:t>. 61)</w:t>
      </w:r>
    </w:p>
    <w:p w14:paraId="325A0085" w14:textId="77777777" w:rsidR="00C112A1" w:rsidRDefault="00AF7F6F" w:rsidP="00AF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1 Finiamola di volere le stesse cose che in passato! Per quel che mi riguarda, ora che sono vecchio, cerco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non avere gli stessi desideri che avevo da fanciullo. Questo solo è lo scopo dei miei giorni e delle mie notti, la mia occupazione, il mio pensiero fisso: porre fine ai mali di un tempo. Faccio in modo che un giorno corrisponda a tutta 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vita; e perbacco, non lo afferro come se fosse l'ultimo, ma lo considero come se potesse anche essere l'ultimo. 2 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scrivo questa lettera e il mio stato d'animo è tale come se la morte dovesse chiamarmi proprio ora mentre sto scrivendo;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sono pronto ad andarmene e continuerò a godere della vita perché non mi preoccupo troppo di quanto durerà ancora.</w:t>
      </w:r>
      <w:r w:rsidR="00017DF9"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Prima di diventare vecchio ho cercato di vivere bene, ora che sono vecchio cerco di morire bene; ma morire bene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significa morire volentieri. 3 Vedi di non fare mai nulla contro la tua volontà: tutto quello che è una costrizione se uno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fa resistenza, non lo è per chi lo accetta. Ascolta: chi obbedisce volentieri agli ordini evita la parte più dura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 xml:space="preserve">schiavitù: fare quello che non vuole. Infelice non è chi esegue </w:t>
      </w:r>
    </w:p>
    <w:p w14:paraId="646AF3E4" w14:textId="1C458708" w:rsidR="00AF7F6F" w:rsidRDefault="00AF7F6F" w:rsidP="00AF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lastRenderedPageBreak/>
        <w:t>un ordine, ma chi lo esegue contro la propria volontà.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Disponiamoci, perciò a volere quello che le circostanze esigono e prima di tutto a pensare senza tristezza alla nostra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fine. 4 Prepariamoci a morire prima che a vivere. Per vivere abbiamo abbastanza, ma noi siamo sempre avidi; 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sembra, e ci sembrerà sempre, che ci manchi qualcosa: non gli anni e nemmeno i giorni, ma lo spirito ci dice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 xml:space="preserve">abbiamo vissuto abbastanza. Ho vissuto abbastanza, carissimo Lucilio; ora, sazio, aspetto la morte.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A12B8">
        <w:rPr>
          <w:rFonts w:ascii="Times New Roman" w:hAnsi="Times New Roman" w:cs="Times New Roman"/>
          <w:sz w:val="24"/>
          <w:szCs w:val="24"/>
        </w:rPr>
        <w:t>tammi bene.</w:t>
      </w:r>
    </w:p>
    <w:p w14:paraId="2EBAC269" w14:textId="77777777" w:rsidR="00017DF9" w:rsidRDefault="00017DF9" w:rsidP="00AF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CD215" w14:textId="4E405CFF" w:rsidR="003A12B8" w:rsidRPr="00AF7F6F" w:rsidRDefault="00AF7F6F" w:rsidP="00AF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3A12B8" w:rsidRPr="003A12B8">
        <w:rPr>
          <w:rFonts w:ascii="Times New Roman" w:hAnsi="Times New Roman" w:cs="Times New Roman"/>
          <w:b/>
          <w:bCs/>
          <w:sz w:val="24"/>
          <w:szCs w:val="24"/>
        </w:rPr>
        <w:t>a vera nobiltà (</w:t>
      </w:r>
      <w:proofErr w:type="spellStart"/>
      <w:r w:rsidR="003A12B8" w:rsidRPr="003A12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Epist</w:t>
      </w:r>
      <w:proofErr w:type="spellEnd"/>
      <w:r w:rsidR="003A12B8" w:rsidRPr="003A12B8">
        <w:rPr>
          <w:rFonts w:ascii="Times New Roman" w:hAnsi="Times New Roman" w:cs="Times New Roman"/>
          <w:b/>
          <w:bCs/>
          <w:sz w:val="24"/>
          <w:szCs w:val="24"/>
        </w:rPr>
        <w:t>. 44)</w:t>
      </w:r>
    </w:p>
    <w:p w14:paraId="1E9D1A7F" w14:textId="570BA39C" w:rsidR="003A12B8" w:rsidRPr="003A12B8" w:rsidRDefault="003A12B8" w:rsidP="00AF7F6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2B8">
        <w:rPr>
          <w:rFonts w:ascii="Times New Roman" w:hAnsi="Times New Roman" w:cs="Times New Roman"/>
          <w:sz w:val="24"/>
          <w:szCs w:val="24"/>
        </w:rPr>
        <w:t>1 Di nuovo ti fai piccolo ai miei occhi e dici che la natura prima e la sorte poi si sono comportate piuttosto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male con te, e invece, potresti tirarti fuori dalla massa e innalzarti alla più grande felicità umana. La filosofia ha, 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l'altro, questo di buono: non guarda all'albero genealogico: tutti, se si rifanno alla loro prima origine, discendono dagli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dèi. 2 Tu sei un cavaliere romano e a questo ceto ti ha condotto la tua laboriosità; sono molti a non avere diritto alle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prime quattordici file e il senato non accoglie tutti; anche nell'àmbito militare gli uomini destinati a imprese faticose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piene di pericoli si scelgono dopo un severo esame: la saggezza, invece, è accessibile a tutti, tutti siamo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sufficientemente nobili per raggiungerla. La filosofia non respinge, non sceglie nessuno: splende per tutti. 3 Socrate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non era patrizio; Cleante attingeva l'acqua e irrigava lui stesso il giardino; la filosofia non ha accolto Platone già nobile,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ma lo ha reso tale: perché disperi di poter diventare pari a loro? Sono tutti tuoi antenati, se ne sarai degno; e lo sarai,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ti convincerai sùbito che nessuno è più nobile di te. 4 Tutti noi abbiamo un ugual numero di avi; la nostra origine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oltre la memoria umana. Platone sostiene che non c'è re che non discenda da schiavi e schiavo che non discenda da 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Vicende alterne nel corso dei secoli hanno sconvolto tutte queste categorie e la fortuna le ha sovvertite. 5 Chi è nobile?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Chi dalla natura è stato ben disposto alla virtù. Bisogna guardare solo a questo: altrimenti, se ci rifacciamo ai tempi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antichi, tutti provengono da un punto prima del quale non c'è niente. Una serie alterna di splendori e miserie ci 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condotto dalla prima origine del mondo fino ai nostri tempi. Non ci rende nobili un ingresso pieno di ritratti anneriti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tempo; nessuno è vissuto per nostra gloria e non ci appartiene quello che è stato prima di noi: ci rende nobili l'anima,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che da qualunque condizione può ergersi al di sopra della fortuna. 6 Immagina, dunque, di essere non un cavaliere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romano, ma un liberto: puoi ottenere di essere il solo uomo libero tra uomini nati liberi. "Come?" mi chiedi.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distinguerai il male e il bene senza seguire il parere della massa. Bisogna considerare non l'origine, ma il fine delle cose.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Se ce n'è qualcuna che può rendere felice la vita, è un bene di per sé; non può infatti, degenerare in un male. 7 Qual è,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allora, lo sbaglio che si fa, visto che tutti desiderano la felicità? Gli uomini la confondono con i mezzi per raggiungerla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e mentre la ricercano, ne fuggono lontano. Il culmine di una vita felice è una sicura tranquillità e una inalterata fiducia in essa, e invece tutti raccolgono motivi di inquietudine e portano, anzi trascinano, il loro carico attraverso l'insidioso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cammino della vita; così si allontanano sempre di più dallo scopo al quale tendono e, più si danno da fare, più si creano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impedimenti e retrocedono. Lo stesso accade a chi cerca di avanzare in fretta in un labirinto: la velocità stessa 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2B8">
        <w:rPr>
          <w:rFonts w:ascii="Times New Roman" w:hAnsi="Times New Roman" w:cs="Times New Roman"/>
          <w:sz w:val="24"/>
          <w:szCs w:val="24"/>
        </w:rPr>
        <w:t>ostacola. Stammi bene.</w:t>
      </w:r>
    </w:p>
    <w:p w14:paraId="0C0E3329" w14:textId="77777777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D6824" w14:textId="77777777" w:rsidR="003A12B8" w:rsidRPr="003A12B8" w:rsidRDefault="003A12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559E6" w14:textId="77777777" w:rsidR="008077B8" w:rsidRPr="003A12B8" w:rsidRDefault="008077B8" w:rsidP="003A12B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77B8" w:rsidRPr="003A12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8CF4" w14:textId="77777777" w:rsidR="00FE5C5B" w:rsidRDefault="00FE5C5B" w:rsidP="003A12B8">
      <w:pPr>
        <w:spacing w:after="0" w:line="240" w:lineRule="auto"/>
      </w:pPr>
      <w:r>
        <w:separator/>
      </w:r>
    </w:p>
  </w:endnote>
  <w:endnote w:type="continuationSeparator" w:id="0">
    <w:p w14:paraId="667CFD36" w14:textId="77777777" w:rsidR="00FE5C5B" w:rsidRDefault="00FE5C5B" w:rsidP="003A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945964"/>
      <w:docPartObj>
        <w:docPartGallery w:val="Page Numbers (Bottom of Page)"/>
        <w:docPartUnique/>
      </w:docPartObj>
    </w:sdtPr>
    <w:sdtContent>
      <w:p w14:paraId="3616F2C9" w14:textId="525057B2" w:rsidR="003A12B8" w:rsidRDefault="003A12B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31D68" w14:textId="77777777" w:rsidR="003A12B8" w:rsidRDefault="003A12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01FE" w14:textId="77777777" w:rsidR="00FE5C5B" w:rsidRDefault="00FE5C5B" w:rsidP="003A12B8">
      <w:pPr>
        <w:spacing w:after="0" w:line="240" w:lineRule="auto"/>
      </w:pPr>
      <w:r>
        <w:separator/>
      </w:r>
    </w:p>
  </w:footnote>
  <w:footnote w:type="continuationSeparator" w:id="0">
    <w:p w14:paraId="7C059D26" w14:textId="77777777" w:rsidR="00FE5C5B" w:rsidRDefault="00FE5C5B" w:rsidP="003A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F6B2" w14:textId="4AC93241" w:rsidR="003A12B8" w:rsidRPr="008F5E3A" w:rsidRDefault="00000000" w:rsidP="008F5E3A">
    <w:pPr>
      <w:pStyle w:val="Intestazione"/>
      <w:rPr>
        <w:b/>
        <w:bCs/>
      </w:rPr>
    </w:pPr>
    <w:sdt>
      <w:sdtPr>
        <w:rPr>
          <w:b/>
          <w:bCs/>
        </w:rPr>
        <w:alias w:val="Titolo"/>
        <w:tag w:val=""/>
        <w:id w:val="664756013"/>
        <w:placeholder>
          <w:docPart w:val="320592D828804E28B0161972FD7D68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17C64">
          <w:rPr>
            <w:b/>
            <w:bCs/>
          </w:rPr>
          <w:t>Lettere di saggezza da Epicuro a Seneca</w:t>
        </w:r>
        <w:r w:rsidR="00B50561">
          <w:rPr>
            <w:b/>
            <w:bCs/>
          </w:rPr>
          <w:t xml:space="preserve">                                                                                               </w:t>
        </w:r>
      </w:sdtContent>
    </w:sdt>
    <w:sdt>
      <w:sdtPr>
        <w:rPr>
          <w:b/>
          <w:bCs/>
          <w:color w:val="C00000"/>
        </w:rPr>
        <w:alias w:val="Autore"/>
        <w:tag w:val=""/>
        <w:id w:val="-1677181147"/>
        <w:placeholder>
          <w:docPart w:val="5E9629FBB93D4FB3871427F097DE91D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B50561">
          <w:rPr>
            <w:b/>
            <w:bCs/>
            <w:color w:val="C00000"/>
          </w:rPr>
          <w:t>TU 2022/2023</w:t>
        </w:r>
      </w:sdtContent>
    </w:sdt>
  </w:p>
  <w:p w14:paraId="4B4CAAEE" w14:textId="77777777" w:rsidR="003A12B8" w:rsidRDefault="003A12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B8"/>
    <w:rsid w:val="00017DF9"/>
    <w:rsid w:val="000A0B32"/>
    <w:rsid w:val="000E5091"/>
    <w:rsid w:val="00304904"/>
    <w:rsid w:val="003A12B8"/>
    <w:rsid w:val="008077B8"/>
    <w:rsid w:val="008714ED"/>
    <w:rsid w:val="008F5E3A"/>
    <w:rsid w:val="00966D34"/>
    <w:rsid w:val="00A4391E"/>
    <w:rsid w:val="00AF7F6F"/>
    <w:rsid w:val="00B50561"/>
    <w:rsid w:val="00C112A1"/>
    <w:rsid w:val="00C206C3"/>
    <w:rsid w:val="00E17C64"/>
    <w:rsid w:val="00EE70C5"/>
    <w:rsid w:val="00F32779"/>
    <w:rsid w:val="00F822B5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E0B80"/>
  <w15:chartTrackingRefBased/>
  <w15:docId w15:val="{D002CE0B-D599-499E-AEB7-2CFE0056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12B8"/>
  </w:style>
  <w:style w:type="paragraph" w:styleId="Pidipagina">
    <w:name w:val="footer"/>
    <w:basedOn w:val="Normale"/>
    <w:link w:val="PidipaginaCarattere"/>
    <w:uiPriority w:val="99"/>
    <w:unhideWhenUsed/>
    <w:rsid w:val="003A1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0592D828804E28B0161972FD7D68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F94017-EBDC-4B61-8989-F08DEB2BCCEB}"/>
      </w:docPartPr>
      <w:docPartBody>
        <w:p w:rsidR="00FD382E" w:rsidRDefault="00B72104" w:rsidP="00B72104">
          <w:pPr>
            <w:pStyle w:val="320592D828804E28B0161972FD7D68F6"/>
          </w:pPr>
          <w:r>
            <w:rPr>
              <w:color w:val="4472C4" w:themeColor="accent1"/>
            </w:rPr>
            <w:t>[Titolo del documento]</w:t>
          </w:r>
        </w:p>
      </w:docPartBody>
    </w:docPart>
    <w:docPart>
      <w:docPartPr>
        <w:name w:val="5E9629FBB93D4FB3871427F097DE9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BEC3DE-666D-43CF-9256-26062F915DFF}"/>
      </w:docPartPr>
      <w:docPartBody>
        <w:p w:rsidR="00FD382E" w:rsidRDefault="00B72104" w:rsidP="00B72104">
          <w:pPr>
            <w:pStyle w:val="5E9629FBB93D4FB3871427F097DE91DA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04"/>
    <w:rsid w:val="000A1062"/>
    <w:rsid w:val="0024727A"/>
    <w:rsid w:val="0069188A"/>
    <w:rsid w:val="008E250F"/>
    <w:rsid w:val="00B66D25"/>
    <w:rsid w:val="00B72104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20592D828804E28B0161972FD7D68F6">
    <w:name w:val="320592D828804E28B0161972FD7D68F6"/>
    <w:rsid w:val="00B72104"/>
  </w:style>
  <w:style w:type="paragraph" w:customStyle="1" w:styleId="5E9629FBB93D4FB3871427F097DE91DA">
    <w:name w:val="5E9629FBB93D4FB3871427F097DE91DA"/>
    <w:rsid w:val="00B72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6BD0-8061-4AA8-824A-EBD5370B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3399</Words>
  <Characters>19378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Lettere di saggezza da Epicuro a Seneca</vt:lpstr>
    </vt:vector>
  </TitlesOfParts>
  <Company/>
  <LinksUpToDate>false</LinksUpToDate>
  <CharactersWithSpaces>22732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Lettere di saggezza da Epicuro a Seneca</dc:title>
  <dc:subject/>
  <dc:creator>TU 2022/2023</dc:creator>
  <cp:keywords/>
  <dc:description/>
  <cp:lastModifiedBy>Fabio Gatti</cp:lastModifiedBy>
  <cp:revision>10</cp:revision>
  <cp:lastPrinted>2021-11-14T10:50:00Z</cp:lastPrinted>
  <dcterms:created xsi:type="dcterms:W3CDTF">2021-11-09T13:39:00Z</dcterms:created>
  <dcterms:modified xsi:type="dcterms:W3CDTF">2022-11-02T14:21:00Z</dcterms:modified>
</cp:coreProperties>
</file>