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8972" w14:textId="3A1D9689"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bCs/>
          <w:i/>
          <w:iCs/>
          <w:sz w:val="60"/>
        </w:rPr>
        <w:t xml:space="preserve">Tu  -  </w:t>
      </w:r>
      <w:r>
        <w:rPr>
          <w:b/>
          <w:bCs/>
          <w:sz w:val="36"/>
        </w:rPr>
        <w:t>TERZA UNIVERSIT</w:t>
      </w:r>
      <w:r w:rsidR="00437D8A">
        <w:rPr>
          <w:b/>
          <w:bCs/>
          <w:sz w:val="36"/>
        </w:rPr>
        <w:t>À</w:t>
      </w:r>
      <w:r>
        <w:rPr>
          <w:b/>
          <w:bCs/>
          <w:sz w:val="36"/>
        </w:rPr>
        <w:t xml:space="preserve"> - </w:t>
      </w:r>
      <w:r>
        <w:rPr>
          <w:b/>
          <w:bCs/>
          <w:sz w:val="44"/>
        </w:rPr>
        <w:t xml:space="preserve"> 202</w:t>
      </w:r>
      <w:r w:rsidR="00967B0C">
        <w:rPr>
          <w:b/>
          <w:bCs/>
          <w:sz w:val="44"/>
        </w:rPr>
        <w:t>2</w:t>
      </w:r>
      <w:r>
        <w:rPr>
          <w:b/>
          <w:bCs/>
          <w:sz w:val="44"/>
        </w:rPr>
        <w:t>/2</w:t>
      </w:r>
      <w:r w:rsidR="00967B0C">
        <w:rPr>
          <w:b/>
          <w:bCs/>
          <w:sz w:val="44"/>
        </w:rPr>
        <w:t>3</w:t>
      </w:r>
    </w:p>
    <w:p w14:paraId="740E9E12" w14:textId="53D0B1F3" w:rsidR="00CE0E41" w:rsidRPr="00437D8A" w:rsidRDefault="00CE0E41" w:rsidP="00CE0E41">
      <w:pPr>
        <w:pStyle w:val="Intestazione"/>
        <w:rPr>
          <w:b/>
          <w:bCs/>
          <w:color w:val="00B050"/>
          <w:sz w:val="24"/>
        </w:rPr>
      </w:pPr>
      <w:r w:rsidRPr="00437D8A">
        <w:rPr>
          <w:color w:val="00B050"/>
        </w:rPr>
        <w:t xml:space="preserve">                                                      </w:t>
      </w:r>
      <w:r w:rsidR="0012222C">
        <w:rPr>
          <w:color w:val="00B050"/>
        </w:rPr>
        <w:t xml:space="preserve">       </w:t>
      </w:r>
      <w:r w:rsidRPr="00437D8A">
        <w:rPr>
          <w:color w:val="00B050"/>
        </w:rPr>
        <w:t xml:space="preserve">   </w:t>
      </w:r>
      <w:r w:rsidR="00CC3BEB">
        <w:rPr>
          <w:b/>
          <w:bCs/>
          <w:color w:val="00B050"/>
          <w:sz w:val="24"/>
          <w:szCs w:val="22"/>
        </w:rPr>
        <w:t>Provincia</w:t>
      </w:r>
      <w:r w:rsidRPr="00437D8A">
        <w:rPr>
          <w:color w:val="00B050"/>
        </w:rPr>
        <w:t xml:space="preserve"> -</w:t>
      </w:r>
      <w:r w:rsidRPr="00437D8A">
        <w:rPr>
          <w:b/>
          <w:color w:val="00B050"/>
        </w:rPr>
        <w:t xml:space="preserve"> </w:t>
      </w:r>
      <w:r w:rsidR="0012222C">
        <w:rPr>
          <w:b/>
          <w:bCs/>
          <w:color w:val="00B050"/>
          <w:sz w:val="24"/>
        </w:rPr>
        <w:t>TERZA</w:t>
      </w:r>
      <w:r w:rsidRPr="00437D8A">
        <w:rPr>
          <w:b/>
          <w:bCs/>
          <w:color w:val="00B050"/>
          <w:sz w:val="24"/>
        </w:rPr>
        <w:t xml:space="preserve"> FASE</w:t>
      </w:r>
    </w:p>
    <w:p w14:paraId="45E3230B" w14:textId="77777777" w:rsidR="00CE0E41" w:rsidRDefault="00CE0E41" w:rsidP="00CE0E41">
      <w:pPr>
        <w:rPr>
          <w:sz w:val="20"/>
          <w:szCs w:val="20"/>
        </w:rPr>
      </w:pPr>
    </w:p>
    <w:p w14:paraId="1ACBB718" w14:textId="10ED5055" w:rsidR="00A27409" w:rsidRPr="00A27409" w:rsidRDefault="002C2F69" w:rsidP="00A27409">
      <w:pPr>
        <w:jc w:val="center"/>
        <w:rPr>
          <w:rFonts w:cs="Arial"/>
          <w:b/>
          <w:bCs/>
          <w:szCs w:val="28"/>
        </w:rPr>
      </w:pPr>
      <w:r>
        <w:rPr>
          <w:rFonts w:cs="Arial"/>
          <w:b/>
          <w:bCs/>
          <w:szCs w:val="28"/>
        </w:rPr>
        <w:t>PALAZZAGO</w:t>
      </w:r>
    </w:p>
    <w:p w14:paraId="45778D6A" w14:textId="77777777" w:rsidR="002C2F69" w:rsidRPr="00E64CA0" w:rsidRDefault="00A27409" w:rsidP="002C2F69">
      <w:pPr>
        <w:pStyle w:val="Textbody"/>
        <w:widowControl/>
        <w:spacing w:after="0"/>
        <w:jc w:val="both"/>
        <w:rPr>
          <w:rFonts w:ascii="Arial" w:hAnsi="Arial"/>
          <w:sz w:val="20"/>
          <w:szCs w:val="20"/>
        </w:rPr>
      </w:pPr>
      <w:r w:rsidRPr="00E64CA0">
        <w:rPr>
          <w:b/>
          <w:bCs/>
          <w:sz w:val="20"/>
          <w:szCs w:val="20"/>
        </w:rPr>
        <w:t>Referenti:</w:t>
      </w:r>
      <w:r w:rsidRPr="00E64CA0">
        <w:rPr>
          <w:bCs/>
          <w:sz w:val="20"/>
          <w:szCs w:val="20"/>
        </w:rPr>
        <w:t xml:space="preserve"> </w:t>
      </w:r>
      <w:r w:rsidR="002C2F69" w:rsidRPr="00E64CA0">
        <w:rPr>
          <w:rStyle w:val="StrongEmphasis"/>
          <w:rFonts w:ascii="Arial" w:hAnsi="Arial"/>
          <w:sz w:val="20"/>
          <w:szCs w:val="20"/>
        </w:rPr>
        <w:t>Referenti: </w:t>
      </w:r>
      <w:r w:rsidR="002C2F69" w:rsidRPr="00E64CA0">
        <w:rPr>
          <w:rFonts w:ascii="Arial" w:hAnsi="Arial"/>
          <w:sz w:val="20"/>
          <w:szCs w:val="20"/>
        </w:rPr>
        <w:t xml:space="preserve">Adriana Gotti </w:t>
      </w:r>
      <w:proofErr w:type="spellStart"/>
      <w:r w:rsidR="002C2F69" w:rsidRPr="00E64CA0">
        <w:rPr>
          <w:rFonts w:ascii="Arial" w:hAnsi="Arial"/>
          <w:sz w:val="20"/>
          <w:szCs w:val="20"/>
        </w:rPr>
        <w:t>Spangaro</w:t>
      </w:r>
      <w:proofErr w:type="spellEnd"/>
      <w:r w:rsidR="002C2F69" w:rsidRPr="00E64CA0">
        <w:rPr>
          <w:rFonts w:ascii="Arial" w:hAnsi="Arial"/>
          <w:sz w:val="20"/>
          <w:szCs w:val="20"/>
        </w:rPr>
        <w:t xml:space="preserve">, Lucia </w:t>
      </w:r>
      <w:proofErr w:type="spellStart"/>
      <w:r w:rsidR="002C2F69" w:rsidRPr="00E64CA0">
        <w:rPr>
          <w:rFonts w:ascii="Arial" w:hAnsi="Arial"/>
          <w:sz w:val="20"/>
          <w:szCs w:val="20"/>
        </w:rPr>
        <w:t>Daminelli</w:t>
      </w:r>
      <w:proofErr w:type="spellEnd"/>
      <w:r w:rsidR="002C2F69" w:rsidRPr="00E64CA0">
        <w:rPr>
          <w:rFonts w:ascii="Arial" w:hAnsi="Arial"/>
          <w:sz w:val="20"/>
          <w:szCs w:val="20"/>
        </w:rPr>
        <w:t xml:space="preserve"> e Barbara Bonomi</w:t>
      </w:r>
    </w:p>
    <w:p w14:paraId="16790589" w14:textId="77777777" w:rsidR="002C2F69" w:rsidRPr="00403C7D" w:rsidRDefault="002C2F69" w:rsidP="002C2F69">
      <w:pPr>
        <w:pStyle w:val="Textbody"/>
        <w:widowControl/>
        <w:spacing w:after="0"/>
        <w:jc w:val="both"/>
        <w:rPr>
          <w:rFonts w:ascii="Arial" w:hAnsi="Arial"/>
          <w:b/>
          <w:sz w:val="20"/>
          <w:szCs w:val="20"/>
        </w:rPr>
      </w:pPr>
      <w:r w:rsidRPr="00E64CA0">
        <w:rPr>
          <w:rStyle w:val="StrongEmphasis"/>
          <w:rFonts w:ascii="Arial" w:hAnsi="Arial"/>
          <w:sz w:val="20"/>
          <w:szCs w:val="20"/>
        </w:rPr>
        <w:t>Informazioni e iscrizioni:</w:t>
      </w:r>
      <w:r w:rsidRPr="00E64CA0">
        <w:rPr>
          <w:rFonts w:ascii="Arial" w:hAnsi="Arial"/>
          <w:sz w:val="20"/>
          <w:szCs w:val="20"/>
        </w:rPr>
        <w:t xml:space="preserve"> dalla metà di febbraio 2023</w:t>
      </w:r>
      <w:r w:rsidRPr="00E64CA0">
        <w:rPr>
          <w:rFonts w:ascii="Arial" w:hAnsi="Arial"/>
          <w:b/>
          <w:sz w:val="20"/>
          <w:szCs w:val="20"/>
        </w:rPr>
        <w:t> </w:t>
      </w:r>
      <w:r w:rsidRPr="00E64CA0">
        <w:rPr>
          <w:rFonts w:ascii="Arial" w:hAnsi="Arial"/>
          <w:sz w:val="20"/>
          <w:szCs w:val="20"/>
        </w:rPr>
        <w:t xml:space="preserve">presso il Centro Anziani dr Giacomo Locatelli di Almenno San Salvatore, da lunedì a </w:t>
      </w:r>
      <w:r w:rsidRPr="00403C7D">
        <w:rPr>
          <w:rFonts w:ascii="Arial" w:hAnsi="Arial"/>
          <w:sz w:val="20"/>
          <w:szCs w:val="20"/>
        </w:rPr>
        <w:t>sabato</w:t>
      </w:r>
      <w:r w:rsidRPr="00403C7D">
        <w:rPr>
          <w:rFonts w:ascii="Arial" w:hAnsi="Arial"/>
          <w:b/>
          <w:sz w:val="20"/>
          <w:szCs w:val="20"/>
        </w:rPr>
        <w:t> </w:t>
      </w:r>
      <w:r>
        <w:rPr>
          <w:rStyle w:val="StrongEmphasis"/>
          <w:rFonts w:ascii="Arial" w:hAnsi="Arial"/>
          <w:sz w:val="20"/>
          <w:szCs w:val="20"/>
        </w:rPr>
        <w:t>dalle ore 14 alle 18, tel. 349.5109538;</w:t>
      </w:r>
      <w:r w:rsidRPr="00403C7D">
        <w:rPr>
          <w:rStyle w:val="StrongEmphasis"/>
          <w:rFonts w:ascii="Arial" w:hAnsi="Arial"/>
          <w:sz w:val="20"/>
          <w:szCs w:val="20"/>
        </w:rPr>
        <w:t xml:space="preserve"> e il Centro Anziani di Almenno San Bartolomeo, Villa dell’Amicizia, dalle 13 alle 18, tel.035.640882; presso l’Ufficio di Segreteria dei Comuni di Barzana e Palazzago.</w:t>
      </w:r>
    </w:p>
    <w:p w14:paraId="44D171E5" w14:textId="3BD60D12" w:rsidR="00CE0E41" w:rsidRPr="00E76EB0" w:rsidRDefault="00CE0E41" w:rsidP="00E76EB0">
      <w:pPr>
        <w:jc w:val="both"/>
        <w:rPr>
          <w:rFonts w:eastAsia="Calibri" w:cs="Arial"/>
          <w:b/>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2"/>
        <w:gridCol w:w="884"/>
        <w:gridCol w:w="7058"/>
      </w:tblGrid>
      <w:tr w:rsidR="00CA5DF1" w:rsidRPr="00F028A8" w14:paraId="1E942FA0" w14:textId="77777777" w:rsidTr="00CC3BEB">
        <w:trPr>
          <w:trHeight w:val="830"/>
        </w:trPr>
        <w:tc>
          <w:tcPr>
            <w:tcW w:w="1696" w:type="dxa"/>
            <w:vAlign w:val="center"/>
          </w:tcPr>
          <w:p w14:paraId="7401161C" w14:textId="77777777" w:rsidR="00CA5DF1" w:rsidRPr="009124C2" w:rsidRDefault="00CA5DF1" w:rsidP="00565751">
            <w:pPr>
              <w:jc w:val="center"/>
              <w:rPr>
                <w:szCs w:val="28"/>
              </w:rPr>
            </w:pPr>
            <w:r w:rsidRPr="009124C2">
              <w:rPr>
                <w:szCs w:val="28"/>
              </w:rPr>
              <w:t>Modulo  n°</w:t>
            </w:r>
          </w:p>
        </w:tc>
        <w:tc>
          <w:tcPr>
            <w:tcW w:w="851" w:type="dxa"/>
            <w:vAlign w:val="center"/>
          </w:tcPr>
          <w:p w14:paraId="68BA21B0" w14:textId="4D93C040" w:rsidR="00CA5DF1" w:rsidRPr="009124C2" w:rsidRDefault="00A27409" w:rsidP="00CB3121">
            <w:pPr>
              <w:jc w:val="center"/>
              <w:rPr>
                <w:b/>
                <w:sz w:val="40"/>
                <w:szCs w:val="40"/>
              </w:rPr>
            </w:pPr>
            <w:r>
              <w:rPr>
                <w:b/>
                <w:sz w:val="40"/>
                <w:szCs w:val="40"/>
              </w:rPr>
              <w:t>13</w:t>
            </w:r>
            <w:r w:rsidR="000010A6">
              <w:rPr>
                <w:b/>
                <w:sz w:val="40"/>
                <w:szCs w:val="40"/>
              </w:rPr>
              <w:t>5</w:t>
            </w:r>
          </w:p>
        </w:tc>
        <w:tc>
          <w:tcPr>
            <w:tcW w:w="7087" w:type="dxa"/>
            <w:vAlign w:val="center"/>
          </w:tcPr>
          <w:p w14:paraId="47AB3DF8" w14:textId="26438442" w:rsidR="00CA5DF1" w:rsidRPr="00A27409" w:rsidRDefault="00A27409" w:rsidP="00CB3121">
            <w:pPr>
              <w:jc w:val="center"/>
              <w:rPr>
                <w:b/>
                <w:i/>
                <w:iCs/>
                <w:szCs w:val="28"/>
              </w:rPr>
            </w:pPr>
            <w:r w:rsidRPr="00A27409">
              <w:rPr>
                <w:rFonts w:eastAsia="Calibri" w:cs="Arial"/>
                <w:b/>
                <w:i/>
                <w:iCs/>
                <w:szCs w:val="28"/>
                <w:lang w:eastAsia="en-US"/>
              </w:rPr>
              <w:t>CULTURA DEL CIBO E DELL’ALIMENTAZIONE</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CE0E41" w:rsidRPr="009124C2" w14:paraId="79382081" w14:textId="77777777" w:rsidTr="00CB3121">
        <w:trPr>
          <w:trHeight w:val="340"/>
        </w:trPr>
        <w:tc>
          <w:tcPr>
            <w:tcW w:w="1728" w:type="dxa"/>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tcPr>
          <w:p w14:paraId="5BB2E641" w14:textId="10D666F2" w:rsidR="00CE0E41" w:rsidRPr="002C2F69" w:rsidRDefault="00A27409" w:rsidP="00A27409">
            <w:pPr>
              <w:jc w:val="both"/>
              <w:rPr>
                <w:rFonts w:cs="Arial"/>
                <w:sz w:val="24"/>
                <w:shd w:val="clear" w:color="auto" w:fill="FFFFFF"/>
              </w:rPr>
            </w:pPr>
            <w:r w:rsidRPr="002C2F69">
              <w:rPr>
                <w:rFonts w:eastAsia="Calibri" w:cs="Arial"/>
                <w:sz w:val="24"/>
                <w:lang w:eastAsia="en-US"/>
              </w:rPr>
              <w:t>Marilisa Molinari</w:t>
            </w:r>
          </w:p>
        </w:tc>
      </w:tr>
      <w:tr w:rsidR="00CE0E41" w:rsidRPr="009124C2" w14:paraId="0677E990" w14:textId="77777777" w:rsidTr="00CB3121">
        <w:trPr>
          <w:trHeight w:val="340"/>
        </w:trPr>
        <w:tc>
          <w:tcPr>
            <w:tcW w:w="1728" w:type="dxa"/>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tcPr>
          <w:p w14:paraId="3DF54C2B" w14:textId="76CDC41C" w:rsidR="00CE0E41" w:rsidRPr="002C2F69" w:rsidRDefault="002C2F69" w:rsidP="00CB3121">
            <w:pPr>
              <w:rPr>
                <w:rFonts w:cs="Arial"/>
                <w:sz w:val="24"/>
              </w:rPr>
            </w:pPr>
            <w:r w:rsidRPr="002C2F69">
              <w:rPr>
                <w:rFonts w:cs="Arial"/>
                <w:sz w:val="24"/>
              </w:rPr>
              <w:t>giovedì</w:t>
            </w:r>
          </w:p>
        </w:tc>
      </w:tr>
      <w:tr w:rsidR="00CE0E41" w:rsidRPr="009124C2" w14:paraId="4DF3B695" w14:textId="77777777" w:rsidTr="00CB3121">
        <w:trPr>
          <w:trHeight w:val="340"/>
        </w:trPr>
        <w:tc>
          <w:tcPr>
            <w:tcW w:w="1728" w:type="dxa"/>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tcPr>
          <w:p w14:paraId="7E98FB75" w14:textId="3945690C" w:rsidR="00CE0E41" w:rsidRPr="002C2F69" w:rsidRDefault="00A27409" w:rsidP="00CB3121">
            <w:pPr>
              <w:rPr>
                <w:rFonts w:cs="Arial"/>
                <w:sz w:val="24"/>
              </w:rPr>
            </w:pPr>
            <w:r w:rsidRPr="002C2F69">
              <w:rPr>
                <w:rFonts w:cs="Arial"/>
                <w:sz w:val="24"/>
              </w:rPr>
              <w:t>15.00 - 17.15</w:t>
            </w:r>
          </w:p>
        </w:tc>
      </w:tr>
      <w:tr w:rsidR="00CE0E41" w:rsidRPr="009124C2" w14:paraId="782B8717" w14:textId="77777777" w:rsidTr="00CB3121">
        <w:trPr>
          <w:trHeight w:val="340"/>
        </w:trPr>
        <w:tc>
          <w:tcPr>
            <w:tcW w:w="1728" w:type="dxa"/>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tcPr>
          <w:p w14:paraId="1BBB36A1" w14:textId="62FEABC5" w:rsidR="00CE0E41" w:rsidRPr="002C2F69" w:rsidRDefault="002C2F69" w:rsidP="00CB3121">
            <w:pPr>
              <w:rPr>
                <w:rFonts w:cs="Arial"/>
                <w:sz w:val="24"/>
              </w:rPr>
            </w:pPr>
            <w:r w:rsidRPr="002C2F69">
              <w:rPr>
                <w:rFonts w:eastAsia="Calibri" w:cs="Arial"/>
                <w:sz w:val="24"/>
                <w:lang w:eastAsia="en-US"/>
              </w:rPr>
              <w:t>Dal 16.03</w:t>
            </w:r>
            <w:r w:rsidR="00A27409" w:rsidRPr="002C2F69">
              <w:rPr>
                <w:rFonts w:eastAsia="Calibri" w:cs="Arial"/>
                <w:sz w:val="24"/>
                <w:lang w:eastAsia="en-US"/>
              </w:rPr>
              <w:t>.2023 al 2</w:t>
            </w:r>
            <w:r w:rsidRPr="002C2F69">
              <w:rPr>
                <w:rFonts w:eastAsia="Calibri" w:cs="Arial"/>
                <w:sz w:val="24"/>
                <w:lang w:eastAsia="en-US"/>
              </w:rPr>
              <w:t>7</w:t>
            </w:r>
            <w:r w:rsidR="00A27409" w:rsidRPr="002C2F69">
              <w:rPr>
                <w:rFonts w:eastAsia="Calibri" w:cs="Arial"/>
                <w:sz w:val="24"/>
                <w:lang w:eastAsia="en-US"/>
              </w:rPr>
              <w:t>.0</w:t>
            </w:r>
            <w:r w:rsidR="008D1845">
              <w:rPr>
                <w:rFonts w:eastAsia="Calibri" w:cs="Arial"/>
                <w:sz w:val="24"/>
                <w:lang w:eastAsia="en-US"/>
              </w:rPr>
              <w:t>4</w:t>
            </w:r>
            <w:r w:rsidR="00A27409" w:rsidRPr="002C2F69">
              <w:rPr>
                <w:rFonts w:eastAsia="Calibri" w:cs="Arial"/>
                <w:sz w:val="24"/>
                <w:lang w:eastAsia="en-US"/>
              </w:rPr>
              <w:t>.</w:t>
            </w:r>
            <w:r w:rsidR="00A27409" w:rsidRPr="002C2F69">
              <w:rPr>
                <w:rFonts w:cs="Arial"/>
                <w:sz w:val="24"/>
              </w:rPr>
              <w:t xml:space="preserve">2023 </w:t>
            </w:r>
            <w:r w:rsidR="00A27409" w:rsidRPr="002C2F69">
              <w:rPr>
                <w:rFonts w:eastAsia="Calibri" w:cs="Arial"/>
                <w:sz w:val="24"/>
                <w:lang w:eastAsia="en-US"/>
              </w:rPr>
              <w:t>(</w:t>
            </w:r>
            <w:r w:rsidRPr="002C2F69">
              <w:rPr>
                <w:rFonts w:eastAsia="Calibri" w:cs="Arial"/>
                <w:sz w:val="24"/>
                <w:lang w:eastAsia="en-US"/>
              </w:rPr>
              <w:t>6</w:t>
            </w:r>
            <w:r w:rsidR="00A27409" w:rsidRPr="002C2F69">
              <w:rPr>
                <w:rFonts w:eastAsia="Calibri" w:cs="Arial"/>
                <w:sz w:val="24"/>
                <w:lang w:eastAsia="en-US"/>
              </w:rPr>
              <w:t xml:space="preserve"> incontri, </w:t>
            </w:r>
            <w:r w:rsidR="00A27409" w:rsidRPr="002C2F69">
              <w:rPr>
                <w:rFonts w:cs="Arial"/>
                <w:sz w:val="24"/>
                <w:shd w:val="clear" w:color="auto" w:fill="FFFFFF"/>
              </w:rPr>
              <w:t xml:space="preserve">€ </w:t>
            </w:r>
            <w:r w:rsidRPr="002C2F69">
              <w:rPr>
                <w:rFonts w:cs="Arial"/>
                <w:sz w:val="24"/>
                <w:shd w:val="clear" w:color="auto" w:fill="FFFFFF"/>
              </w:rPr>
              <w:t>24</w:t>
            </w:r>
            <w:r w:rsidR="00A27409" w:rsidRPr="002C2F69">
              <w:rPr>
                <w:rFonts w:cs="Arial"/>
                <w:sz w:val="24"/>
                <w:shd w:val="clear" w:color="auto" w:fill="FFFFFF"/>
              </w:rPr>
              <w:t>,00)</w:t>
            </w:r>
          </w:p>
        </w:tc>
      </w:tr>
      <w:tr w:rsidR="00CE0E41" w:rsidRPr="009124C2" w14:paraId="44B4C69B" w14:textId="77777777" w:rsidTr="00CB3121">
        <w:trPr>
          <w:trHeight w:val="340"/>
        </w:trPr>
        <w:tc>
          <w:tcPr>
            <w:tcW w:w="1728" w:type="dxa"/>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tcPr>
          <w:p w14:paraId="462C23A9" w14:textId="77777777" w:rsidR="002C2F69" w:rsidRPr="002C2F69" w:rsidRDefault="002C2F69" w:rsidP="002C2F69">
            <w:pPr>
              <w:pStyle w:val="Textbody"/>
              <w:widowControl/>
              <w:spacing w:after="0"/>
              <w:rPr>
                <w:rFonts w:ascii="Arial" w:hAnsi="Arial"/>
              </w:rPr>
            </w:pPr>
            <w:r w:rsidRPr="002C2F69">
              <w:rPr>
                <w:rFonts w:ascii="Arial" w:hAnsi="Arial"/>
              </w:rPr>
              <w:t>Area socio-ricreativa, in via Annunciata 30, Palazzago.</w:t>
            </w:r>
          </w:p>
          <w:p w14:paraId="16EE07FA" w14:textId="67D3DF58" w:rsidR="00CE0E41" w:rsidRPr="002C2F69" w:rsidRDefault="00CE0E41" w:rsidP="00CB3121">
            <w:pPr>
              <w:jc w:val="both"/>
              <w:rPr>
                <w:rFonts w:cs="Arial"/>
                <w:bCs/>
                <w:sz w:val="24"/>
              </w:rPr>
            </w:pPr>
          </w:p>
        </w:tc>
      </w:tr>
      <w:tr w:rsidR="00CE0E41" w:rsidRPr="009124C2" w14:paraId="57703C0E" w14:textId="77777777" w:rsidTr="00CB3121">
        <w:trPr>
          <w:trHeight w:val="312"/>
        </w:trPr>
        <w:tc>
          <w:tcPr>
            <w:tcW w:w="1728" w:type="dxa"/>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tcPr>
          <w:p w14:paraId="52D884EC" w14:textId="261DA3B3" w:rsidR="00CE0E41" w:rsidRPr="002C2F69" w:rsidRDefault="002C2F69" w:rsidP="007E683C">
            <w:pPr>
              <w:jc w:val="both"/>
              <w:rPr>
                <w:rFonts w:eastAsia="Calibri" w:cs="Arial"/>
                <w:b/>
                <w:bCs/>
                <w:sz w:val="24"/>
                <w:lang w:eastAsia="en-US"/>
              </w:rPr>
            </w:pPr>
            <w:r w:rsidRPr="002C2F69">
              <w:rPr>
                <w:rFonts w:eastAsia="Calibri" w:cs="Arial"/>
                <w:b/>
                <w:bCs/>
                <w:sz w:val="24"/>
                <w:lang w:eastAsia="en-US"/>
              </w:rPr>
              <w:t>BOTANICA</w:t>
            </w:r>
          </w:p>
        </w:tc>
      </w:tr>
      <w:tr w:rsidR="00CE0E41" w:rsidRPr="009124C2" w14:paraId="6662DB94" w14:textId="77777777" w:rsidTr="00CB3121">
        <w:trPr>
          <w:trHeight w:val="1192"/>
        </w:trPr>
        <w:tc>
          <w:tcPr>
            <w:tcW w:w="1728" w:type="dxa"/>
          </w:tcPr>
          <w:p w14:paraId="07BCDBA0" w14:textId="77777777" w:rsidR="00CE0E41" w:rsidRPr="009124C2" w:rsidRDefault="00CE0E41" w:rsidP="00CB3121">
            <w:pPr>
              <w:rPr>
                <w:b/>
                <w:sz w:val="22"/>
                <w:szCs w:val="22"/>
              </w:rPr>
            </w:pPr>
            <w:r w:rsidRPr="009124C2">
              <w:rPr>
                <w:b/>
                <w:sz w:val="22"/>
                <w:szCs w:val="22"/>
              </w:rPr>
              <w:t>Presentazione</w:t>
            </w:r>
          </w:p>
        </w:tc>
        <w:tc>
          <w:tcPr>
            <w:tcW w:w="8050" w:type="dxa"/>
          </w:tcPr>
          <w:p w14:paraId="449F43CF" w14:textId="77777777" w:rsidR="002C2F69" w:rsidRPr="008D1845" w:rsidRDefault="002C2F69" w:rsidP="002C2F69">
            <w:pPr>
              <w:pStyle w:val="Standard"/>
              <w:jc w:val="both"/>
              <w:rPr>
                <w:rFonts w:ascii="Arial" w:hAnsi="Arial" w:cs="Arial"/>
                <w:iCs/>
                <w:sz w:val="22"/>
                <w:szCs w:val="22"/>
              </w:rPr>
            </w:pPr>
            <w:r w:rsidRPr="008D1845">
              <w:rPr>
                <w:rFonts w:ascii="Arial" w:hAnsi="Arial" w:cs="Arial"/>
                <w:i/>
                <w:sz w:val="22"/>
                <w:szCs w:val="22"/>
              </w:rPr>
              <w:t>La scelta di coltivare solo alcune specie erbacee ha relegato le altre al ruolo di “erbacce” ma, tra queste, le erbe commestibili sono numerose e sorprendenti per le loro proprietà nutritive e a volte anche curative. In campagna le donne raccoglievano erbe spontanee per arricchire una mensa spesso povera. Nelle valli bergamasche all’inizio della primavera si cucinava una minestra chiamata “</w:t>
            </w:r>
            <w:proofErr w:type="spellStart"/>
            <w:r w:rsidRPr="008D1845">
              <w:rPr>
                <w:rFonts w:ascii="Arial" w:hAnsi="Arial" w:cs="Arial"/>
                <w:i/>
                <w:sz w:val="22"/>
                <w:szCs w:val="22"/>
              </w:rPr>
              <w:t>viarol</w:t>
            </w:r>
            <w:proofErr w:type="spellEnd"/>
            <w:r w:rsidRPr="008D1845">
              <w:rPr>
                <w:rFonts w:ascii="Arial" w:hAnsi="Arial" w:cs="Arial"/>
                <w:i/>
                <w:sz w:val="22"/>
                <w:szCs w:val="22"/>
              </w:rPr>
              <w:t>” composta da una decina di erbe tra cui: foglie di primula, ortica, caglio, ed altre, variabili secondo le zone. Il rinnovato interesse per la raccolta di erbe spontanee si deve sicuramente al desiderio di cibi sani e di sapori diversi, all’affermarsi del principio del prodotto agricolo a Km zero e, non ultimo, al bisogno di guardare il territorio con occhio diverso, attento alla ricchezza floristica che la natura offre. Il corso prevede, dopo una prima fase illustrativa, tre uscite in campo per il riconoscimento e la raccolta delle erbe spontanee commestibili. L’ultima lezione sarà dedicata all’assaggio di piatti preparati dai corsisti con erbe raccolte e con l’impiego di ricette elaborate durante il corso. Si prevede di preparare una raccolta di schede tecniche corredate da foto del materiale vegetale raccolto e analizzato</w:t>
            </w:r>
            <w:r w:rsidRPr="008D1845">
              <w:rPr>
                <w:rFonts w:ascii="Arial" w:hAnsi="Arial" w:cs="Arial"/>
                <w:iCs/>
                <w:sz w:val="22"/>
                <w:szCs w:val="22"/>
              </w:rPr>
              <w:t>.</w:t>
            </w:r>
          </w:p>
          <w:p w14:paraId="58FFBF83" w14:textId="5A1DCF8F" w:rsidR="00CE0E41" w:rsidRPr="002C2F69" w:rsidRDefault="00CE0E41" w:rsidP="00A27409">
            <w:pPr>
              <w:jc w:val="both"/>
              <w:rPr>
                <w:rFonts w:eastAsia="Calibri" w:cs="Arial"/>
                <w:i/>
                <w:iCs/>
                <w:sz w:val="24"/>
                <w:lang w:eastAsia="en-US"/>
              </w:rPr>
            </w:pPr>
          </w:p>
        </w:tc>
      </w:tr>
      <w:tr w:rsidR="00CE0E41" w:rsidRPr="009124C2" w14:paraId="13379C1F" w14:textId="77777777" w:rsidTr="00CB3121">
        <w:trPr>
          <w:trHeight w:val="340"/>
        </w:trPr>
        <w:tc>
          <w:tcPr>
            <w:tcW w:w="1728" w:type="dxa"/>
          </w:tcPr>
          <w:p w14:paraId="798EB88B" w14:textId="77777777" w:rsidR="00CE0E41" w:rsidRPr="009124C2" w:rsidRDefault="00CE0E41" w:rsidP="00CB3121">
            <w:pPr>
              <w:rPr>
                <w:b/>
                <w:sz w:val="22"/>
                <w:szCs w:val="22"/>
              </w:rPr>
            </w:pPr>
            <w:r w:rsidRPr="009124C2">
              <w:rPr>
                <w:b/>
                <w:sz w:val="22"/>
                <w:szCs w:val="22"/>
              </w:rPr>
              <w:t>Tutor</w:t>
            </w: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576D106D" w14:textId="77777777" w:rsidR="00CE0E41" w:rsidRDefault="00CE0E41" w:rsidP="00CE0E41">
      <w:pPr>
        <w:rPr>
          <w:b/>
          <w:sz w:val="24"/>
        </w:rPr>
      </w:pPr>
    </w:p>
    <w:p w14:paraId="63D85536" w14:textId="612D625C" w:rsidR="00CE0E41" w:rsidRDefault="00CE0E41" w:rsidP="00CE0E41">
      <w:pPr>
        <w:rPr>
          <w:b/>
          <w:sz w:val="24"/>
        </w:rPr>
      </w:pPr>
      <w:r w:rsidRPr="00C75FD9">
        <w:rPr>
          <w:b/>
          <w:sz w:val="24"/>
        </w:rPr>
        <w:t xml:space="preserve">Calendario  </w:t>
      </w:r>
    </w:p>
    <w:tbl>
      <w:tblPr>
        <w:tblpPr w:leftFromText="141" w:rightFromText="141" w:vertAnchor="text" w:horzAnchor="margin" w:tblpX="142" w:tblpY="170"/>
        <w:tblW w:w="9194" w:type="dxa"/>
        <w:tblCellMar>
          <w:left w:w="70" w:type="dxa"/>
          <w:right w:w="70" w:type="dxa"/>
        </w:tblCellMar>
        <w:tblLook w:val="0000" w:firstRow="0" w:lastRow="0" w:firstColumn="0" w:lastColumn="0" w:noHBand="0" w:noVBand="0"/>
      </w:tblPr>
      <w:tblGrid>
        <w:gridCol w:w="160"/>
        <w:gridCol w:w="102"/>
        <w:gridCol w:w="1528"/>
        <w:gridCol w:w="103"/>
        <w:gridCol w:w="7199"/>
        <w:gridCol w:w="102"/>
      </w:tblGrid>
      <w:tr w:rsidR="00CE0E41" w:rsidRPr="00912182" w14:paraId="79ABADCD" w14:textId="77777777" w:rsidTr="008D1845">
        <w:trPr>
          <w:trHeight w:val="564"/>
        </w:trPr>
        <w:tc>
          <w:tcPr>
            <w:tcW w:w="262" w:type="dxa"/>
            <w:gridSpan w:val="2"/>
            <w:vAlign w:val="center"/>
          </w:tcPr>
          <w:p w14:paraId="7D49DAEB" w14:textId="77777777" w:rsidR="00CE0E41" w:rsidRPr="009124C2" w:rsidRDefault="00CE0E41" w:rsidP="002C2F69">
            <w:pPr>
              <w:rPr>
                <w:rFonts w:cs="Arial"/>
                <w:b/>
                <w:bCs/>
                <w:sz w:val="22"/>
                <w:szCs w:val="22"/>
              </w:rPr>
            </w:pPr>
            <w:r w:rsidRPr="009124C2">
              <w:rPr>
                <w:rFonts w:cs="Arial"/>
                <w:b/>
                <w:bCs/>
                <w:sz w:val="22"/>
                <w:szCs w:val="22"/>
              </w:rPr>
              <w:t>1</w:t>
            </w:r>
          </w:p>
        </w:tc>
        <w:tc>
          <w:tcPr>
            <w:tcW w:w="1631" w:type="dxa"/>
            <w:gridSpan w:val="2"/>
            <w:vAlign w:val="center"/>
          </w:tcPr>
          <w:p w14:paraId="648EC1D4" w14:textId="77777777" w:rsidR="00CE0E41" w:rsidRDefault="002C2F69" w:rsidP="008D1845">
            <w:pPr>
              <w:ind w:left="-83"/>
              <w:rPr>
                <w:rFonts w:cs="Arial"/>
                <w:sz w:val="22"/>
                <w:szCs w:val="22"/>
              </w:rPr>
            </w:pPr>
            <w:r>
              <w:rPr>
                <w:rFonts w:eastAsia="Calibri" w:cs="Arial"/>
                <w:sz w:val="22"/>
                <w:szCs w:val="22"/>
                <w:lang w:eastAsia="en-US"/>
              </w:rPr>
              <w:t>16.03</w:t>
            </w:r>
            <w:r w:rsidR="00A27409" w:rsidRPr="00A27409">
              <w:rPr>
                <w:rFonts w:eastAsia="Calibri" w:cs="Arial"/>
                <w:sz w:val="22"/>
                <w:szCs w:val="22"/>
                <w:lang w:eastAsia="en-US"/>
              </w:rPr>
              <w:t>.</w:t>
            </w:r>
            <w:r w:rsidR="00A27409" w:rsidRPr="00A27409">
              <w:rPr>
                <w:rFonts w:cs="Arial"/>
                <w:sz w:val="22"/>
                <w:szCs w:val="22"/>
              </w:rPr>
              <w:t>2023</w:t>
            </w:r>
          </w:p>
          <w:p w14:paraId="15607591" w14:textId="1D4E6BEA" w:rsidR="00813660" w:rsidRPr="009124C2" w:rsidRDefault="00813660" w:rsidP="008D1845">
            <w:pPr>
              <w:ind w:left="-83"/>
              <w:rPr>
                <w:sz w:val="22"/>
                <w:szCs w:val="22"/>
              </w:rPr>
            </w:pPr>
          </w:p>
        </w:tc>
        <w:tc>
          <w:tcPr>
            <w:tcW w:w="7301" w:type="dxa"/>
            <w:gridSpan w:val="2"/>
            <w:vAlign w:val="center"/>
          </w:tcPr>
          <w:p w14:paraId="087B7E31" w14:textId="17ADACF6" w:rsidR="00813660" w:rsidRDefault="00813660" w:rsidP="008D1845">
            <w:pPr>
              <w:rPr>
                <w:sz w:val="22"/>
                <w:szCs w:val="22"/>
              </w:rPr>
            </w:pPr>
          </w:p>
          <w:p w14:paraId="7A203510" w14:textId="77777777" w:rsidR="00CE0E41" w:rsidRDefault="00813660" w:rsidP="008D1845">
            <w:pPr>
              <w:rPr>
                <w:sz w:val="22"/>
                <w:szCs w:val="22"/>
              </w:rPr>
            </w:pPr>
            <w:r>
              <w:rPr>
                <w:sz w:val="22"/>
                <w:szCs w:val="22"/>
              </w:rPr>
              <w:t>Principi di botanica sistematica finalizzata al riconoscimento delle più importanti famiglie vegetali.</w:t>
            </w:r>
            <w:r>
              <w:rPr>
                <w:sz w:val="22"/>
                <w:szCs w:val="22"/>
              </w:rPr>
              <w:t xml:space="preserve"> </w:t>
            </w:r>
            <w:r>
              <w:rPr>
                <w:sz w:val="22"/>
                <w:szCs w:val="22"/>
              </w:rPr>
              <w:t>Cenni sulle principali erbe tossiche e velenose presenti nel nostro territorio.</w:t>
            </w:r>
          </w:p>
          <w:p w14:paraId="5C2B06AB" w14:textId="7CD107AB" w:rsidR="00813660" w:rsidRPr="00E76EB0" w:rsidRDefault="00813660" w:rsidP="008D1845">
            <w:pPr>
              <w:rPr>
                <w:rFonts w:cs="Arial"/>
                <w:sz w:val="22"/>
                <w:szCs w:val="22"/>
              </w:rPr>
            </w:pPr>
          </w:p>
        </w:tc>
      </w:tr>
      <w:tr w:rsidR="00CE0E41" w:rsidRPr="009124C2" w14:paraId="14CE0752" w14:textId="77777777" w:rsidTr="008D1845">
        <w:trPr>
          <w:trHeight w:val="567"/>
        </w:trPr>
        <w:tc>
          <w:tcPr>
            <w:tcW w:w="262" w:type="dxa"/>
            <w:gridSpan w:val="2"/>
            <w:vAlign w:val="center"/>
          </w:tcPr>
          <w:p w14:paraId="4A378FF4" w14:textId="77777777" w:rsidR="00CE0E41" w:rsidRPr="009124C2" w:rsidRDefault="00CE0E41" w:rsidP="002C2F69">
            <w:pPr>
              <w:rPr>
                <w:rFonts w:cs="Arial"/>
                <w:b/>
                <w:bCs/>
                <w:sz w:val="22"/>
                <w:szCs w:val="22"/>
              </w:rPr>
            </w:pPr>
            <w:r w:rsidRPr="009124C2">
              <w:rPr>
                <w:rFonts w:cs="Arial"/>
                <w:b/>
                <w:bCs/>
                <w:sz w:val="22"/>
                <w:szCs w:val="22"/>
              </w:rPr>
              <w:t>2</w:t>
            </w:r>
          </w:p>
        </w:tc>
        <w:tc>
          <w:tcPr>
            <w:tcW w:w="1631" w:type="dxa"/>
            <w:gridSpan w:val="2"/>
            <w:vAlign w:val="center"/>
          </w:tcPr>
          <w:p w14:paraId="509A4E7E" w14:textId="69495B70" w:rsidR="00CE0E41" w:rsidRPr="009124C2" w:rsidRDefault="002C2F69" w:rsidP="008D1845">
            <w:pPr>
              <w:ind w:left="96"/>
              <w:rPr>
                <w:sz w:val="22"/>
                <w:szCs w:val="22"/>
              </w:rPr>
            </w:pPr>
            <w:r>
              <w:rPr>
                <w:rFonts w:eastAsia="Calibri" w:cs="Arial"/>
                <w:sz w:val="22"/>
                <w:szCs w:val="22"/>
                <w:lang w:eastAsia="en-US"/>
              </w:rPr>
              <w:t>23.03</w:t>
            </w:r>
            <w:r w:rsidR="00A27409" w:rsidRPr="00A27409">
              <w:rPr>
                <w:rFonts w:eastAsia="Calibri" w:cs="Arial"/>
                <w:sz w:val="22"/>
                <w:szCs w:val="22"/>
                <w:lang w:eastAsia="en-US"/>
              </w:rPr>
              <w:t>.</w:t>
            </w:r>
            <w:r w:rsidR="00A27409" w:rsidRPr="00A27409">
              <w:rPr>
                <w:rFonts w:cs="Arial"/>
                <w:sz w:val="22"/>
                <w:szCs w:val="22"/>
              </w:rPr>
              <w:t>2023</w:t>
            </w:r>
          </w:p>
        </w:tc>
        <w:tc>
          <w:tcPr>
            <w:tcW w:w="7301" w:type="dxa"/>
            <w:gridSpan w:val="2"/>
            <w:vAlign w:val="center"/>
          </w:tcPr>
          <w:p w14:paraId="4AC22338" w14:textId="0C6DF1A1" w:rsidR="00CE0E41" w:rsidRPr="00B64D67" w:rsidRDefault="00813660" w:rsidP="008D1845">
            <w:pPr>
              <w:rPr>
                <w:rFonts w:cs="Arial"/>
                <w:sz w:val="22"/>
                <w:szCs w:val="22"/>
              </w:rPr>
            </w:pPr>
            <w:r>
              <w:rPr>
                <w:sz w:val="22"/>
                <w:szCs w:val="22"/>
              </w:rPr>
              <w:t>Illustrazione delle erbe spontanee presenti sul nostro territorio Porterò in aula le erbe da me raccolte</w:t>
            </w:r>
          </w:p>
        </w:tc>
      </w:tr>
      <w:tr w:rsidR="00CE0E41" w:rsidRPr="009124C2" w14:paraId="638AFA5D" w14:textId="77777777" w:rsidTr="008D1845">
        <w:trPr>
          <w:trHeight w:val="567"/>
        </w:trPr>
        <w:tc>
          <w:tcPr>
            <w:tcW w:w="262" w:type="dxa"/>
            <w:gridSpan w:val="2"/>
            <w:vAlign w:val="center"/>
          </w:tcPr>
          <w:p w14:paraId="3EFB7E73" w14:textId="77777777" w:rsidR="00CE0E41" w:rsidRPr="009124C2" w:rsidRDefault="00CE0E41" w:rsidP="002C2F69">
            <w:pPr>
              <w:rPr>
                <w:rFonts w:cs="Arial"/>
                <w:b/>
                <w:bCs/>
                <w:sz w:val="22"/>
                <w:szCs w:val="22"/>
              </w:rPr>
            </w:pPr>
            <w:r w:rsidRPr="009124C2">
              <w:rPr>
                <w:rFonts w:cs="Arial"/>
                <w:b/>
                <w:bCs/>
                <w:sz w:val="22"/>
                <w:szCs w:val="22"/>
              </w:rPr>
              <w:t>3</w:t>
            </w:r>
          </w:p>
        </w:tc>
        <w:tc>
          <w:tcPr>
            <w:tcW w:w="1631" w:type="dxa"/>
            <w:gridSpan w:val="2"/>
            <w:vAlign w:val="center"/>
          </w:tcPr>
          <w:p w14:paraId="512EDB51" w14:textId="15ABE99E" w:rsidR="00CE0E41" w:rsidRPr="009124C2" w:rsidRDefault="002C2F69" w:rsidP="008D1845">
            <w:pPr>
              <w:ind w:left="96"/>
              <w:rPr>
                <w:sz w:val="22"/>
                <w:szCs w:val="22"/>
              </w:rPr>
            </w:pPr>
            <w:r>
              <w:rPr>
                <w:rFonts w:eastAsia="Calibri" w:cs="Arial"/>
                <w:sz w:val="22"/>
                <w:szCs w:val="22"/>
                <w:lang w:eastAsia="en-US"/>
              </w:rPr>
              <w:t>30.03</w:t>
            </w:r>
            <w:r w:rsidR="00A27409" w:rsidRPr="00A27409">
              <w:rPr>
                <w:rFonts w:eastAsia="Calibri" w:cs="Arial"/>
                <w:sz w:val="22"/>
                <w:szCs w:val="22"/>
                <w:lang w:eastAsia="en-US"/>
              </w:rPr>
              <w:t>.</w:t>
            </w:r>
            <w:r w:rsidR="00A27409" w:rsidRPr="00A27409">
              <w:rPr>
                <w:rFonts w:cs="Arial"/>
                <w:sz w:val="22"/>
                <w:szCs w:val="22"/>
              </w:rPr>
              <w:t>2023</w:t>
            </w:r>
          </w:p>
        </w:tc>
        <w:tc>
          <w:tcPr>
            <w:tcW w:w="7301" w:type="dxa"/>
            <w:gridSpan w:val="2"/>
            <w:vAlign w:val="center"/>
          </w:tcPr>
          <w:p w14:paraId="65D5AFF5" w14:textId="77777777" w:rsidR="002C2F69" w:rsidRDefault="002C2F69" w:rsidP="002C2F69">
            <w:pPr>
              <w:rPr>
                <w:sz w:val="22"/>
                <w:szCs w:val="22"/>
              </w:rPr>
            </w:pPr>
          </w:p>
          <w:p w14:paraId="3B819981" w14:textId="0253FD79" w:rsidR="00E52A1E" w:rsidRDefault="00813660" w:rsidP="002C2F69">
            <w:pPr>
              <w:rPr>
                <w:sz w:val="22"/>
                <w:szCs w:val="22"/>
              </w:rPr>
            </w:pPr>
            <w:r>
              <w:rPr>
                <w:sz w:val="22"/>
                <w:szCs w:val="22"/>
              </w:rPr>
              <w:t>Cucina delle erbe spontanee: impiego nella cucina tradizionale e nuove propost</w:t>
            </w:r>
            <w:r w:rsidR="00E52A1E">
              <w:rPr>
                <w:sz w:val="22"/>
                <w:szCs w:val="22"/>
              </w:rPr>
              <w:t>e</w:t>
            </w:r>
          </w:p>
          <w:p w14:paraId="0DA08E97" w14:textId="51CC2F3B" w:rsidR="002C2F69" w:rsidRPr="00E76EB0" w:rsidRDefault="002C2F69" w:rsidP="002C2F69">
            <w:pPr>
              <w:rPr>
                <w:sz w:val="22"/>
                <w:szCs w:val="22"/>
              </w:rPr>
            </w:pPr>
          </w:p>
        </w:tc>
      </w:tr>
      <w:tr w:rsidR="008D1845" w:rsidRPr="009124C2" w14:paraId="303A3A12" w14:textId="77777777" w:rsidTr="008D1845">
        <w:trPr>
          <w:gridAfter w:val="1"/>
          <w:wAfter w:w="102" w:type="dxa"/>
          <w:trHeight w:val="567"/>
        </w:trPr>
        <w:tc>
          <w:tcPr>
            <w:tcW w:w="160" w:type="dxa"/>
            <w:vAlign w:val="center"/>
          </w:tcPr>
          <w:p w14:paraId="467A2441" w14:textId="77777777" w:rsidR="008D1845" w:rsidRPr="009124C2" w:rsidRDefault="008D1845" w:rsidP="002C2F69">
            <w:pPr>
              <w:rPr>
                <w:rFonts w:cs="Arial"/>
                <w:b/>
                <w:bCs/>
                <w:sz w:val="22"/>
                <w:szCs w:val="22"/>
              </w:rPr>
            </w:pPr>
          </w:p>
        </w:tc>
        <w:tc>
          <w:tcPr>
            <w:tcW w:w="1630" w:type="dxa"/>
            <w:gridSpan w:val="2"/>
            <w:vAlign w:val="center"/>
          </w:tcPr>
          <w:p w14:paraId="56CD98DE" w14:textId="77777777" w:rsidR="008D1845" w:rsidRPr="002C2F69" w:rsidRDefault="008D1845" w:rsidP="002C2F69">
            <w:pPr>
              <w:ind w:left="-367" w:firstLine="284"/>
              <w:rPr>
                <w:rFonts w:eastAsia="Calibri" w:cs="Arial"/>
                <w:b/>
                <w:bCs/>
                <w:sz w:val="22"/>
                <w:szCs w:val="22"/>
                <w:lang w:eastAsia="en-US"/>
              </w:rPr>
            </w:pPr>
          </w:p>
        </w:tc>
        <w:tc>
          <w:tcPr>
            <w:tcW w:w="7302" w:type="dxa"/>
            <w:gridSpan w:val="2"/>
            <w:vAlign w:val="center"/>
          </w:tcPr>
          <w:p w14:paraId="286E72E3" w14:textId="77777777" w:rsidR="008D1845" w:rsidRPr="00E76EB0" w:rsidRDefault="008D1845" w:rsidP="008D1845">
            <w:pPr>
              <w:rPr>
                <w:sz w:val="22"/>
                <w:szCs w:val="22"/>
                <w:u w:val="single"/>
              </w:rPr>
            </w:pPr>
          </w:p>
        </w:tc>
      </w:tr>
    </w:tbl>
    <w:p w14:paraId="282D5986" w14:textId="1A487ED7" w:rsidR="00CE0E41" w:rsidRDefault="00E52A1E" w:rsidP="00E76EB0">
      <w:pPr>
        <w:rPr>
          <w:sz w:val="24"/>
        </w:rPr>
      </w:pPr>
      <w:r w:rsidRPr="00E52A1E">
        <w:rPr>
          <w:b/>
          <w:bCs/>
          <w:sz w:val="24"/>
        </w:rPr>
        <w:lastRenderedPageBreak/>
        <w:t>4</w:t>
      </w:r>
      <w:r>
        <w:t xml:space="preserve"> </w:t>
      </w:r>
      <w:r>
        <w:rPr>
          <w:sz w:val="24"/>
        </w:rPr>
        <w:t>13.04.23       uscita sul territorio per il riconoscimento e la raccolta delle erbe spontanee</w:t>
      </w:r>
    </w:p>
    <w:p w14:paraId="6A36B0FB" w14:textId="4F3073D6" w:rsidR="00E52A1E" w:rsidRDefault="00E52A1E" w:rsidP="00E76EB0">
      <w:pPr>
        <w:rPr>
          <w:sz w:val="24"/>
        </w:rPr>
      </w:pPr>
    </w:p>
    <w:p w14:paraId="10D8ACBD" w14:textId="153AB8F7" w:rsidR="00E52A1E" w:rsidRDefault="00E52A1E" w:rsidP="00E76EB0">
      <w:pPr>
        <w:rPr>
          <w:sz w:val="24"/>
        </w:rPr>
      </w:pPr>
      <w:r w:rsidRPr="00E52A1E">
        <w:rPr>
          <w:b/>
          <w:bCs/>
          <w:sz w:val="24"/>
        </w:rPr>
        <w:t xml:space="preserve">5 </w:t>
      </w:r>
      <w:r>
        <w:rPr>
          <w:b/>
          <w:bCs/>
          <w:sz w:val="24"/>
        </w:rPr>
        <w:t xml:space="preserve"> </w:t>
      </w:r>
      <w:r>
        <w:rPr>
          <w:sz w:val="24"/>
        </w:rPr>
        <w:t>20.04.23      uscita sul territorio per il riconoscimento e la raccolta delle erbe spontanee</w:t>
      </w:r>
    </w:p>
    <w:p w14:paraId="08D69CD9" w14:textId="2C4BDE64" w:rsidR="00E52A1E" w:rsidRDefault="00E52A1E" w:rsidP="00E76EB0">
      <w:pPr>
        <w:rPr>
          <w:sz w:val="24"/>
        </w:rPr>
      </w:pPr>
    </w:p>
    <w:p w14:paraId="759F6696" w14:textId="706F07AA" w:rsidR="00E52A1E" w:rsidRPr="00E52A1E" w:rsidRDefault="00E52A1E" w:rsidP="00E76EB0">
      <w:pPr>
        <w:rPr>
          <w:sz w:val="24"/>
        </w:rPr>
      </w:pPr>
      <w:r>
        <w:rPr>
          <w:b/>
          <w:bCs/>
          <w:sz w:val="24"/>
        </w:rPr>
        <w:t xml:space="preserve">6 </w:t>
      </w:r>
      <w:r>
        <w:rPr>
          <w:sz w:val="24"/>
        </w:rPr>
        <w:t xml:space="preserve">27.04.23      assaggio di piatti preparati dai corsisti con le erbe raccolte e con l’impiego di ricette elaborate in fase di corso. </w:t>
      </w:r>
    </w:p>
    <w:sectPr w:rsidR="00E52A1E" w:rsidRPr="00E52A1E"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010A6"/>
    <w:rsid w:val="00063365"/>
    <w:rsid w:val="0006714E"/>
    <w:rsid w:val="0007529D"/>
    <w:rsid w:val="000E5061"/>
    <w:rsid w:val="0012222C"/>
    <w:rsid w:val="00262A85"/>
    <w:rsid w:val="002C2F69"/>
    <w:rsid w:val="00422C2B"/>
    <w:rsid w:val="00437D8A"/>
    <w:rsid w:val="005067BF"/>
    <w:rsid w:val="00565751"/>
    <w:rsid w:val="005A0BF8"/>
    <w:rsid w:val="005F4FFF"/>
    <w:rsid w:val="007E683C"/>
    <w:rsid w:val="00813660"/>
    <w:rsid w:val="008D1845"/>
    <w:rsid w:val="00967B0C"/>
    <w:rsid w:val="00A27409"/>
    <w:rsid w:val="00B64D67"/>
    <w:rsid w:val="00BA0FAC"/>
    <w:rsid w:val="00BB747E"/>
    <w:rsid w:val="00CA5DF1"/>
    <w:rsid w:val="00CB6454"/>
    <w:rsid w:val="00CC3BEB"/>
    <w:rsid w:val="00CE0E41"/>
    <w:rsid w:val="00CF4449"/>
    <w:rsid w:val="00DD73A9"/>
    <w:rsid w:val="00E52A1E"/>
    <w:rsid w:val="00E76EB0"/>
    <w:rsid w:val="00EA2F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customStyle="1" w:styleId="Standard">
    <w:name w:val="Standard"/>
    <w:rsid w:val="002C2F69"/>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2C2F69"/>
    <w:pPr>
      <w:spacing w:after="120"/>
    </w:pPr>
    <w:rPr>
      <w:rFonts w:eastAsia="SimSun" w:cs="Arial"/>
    </w:rPr>
  </w:style>
  <w:style w:type="character" w:customStyle="1" w:styleId="StrongEmphasis">
    <w:name w:val="Strong Emphasis"/>
    <w:rsid w:val="002C2F69"/>
    <w:rPr>
      <w:b/>
      <w:bCs/>
    </w:rPr>
  </w:style>
  <w:style w:type="paragraph" w:styleId="Paragrafoelenco">
    <w:name w:val="List Paragraph"/>
    <w:basedOn w:val="Normale"/>
    <w:uiPriority w:val="34"/>
    <w:qFormat/>
    <w:rsid w:val="002C2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0321">
      <w:bodyDiv w:val="1"/>
      <w:marLeft w:val="0"/>
      <w:marRight w:val="0"/>
      <w:marTop w:val="0"/>
      <w:marBottom w:val="0"/>
      <w:divBdr>
        <w:top w:val="none" w:sz="0" w:space="0" w:color="auto"/>
        <w:left w:val="none" w:sz="0" w:space="0" w:color="auto"/>
        <w:bottom w:val="none" w:sz="0" w:space="0" w:color="auto"/>
        <w:right w:val="none" w:sz="0" w:space="0" w:color="auto"/>
      </w:divBdr>
    </w:div>
    <w:div w:id="889924900">
      <w:bodyDiv w:val="1"/>
      <w:marLeft w:val="0"/>
      <w:marRight w:val="0"/>
      <w:marTop w:val="0"/>
      <w:marBottom w:val="0"/>
      <w:divBdr>
        <w:top w:val="none" w:sz="0" w:space="0" w:color="auto"/>
        <w:left w:val="none" w:sz="0" w:space="0" w:color="auto"/>
        <w:bottom w:val="none" w:sz="0" w:space="0" w:color="auto"/>
        <w:right w:val="none" w:sz="0" w:space="0" w:color="auto"/>
      </w:divBdr>
    </w:div>
    <w:div w:id="14294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427</Words>
  <Characters>2438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D'Arcangelo Mara</cp:lastModifiedBy>
  <cp:revision>5</cp:revision>
  <dcterms:created xsi:type="dcterms:W3CDTF">2022-12-21T08:45:00Z</dcterms:created>
  <dcterms:modified xsi:type="dcterms:W3CDTF">2022-12-22T11:11:00Z</dcterms:modified>
</cp:coreProperties>
</file>