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8972" w14:textId="3A1D9689" w:rsidR="00CE0E41" w:rsidRDefault="00CE0E41" w:rsidP="00CE0E41">
      <w:pPr>
        <w:pStyle w:val="Intestazione"/>
        <w:spacing w:after="40"/>
        <w:rPr>
          <w:b/>
          <w:bCs/>
          <w:sz w:val="44"/>
        </w:rPr>
      </w:pPr>
      <w:r>
        <w:rPr>
          <w:noProof/>
          <w:sz w:val="16"/>
        </w:rPr>
        <w:drawing>
          <wp:anchor distT="0" distB="0" distL="114300" distR="114300" simplePos="0" relativeHeight="251659264" behindDoc="0" locked="0" layoutInCell="1" allowOverlap="1" wp14:anchorId="6FD31990" wp14:editId="1088A16D">
            <wp:simplePos x="0" y="0"/>
            <wp:positionH relativeFrom="column">
              <wp:posOffset>0</wp:posOffset>
            </wp:positionH>
            <wp:positionV relativeFrom="paragraph">
              <wp:posOffset>-132080</wp:posOffset>
            </wp:positionV>
            <wp:extent cx="605790" cy="797560"/>
            <wp:effectExtent l="0" t="0" r="3810" b="2540"/>
            <wp:wrapTight wrapText="bothSides">
              <wp:wrapPolygon edited="0">
                <wp:start x="0" y="0"/>
                <wp:lineTo x="0" y="21153"/>
                <wp:lineTo x="21057" y="21153"/>
                <wp:lineTo x="21057" y="0"/>
                <wp:lineTo x="0" y="0"/>
              </wp:wrapPolygon>
            </wp:wrapTight>
            <wp:docPr id="2"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_200X261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5790" cy="7975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roofErr w:type="gramStart"/>
      <w:r>
        <w:rPr>
          <w:b/>
          <w:bCs/>
          <w:i/>
          <w:iCs/>
          <w:sz w:val="60"/>
        </w:rPr>
        <w:t>Tu  -</w:t>
      </w:r>
      <w:proofErr w:type="gramEnd"/>
      <w:r>
        <w:rPr>
          <w:b/>
          <w:bCs/>
          <w:i/>
          <w:iCs/>
          <w:sz w:val="60"/>
        </w:rPr>
        <w:t xml:space="preserve">  </w:t>
      </w:r>
      <w:r>
        <w:rPr>
          <w:b/>
          <w:bCs/>
          <w:sz w:val="36"/>
        </w:rPr>
        <w:t>TERZA UNIVERSIT</w:t>
      </w:r>
      <w:r w:rsidR="00437D8A">
        <w:rPr>
          <w:b/>
          <w:bCs/>
          <w:sz w:val="36"/>
        </w:rPr>
        <w:t>À</w:t>
      </w:r>
      <w:r>
        <w:rPr>
          <w:b/>
          <w:bCs/>
          <w:sz w:val="36"/>
        </w:rPr>
        <w:t xml:space="preserve"> - </w:t>
      </w:r>
      <w:r>
        <w:rPr>
          <w:b/>
          <w:bCs/>
          <w:sz w:val="44"/>
        </w:rPr>
        <w:t xml:space="preserve"> 202</w:t>
      </w:r>
      <w:r w:rsidR="00967B0C">
        <w:rPr>
          <w:b/>
          <w:bCs/>
          <w:sz w:val="44"/>
        </w:rPr>
        <w:t>2</w:t>
      </w:r>
      <w:r>
        <w:rPr>
          <w:b/>
          <w:bCs/>
          <w:sz w:val="44"/>
        </w:rPr>
        <w:t>/2</w:t>
      </w:r>
      <w:r w:rsidR="00967B0C">
        <w:rPr>
          <w:b/>
          <w:bCs/>
          <w:sz w:val="44"/>
        </w:rPr>
        <w:t>3</w:t>
      </w:r>
    </w:p>
    <w:p w14:paraId="740E9E12" w14:textId="53D0B1F3" w:rsidR="00CE0E41" w:rsidRPr="00437D8A" w:rsidRDefault="00CE0E41" w:rsidP="00CE0E41">
      <w:pPr>
        <w:pStyle w:val="Intestazione"/>
        <w:rPr>
          <w:b/>
          <w:bCs/>
          <w:color w:val="00B050"/>
          <w:sz w:val="24"/>
        </w:rPr>
      </w:pPr>
      <w:r w:rsidRPr="00437D8A">
        <w:rPr>
          <w:color w:val="00B050"/>
        </w:rPr>
        <w:t xml:space="preserve">                                                      </w:t>
      </w:r>
      <w:r w:rsidR="0012222C">
        <w:rPr>
          <w:color w:val="00B050"/>
        </w:rPr>
        <w:t xml:space="preserve">       </w:t>
      </w:r>
      <w:r w:rsidRPr="00437D8A">
        <w:rPr>
          <w:color w:val="00B050"/>
        </w:rPr>
        <w:t xml:space="preserve">   </w:t>
      </w:r>
      <w:r w:rsidR="00CC3BEB">
        <w:rPr>
          <w:b/>
          <w:bCs/>
          <w:color w:val="00B050"/>
          <w:sz w:val="24"/>
          <w:szCs w:val="22"/>
        </w:rPr>
        <w:t>Provincia</w:t>
      </w:r>
      <w:r w:rsidRPr="00437D8A">
        <w:rPr>
          <w:color w:val="00B050"/>
        </w:rPr>
        <w:t xml:space="preserve"> -</w:t>
      </w:r>
      <w:r w:rsidRPr="00437D8A">
        <w:rPr>
          <w:b/>
          <w:color w:val="00B050"/>
        </w:rPr>
        <w:t xml:space="preserve"> </w:t>
      </w:r>
      <w:r w:rsidR="0012222C">
        <w:rPr>
          <w:b/>
          <w:bCs/>
          <w:color w:val="00B050"/>
          <w:sz w:val="24"/>
        </w:rPr>
        <w:t>TERZA</w:t>
      </w:r>
      <w:r w:rsidRPr="00437D8A">
        <w:rPr>
          <w:b/>
          <w:bCs/>
          <w:color w:val="00B050"/>
          <w:sz w:val="24"/>
        </w:rPr>
        <w:t xml:space="preserve"> FASE</w:t>
      </w:r>
    </w:p>
    <w:p w14:paraId="2BFAEE0A" w14:textId="77777777" w:rsidR="00845AAB" w:rsidRPr="006561DE" w:rsidRDefault="00845AAB" w:rsidP="00845AAB">
      <w:pPr>
        <w:jc w:val="both"/>
        <w:rPr>
          <w:rFonts w:cs="Arial"/>
          <w:sz w:val="20"/>
          <w:szCs w:val="20"/>
        </w:rPr>
      </w:pPr>
    </w:p>
    <w:p w14:paraId="548ABDA3" w14:textId="77777777" w:rsidR="00845AAB" w:rsidRPr="00845AAB" w:rsidRDefault="00845AAB" w:rsidP="00845AAB">
      <w:pPr>
        <w:jc w:val="center"/>
        <w:rPr>
          <w:rFonts w:cs="Arial"/>
          <w:b/>
          <w:bCs/>
          <w:szCs w:val="28"/>
        </w:rPr>
      </w:pPr>
      <w:r w:rsidRPr="00845AAB">
        <w:rPr>
          <w:rFonts w:cs="Arial"/>
          <w:b/>
          <w:bCs/>
          <w:szCs w:val="28"/>
        </w:rPr>
        <w:t>TRESCORE BALNEARIO</w:t>
      </w:r>
    </w:p>
    <w:p w14:paraId="1EE3B619" w14:textId="77777777" w:rsidR="00845AAB" w:rsidRPr="006561DE" w:rsidRDefault="00845AAB" w:rsidP="00845AAB">
      <w:pPr>
        <w:pStyle w:val="NormaleWeb"/>
        <w:spacing w:before="0" w:after="0"/>
        <w:rPr>
          <w:rFonts w:ascii="Arial" w:hAnsi="Arial" w:cs="Arial"/>
          <w:b/>
          <w:iCs/>
          <w:sz w:val="20"/>
          <w:szCs w:val="20"/>
          <w:lang w:eastAsia="ar-SA"/>
        </w:rPr>
      </w:pPr>
      <w:r w:rsidRPr="006561DE">
        <w:rPr>
          <w:rFonts w:ascii="Arial" w:hAnsi="Arial" w:cs="Arial"/>
          <w:b/>
          <w:sz w:val="20"/>
          <w:szCs w:val="20"/>
        </w:rPr>
        <w:t>Referente</w:t>
      </w:r>
      <w:r w:rsidRPr="006561DE">
        <w:rPr>
          <w:rFonts w:ascii="Arial" w:hAnsi="Arial" w:cs="Arial"/>
          <w:sz w:val="20"/>
          <w:szCs w:val="20"/>
        </w:rPr>
        <w:t xml:space="preserve">: Mariateresa Santinelli </w:t>
      </w:r>
      <w:proofErr w:type="spellStart"/>
      <w:r w:rsidRPr="006561DE">
        <w:rPr>
          <w:rFonts w:ascii="Arial" w:hAnsi="Arial" w:cs="Arial"/>
          <w:sz w:val="20"/>
          <w:szCs w:val="20"/>
        </w:rPr>
        <w:t>cell</w:t>
      </w:r>
      <w:proofErr w:type="spellEnd"/>
      <w:r w:rsidRPr="006561DE">
        <w:rPr>
          <w:rFonts w:ascii="Arial" w:hAnsi="Arial" w:cs="Arial"/>
          <w:sz w:val="20"/>
          <w:szCs w:val="20"/>
        </w:rPr>
        <w:t>. 340</w:t>
      </w:r>
      <w:r>
        <w:rPr>
          <w:rFonts w:ascii="Arial" w:hAnsi="Arial" w:cs="Arial"/>
          <w:sz w:val="20"/>
          <w:szCs w:val="20"/>
        </w:rPr>
        <w:t>.</w:t>
      </w:r>
      <w:r w:rsidRPr="006561DE">
        <w:rPr>
          <w:rFonts w:ascii="Arial" w:hAnsi="Arial" w:cs="Arial"/>
          <w:sz w:val="20"/>
          <w:szCs w:val="20"/>
        </w:rPr>
        <w:t>8668299</w:t>
      </w:r>
      <w:r>
        <w:rPr>
          <w:rFonts w:ascii="Arial" w:hAnsi="Arial" w:cs="Arial"/>
          <w:sz w:val="20"/>
          <w:szCs w:val="20"/>
        </w:rPr>
        <w:t xml:space="preserve">; </w:t>
      </w:r>
      <w:r w:rsidRPr="006561DE">
        <w:rPr>
          <w:rFonts w:ascii="Arial" w:hAnsi="Arial" w:cs="Arial"/>
          <w:b/>
          <w:bCs/>
          <w:iCs/>
          <w:sz w:val="20"/>
          <w:szCs w:val="20"/>
          <w:lang w:eastAsia="ar-SA"/>
        </w:rPr>
        <w:t>Iscrizioni e informazioni:</w:t>
      </w:r>
      <w:r w:rsidRPr="006561DE">
        <w:rPr>
          <w:rFonts w:ascii="Arial" w:hAnsi="Arial" w:cs="Arial"/>
          <w:iCs/>
          <w:sz w:val="20"/>
          <w:szCs w:val="20"/>
          <w:lang w:eastAsia="ar-SA"/>
        </w:rPr>
        <w:t xml:space="preserve"> </w:t>
      </w:r>
      <w:r>
        <w:rPr>
          <w:rFonts w:ascii="Arial" w:hAnsi="Arial" w:cs="Arial"/>
          <w:iCs/>
          <w:sz w:val="20"/>
          <w:szCs w:val="20"/>
          <w:lang w:eastAsia="ar-SA"/>
        </w:rPr>
        <w:t>Centro sociale anziani</w:t>
      </w:r>
      <w:r w:rsidRPr="006561DE">
        <w:rPr>
          <w:rFonts w:ascii="Arial" w:hAnsi="Arial" w:cs="Arial"/>
          <w:iCs/>
          <w:sz w:val="20"/>
          <w:szCs w:val="20"/>
          <w:lang w:eastAsia="ar-SA"/>
        </w:rPr>
        <w:t xml:space="preserve">, </w:t>
      </w:r>
      <w:r>
        <w:rPr>
          <w:rFonts w:ascii="Arial" w:hAnsi="Arial" w:cs="Arial"/>
          <w:iCs/>
          <w:sz w:val="20"/>
          <w:szCs w:val="20"/>
          <w:lang w:eastAsia="ar-SA"/>
        </w:rPr>
        <w:t xml:space="preserve">il </w:t>
      </w:r>
      <w:r w:rsidRPr="006561DE">
        <w:rPr>
          <w:rFonts w:ascii="Arial" w:hAnsi="Arial" w:cs="Arial"/>
          <w:iCs/>
          <w:sz w:val="20"/>
          <w:szCs w:val="20"/>
          <w:lang w:eastAsia="ar-SA"/>
        </w:rPr>
        <w:t xml:space="preserve">22 febbraio e </w:t>
      </w:r>
      <w:r>
        <w:rPr>
          <w:rFonts w:ascii="Arial" w:hAnsi="Arial" w:cs="Arial"/>
          <w:iCs/>
          <w:sz w:val="20"/>
          <w:szCs w:val="20"/>
          <w:lang w:eastAsia="ar-SA"/>
        </w:rPr>
        <w:t xml:space="preserve">il </w:t>
      </w:r>
      <w:proofErr w:type="gramStart"/>
      <w:r w:rsidRPr="006561DE">
        <w:rPr>
          <w:rFonts w:ascii="Arial" w:hAnsi="Arial" w:cs="Arial"/>
          <w:iCs/>
          <w:sz w:val="20"/>
          <w:szCs w:val="20"/>
          <w:lang w:eastAsia="ar-SA"/>
        </w:rPr>
        <w:t>1 marzo</w:t>
      </w:r>
      <w:proofErr w:type="gramEnd"/>
      <w:r w:rsidRPr="006561DE">
        <w:rPr>
          <w:rFonts w:ascii="Arial" w:hAnsi="Arial" w:cs="Arial"/>
          <w:iCs/>
          <w:sz w:val="20"/>
          <w:szCs w:val="20"/>
          <w:lang w:eastAsia="ar-SA"/>
        </w:rPr>
        <w:t xml:space="preserve"> 2023 ore </w:t>
      </w:r>
      <w:r>
        <w:rPr>
          <w:rFonts w:ascii="Arial" w:hAnsi="Arial" w:cs="Arial"/>
          <w:iCs/>
          <w:sz w:val="20"/>
          <w:szCs w:val="20"/>
          <w:lang w:eastAsia="ar-SA"/>
        </w:rPr>
        <w:t>14</w:t>
      </w:r>
      <w:r w:rsidRPr="006561DE">
        <w:rPr>
          <w:rFonts w:ascii="Arial" w:hAnsi="Arial" w:cs="Arial"/>
          <w:iCs/>
          <w:sz w:val="20"/>
          <w:szCs w:val="20"/>
          <w:lang w:eastAsia="ar-SA"/>
        </w:rPr>
        <w:t>-</w:t>
      </w:r>
      <w:r>
        <w:rPr>
          <w:rFonts w:ascii="Arial" w:hAnsi="Arial" w:cs="Arial"/>
          <w:iCs/>
          <w:sz w:val="20"/>
          <w:szCs w:val="20"/>
          <w:lang w:eastAsia="ar-SA"/>
        </w:rPr>
        <w:t>15</w:t>
      </w:r>
    </w:p>
    <w:p w14:paraId="44D171E5" w14:textId="35CCF508" w:rsidR="00CE0E41" w:rsidRPr="00C23A02" w:rsidRDefault="00845AAB" w:rsidP="00845AAB">
      <w:pPr>
        <w:pStyle w:val="NormaleWeb"/>
        <w:spacing w:before="0" w:after="0"/>
        <w:jc w:val="both"/>
        <w:rPr>
          <w:sz w:val="20"/>
          <w:szCs w:val="20"/>
        </w:rPr>
      </w:pPr>
      <w:r w:rsidRPr="006561DE">
        <w:rPr>
          <w:rFonts w:ascii="Arial" w:hAnsi="Arial" w:cs="Arial"/>
          <w:b/>
          <w:iCs/>
          <w:sz w:val="20"/>
          <w:szCs w:val="20"/>
          <w:lang w:eastAsia="ar-SA"/>
        </w:rPr>
        <w:t xml:space="preserve"> </w:t>
      </w:r>
    </w:p>
    <w:tbl>
      <w:tblPr>
        <w:tblW w:w="963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692"/>
        <w:gridCol w:w="884"/>
        <w:gridCol w:w="7058"/>
      </w:tblGrid>
      <w:tr w:rsidR="00845AAB" w:rsidRPr="00F028A8" w14:paraId="1E942FA0" w14:textId="77777777" w:rsidTr="00845AAB">
        <w:trPr>
          <w:trHeight w:val="830"/>
        </w:trPr>
        <w:tc>
          <w:tcPr>
            <w:tcW w:w="1692" w:type="dxa"/>
            <w:vAlign w:val="center"/>
          </w:tcPr>
          <w:p w14:paraId="7401161C" w14:textId="77777777" w:rsidR="00845AAB" w:rsidRPr="009124C2" w:rsidRDefault="00845AAB" w:rsidP="00565751">
            <w:pPr>
              <w:jc w:val="center"/>
              <w:rPr>
                <w:szCs w:val="28"/>
              </w:rPr>
            </w:pPr>
            <w:proofErr w:type="gramStart"/>
            <w:r w:rsidRPr="009124C2">
              <w:rPr>
                <w:szCs w:val="28"/>
              </w:rPr>
              <w:t>Modulo  n</w:t>
            </w:r>
            <w:proofErr w:type="gramEnd"/>
            <w:r w:rsidRPr="009124C2">
              <w:rPr>
                <w:szCs w:val="28"/>
              </w:rPr>
              <w:t>°</w:t>
            </w:r>
          </w:p>
        </w:tc>
        <w:tc>
          <w:tcPr>
            <w:tcW w:w="884" w:type="dxa"/>
            <w:vAlign w:val="center"/>
          </w:tcPr>
          <w:p w14:paraId="4CF9F363" w14:textId="3DB4AB8E" w:rsidR="00845AAB" w:rsidRPr="009124C2" w:rsidRDefault="00845AAB" w:rsidP="00CB3121">
            <w:pPr>
              <w:jc w:val="center"/>
              <w:rPr>
                <w:b/>
                <w:sz w:val="40"/>
                <w:szCs w:val="40"/>
              </w:rPr>
            </w:pPr>
            <w:r>
              <w:rPr>
                <w:b/>
                <w:sz w:val="40"/>
                <w:szCs w:val="40"/>
              </w:rPr>
              <w:t>147</w:t>
            </w:r>
          </w:p>
        </w:tc>
        <w:tc>
          <w:tcPr>
            <w:tcW w:w="7058" w:type="dxa"/>
            <w:vAlign w:val="center"/>
          </w:tcPr>
          <w:p w14:paraId="47AB3DF8" w14:textId="6A203E6E" w:rsidR="00845AAB" w:rsidRPr="00845AAB" w:rsidRDefault="00845AAB" w:rsidP="00845AAB">
            <w:pPr>
              <w:jc w:val="both"/>
              <w:rPr>
                <w:rFonts w:cs="Arial"/>
                <w:i/>
                <w:iCs/>
                <w:sz w:val="20"/>
                <w:szCs w:val="20"/>
              </w:rPr>
            </w:pPr>
            <w:r w:rsidRPr="00845AAB">
              <w:rPr>
                <w:rFonts w:cs="Arial"/>
                <w:b/>
                <w:bCs/>
                <w:i/>
                <w:iCs/>
                <w:szCs w:val="28"/>
              </w:rPr>
              <w:t>LA RIFORMA PROTESTANTE: STORIA, TEOLOGIA E CULTURA</w:t>
            </w:r>
          </w:p>
        </w:tc>
      </w:tr>
    </w:tbl>
    <w:p w14:paraId="35F3D8F4" w14:textId="77777777" w:rsidR="00CE0E41" w:rsidRPr="00967B0C" w:rsidRDefault="00CE0E41" w:rsidP="00CE0E41">
      <w:pPr>
        <w:rPr>
          <w:sz w:val="22"/>
          <w:szCs w:val="22"/>
        </w:rPr>
      </w:pPr>
    </w:p>
    <w:tbl>
      <w:tblPr>
        <w:tblW w:w="0" w:type="auto"/>
        <w:tblLook w:val="00A0" w:firstRow="1" w:lastRow="0" w:firstColumn="1" w:lastColumn="0" w:noHBand="0" w:noVBand="0"/>
      </w:tblPr>
      <w:tblGrid>
        <w:gridCol w:w="1728"/>
        <w:gridCol w:w="7910"/>
      </w:tblGrid>
      <w:tr w:rsidR="0037623F" w:rsidRPr="009124C2" w14:paraId="79382081" w14:textId="77777777" w:rsidTr="0037623F">
        <w:trPr>
          <w:trHeight w:val="340"/>
        </w:trPr>
        <w:tc>
          <w:tcPr>
            <w:tcW w:w="1728" w:type="dxa"/>
          </w:tcPr>
          <w:p w14:paraId="66D6DB96" w14:textId="77777777" w:rsidR="0037623F" w:rsidRPr="009124C2" w:rsidRDefault="0037623F" w:rsidP="0037623F">
            <w:pPr>
              <w:spacing w:line="360" w:lineRule="auto"/>
              <w:rPr>
                <w:b/>
                <w:sz w:val="22"/>
                <w:szCs w:val="22"/>
              </w:rPr>
            </w:pPr>
            <w:r w:rsidRPr="009124C2">
              <w:rPr>
                <w:b/>
                <w:sz w:val="22"/>
                <w:szCs w:val="22"/>
              </w:rPr>
              <w:t>Docente</w:t>
            </w:r>
          </w:p>
        </w:tc>
        <w:tc>
          <w:tcPr>
            <w:tcW w:w="7910" w:type="dxa"/>
          </w:tcPr>
          <w:p w14:paraId="5BB2E641" w14:textId="43781E24" w:rsidR="0037623F" w:rsidRPr="00CA26BC" w:rsidRDefault="00845AAB" w:rsidP="00CA26BC">
            <w:pPr>
              <w:rPr>
                <w:rFonts w:cs="Arial"/>
                <w:sz w:val="22"/>
                <w:szCs w:val="22"/>
              </w:rPr>
            </w:pPr>
            <w:r w:rsidRPr="00CA26BC">
              <w:rPr>
                <w:rFonts w:cs="Arial"/>
                <w:sz w:val="22"/>
                <w:szCs w:val="22"/>
              </w:rPr>
              <w:t>Francesca Tasca, Luciano Zappella e Italo Pons</w:t>
            </w:r>
          </w:p>
        </w:tc>
      </w:tr>
      <w:tr w:rsidR="0037623F" w:rsidRPr="009124C2" w14:paraId="0677E990" w14:textId="77777777" w:rsidTr="0037623F">
        <w:trPr>
          <w:trHeight w:val="340"/>
        </w:trPr>
        <w:tc>
          <w:tcPr>
            <w:tcW w:w="1728" w:type="dxa"/>
          </w:tcPr>
          <w:p w14:paraId="7943ED58" w14:textId="77777777" w:rsidR="0037623F" w:rsidRPr="009124C2" w:rsidRDefault="0037623F" w:rsidP="0037623F">
            <w:pPr>
              <w:spacing w:line="360" w:lineRule="auto"/>
              <w:rPr>
                <w:b/>
                <w:sz w:val="22"/>
                <w:szCs w:val="22"/>
              </w:rPr>
            </w:pPr>
            <w:r w:rsidRPr="009124C2">
              <w:rPr>
                <w:b/>
                <w:sz w:val="22"/>
                <w:szCs w:val="22"/>
              </w:rPr>
              <w:t>Giorno</w:t>
            </w:r>
          </w:p>
        </w:tc>
        <w:tc>
          <w:tcPr>
            <w:tcW w:w="7910" w:type="dxa"/>
          </w:tcPr>
          <w:p w14:paraId="3DF54C2B" w14:textId="2FBBC636" w:rsidR="0037623F" w:rsidRPr="00CA26BC" w:rsidRDefault="00CA26BC" w:rsidP="0037623F">
            <w:pPr>
              <w:rPr>
                <w:rFonts w:cs="Arial"/>
                <w:sz w:val="22"/>
                <w:szCs w:val="22"/>
              </w:rPr>
            </w:pPr>
            <w:r w:rsidRPr="00CA26BC">
              <w:rPr>
                <w:rFonts w:cs="Arial"/>
                <w:bCs/>
                <w:sz w:val="22"/>
                <w:szCs w:val="22"/>
              </w:rPr>
              <w:t>Mercoledì</w:t>
            </w:r>
          </w:p>
        </w:tc>
      </w:tr>
      <w:tr w:rsidR="0037623F" w:rsidRPr="009124C2" w14:paraId="4DF3B695" w14:textId="77777777" w:rsidTr="0037623F">
        <w:trPr>
          <w:trHeight w:val="340"/>
        </w:trPr>
        <w:tc>
          <w:tcPr>
            <w:tcW w:w="1728" w:type="dxa"/>
          </w:tcPr>
          <w:p w14:paraId="4147E7EB" w14:textId="77777777" w:rsidR="0037623F" w:rsidRPr="009124C2" w:rsidRDefault="0037623F" w:rsidP="0037623F">
            <w:pPr>
              <w:spacing w:line="360" w:lineRule="auto"/>
              <w:rPr>
                <w:b/>
                <w:sz w:val="22"/>
                <w:szCs w:val="22"/>
              </w:rPr>
            </w:pPr>
            <w:r w:rsidRPr="009124C2">
              <w:rPr>
                <w:b/>
                <w:sz w:val="22"/>
                <w:szCs w:val="22"/>
              </w:rPr>
              <w:t>Orario</w:t>
            </w:r>
          </w:p>
        </w:tc>
        <w:tc>
          <w:tcPr>
            <w:tcW w:w="7910" w:type="dxa"/>
          </w:tcPr>
          <w:p w14:paraId="7E98FB75" w14:textId="3B9ACD3B" w:rsidR="0037623F" w:rsidRPr="00CA26BC" w:rsidRDefault="00CA26BC" w:rsidP="0037623F">
            <w:pPr>
              <w:rPr>
                <w:rFonts w:cs="Arial"/>
                <w:sz w:val="22"/>
                <w:szCs w:val="22"/>
              </w:rPr>
            </w:pPr>
            <w:r w:rsidRPr="00CA26BC">
              <w:rPr>
                <w:rFonts w:cs="Arial"/>
                <w:sz w:val="22"/>
                <w:szCs w:val="22"/>
              </w:rPr>
              <w:t>15.00 – 17.15</w:t>
            </w:r>
          </w:p>
        </w:tc>
      </w:tr>
      <w:tr w:rsidR="00133562" w:rsidRPr="009124C2" w14:paraId="782B8717" w14:textId="77777777" w:rsidTr="0037623F">
        <w:trPr>
          <w:trHeight w:val="340"/>
        </w:trPr>
        <w:tc>
          <w:tcPr>
            <w:tcW w:w="1728" w:type="dxa"/>
          </w:tcPr>
          <w:p w14:paraId="19B04E5E" w14:textId="77777777" w:rsidR="00133562" w:rsidRPr="009124C2" w:rsidRDefault="00133562" w:rsidP="00133562">
            <w:pPr>
              <w:spacing w:line="360" w:lineRule="auto"/>
              <w:rPr>
                <w:b/>
                <w:sz w:val="22"/>
                <w:szCs w:val="22"/>
              </w:rPr>
            </w:pPr>
            <w:r w:rsidRPr="009124C2">
              <w:rPr>
                <w:b/>
                <w:sz w:val="22"/>
                <w:szCs w:val="22"/>
              </w:rPr>
              <w:t>Periodo</w:t>
            </w:r>
          </w:p>
        </w:tc>
        <w:tc>
          <w:tcPr>
            <w:tcW w:w="7910" w:type="dxa"/>
          </w:tcPr>
          <w:p w14:paraId="1BBB36A1" w14:textId="2124481F" w:rsidR="00133562" w:rsidRPr="00CA26BC" w:rsidRDefault="00CA26BC" w:rsidP="00CA26BC">
            <w:pPr>
              <w:jc w:val="both"/>
              <w:rPr>
                <w:rFonts w:cs="Arial"/>
                <w:bCs/>
                <w:sz w:val="22"/>
                <w:szCs w:val="22"/>
              </w:rPr>
            </w:pPr>
            <w:r w:rsidRPr="00CA26BC">
              <w:rPr>
                <w:rFonts w:cs="Arial"/>
                <w:bCs/>
                <w:sz w:val="22"/>
                <w:szCs w:val="22"/>
              </w:rPr>
              <w:t>Dall’08.03.2023 al 05.04.2023 (5 incontri, € 18,00)</w:t>
            </w:r>
          </w:p>
        </w:tc>
      </w:tr>
      <w:tr w:rsidR="00133562" w:rsidRPr="009124C2" w14:paraId="44B4C69B" w14:textId="77777777" w:rsidTr="0037623F">
        <w:trPr>
          <w:trHeight w:val="340"/>
        </w:trPr>
        <w:tc>
          <w:tcPr>
            <w:tcW w:w="1728" w:type="dxa"/>
          </w:tcPr>
          <w:p w14:paraId="38EA7DEF" w14:textId="77777777" w:rsidR="00133562" w:rsidRPr="009124C2" w:rsidRDefault="00133562" w:rsidP="00133562">
            <w:pPr>
              <w:spacing w:line="360" w:lineRule="auto"/>
              <w:rPr>
                <w:b/>
                <w:sz w:val="22"/>
                <w:szCs w:val="22"/>
              </w:rPr>
            </w:pPr>
            <w:r w:rsidRPr="009124C2">
              <w:rPr>
                <w:b/>
                <w:sz w:val="22"/>
                <w:szCs w:val="22"/>
              </w:rPr>
              <w:t>Sede</w:t>
            </w:r>
          </w:p>
        </w:tc>
        <w:tc>
          <w:tcPr>
            <w:tcW w:w="7910" w:type="dxa"/>
          </w:tcPr>
          <w:p w14:paraId="16EE07FA" w14:textId="7C49C9BB" w:rsidR="00045FE7" w:rsidRPr="00CA26BC" w:rsidRDefault="00845AAB" w:rsidP="00133562">
            <w:pPr>
              <w:jc w:val="both"/>
              <w:rPr>
                <w:rFonts w:cs="Arial"/>
                <w:bCs/>
                <w:sz w:val="22"/>
                <w:szCs w:val="22"/>
              </w:rPr>
            </w:pPr>
            <w:r w:rsidRPr="00CA26BC">
              <w:rPr>
                <w:rFonts w:cs="Arial"/>
                <w:iCs/>
                <w:sz w:val="22"/>
                <w:szCs w:val="22"/>
                <w:lang w:eastAsia="ar-SA"/>
              </w:rPr>
              <w:t>Centro sociale anziani, via Lotto 25,</w:t>
            </w:r>
          </w:p>
        </w:tc>
      </w:tr>
      <w:tr w:rsidR="00133562" w:rsidRPr="009124C2" w14:paraId="57703C0E" w14:textId="77777777" w:rsidTr="0037623F">
        <w:trPr>
          <w:trHeight w:val="312"/>
        </w:trPr>
        <w:tc>
          <w:tcPr>
            <w:tcW w:w="1728" w:type="dxa"/>
          </w:tcPr>
          <w:p w14:paraId="6633F868" w14:textId="77777777" w:rsidR="00133562" w:rsidRPr="009124C2" w:rsidRDefault="00133562" w:rsidP="00133562">
            <w:pPr>
              <w:spacing w:line="360" w:lineRule="auto"/>
              <w:rPr>
                <w:b/>
                <w:sz w:val="22"/>
                <w:szCs w:val="22"/>
              </w:rPr>
            </w:pPr>
            <w:r w:rsidRPr="009124C2">
              <w:rPr>
                <w:b/>
                <w:sz w:val="22"/>
                <w:szCs w:val="22"/>
              </w:rPr>
              <w:t>Argomento</w:t>
            </w:r>
          </w:p>
        </w:tc>
        <w:tc>
          <w:tcPr>
            <w:tcW w:w="7910" w:type="dxa"/>
          </w:tcPr>
          <w:p w14:paraId="52D884EC" w14:textId="0C70799C" w:rsidR="00133562" w:rsidRPr="00CA26BC" w:rsidRDefault="00CA26BC" w:rsidP="00CA26BC">
            <w:pPr>
              <w:jc w:val="both"/>
              <w:rPr>
                <w:rFonts w:cs="Arial"/>
                <w:sz w:val="22"/>
                <w:szCs w:val="22"/>
              </w:rPr>
            </w:pPr>
            <w:r w:rsidRPr="00CA26BC">
              <w:rPr>
                <w:rFonts w:cs="Arial"/>
                <w:b/>
                <w:bCs/>
                <w:sz w:val="22"/>
                <w:szCs w:val="22"/>
              </w:rPr>
              <w:t>STORIA E CULTURA</w:t>
            </w:r>
          </w:p>
        </w:tc>
      </w:tr>
      <w:tr w:rsidR="00133562" w:rsidRPr="009124C2" w14:paraId="6662DB94" w14:textId="77777777" w:rsidTr="0037623F">
        <w:trPr>
          <w:trHeight w:val="1192"/>
        </w:trPr>
        <w:tc>
          <w:tcPr>
            <w:tcW w:w="1728" w:type="dxa"/>
          </w:tcPr>
          <w:p w14:paraId="07BCDBA0" w14:textId="77777777" w:rsidR="00133562" w:rsidRPr="009124C2" w:rsidRDefault="00133562" w:rsidP="00133562">
            <w:pPr>
              <w:rPr>
                <w:b/>
                <w:sz w:val="22"/>
                <w:szCs w:val="22"/>
              </w:rPr>
            </w:pPr>
            <w:r w:rsidRPr="009124C2">
              <w:rPr>
                <w:b/>
                <w:sz w:val="22"/>
                <w:szCs w:val="22"/>
              </w:rPr>
              <w:t>Presentazione</w:t>
            </w:r>
          </w:p>
        </w:tc>
        <w:tc>
          <w:tcPr>
            <w:tcW w:w="7910" w:type="dxa"/>
          </w:tcPr>
          <w:p w14:paraId="64FAFD4C" w14:textId="77777777" w:rsidR="00CA26BC" w:rsidRPr="00CA26BC" w:rsidRDefault="00CA26BC" w:rsidP="00CA26BC">
            <w:pPr>
              <w:pStyle w:val="Nessunaspaziatura"/>
              <w:jc w:val="both"/>
              <w:rPr>
                <w:rFonts w:cs="Arial"/>
                <w:i/>
                <w:iCs/>
                <w:sz w:val="22"/>
                <w:szCs w:val="22"/>
              </w:rPr>
            </w:pPr>
            <w:r w:rsidRPr="00CA26BC">
              <w:rPr>
                <w:rFonts w:cs="Arial"/>
                <w:i/>
                <w:iCs/>
                <w:sz w:val="22"/>
                <w:szCs w:val="22"/>
              </w:rPr>
              <w:t>La storia della chiesa è anche una storia di riforme che, periodicamente, chiamano a un ritorno alla purezza originaria del cristianesimo. Nella Germania della prima metà del Cinquecento, il monaco agostiniano Martin Lutero (</w:t>
            </w:r>
            <w:hyperlink r:id="rId5" w:tgtFrame="_blank" w:history="1">
              <w:r w:rsidRPr="00CA26BC">
                <w:rPr>
                  <w:i/>
                  <w:iCs/>
                  <w:sz w:val="22"/>
                  <w:szCs w:val="20"/>
                </w:rPr>
                <w:t>1483-1546</w:t>
              </w:r>
            </w:hyperlink>
            <w:r w:rsidRPr="00CA26BC">
              <w:rPr>
                <w:rFonts w:cs="Arial"/>
                <w:i/>
                <w:iCs/>
                <w:sz w:val="22"/>
                <w:szCs w:val="22"/>
              </w:rPr>
              <w:t>) non è certo il primo a</w:t>
            </w:r>
            <w:r w:rsidRPr="00CA26BC">
              <w:rPr>
                <w:rStyle w:val="apple-converted-space"/>
                <w:rFonts w:cs="Arial"/>
                <w:i/>
                <w:iCs/>
                <w:sz w:val="22"/>
                <w:szCs w:val="22"/>
              </w:rPr>
              <w:t> </w:t>
            </w:r>
            <w:r w:rsidRPr="00CA26BC">
              <w:rPr>
                <w:rFonts w:cs="Arial"/>
                <w:i/>
                <w:iCs/>
                <w:sz w:val="22"/>
                <w:szCs w:val="22"/>
              </w:rPr>
              <w:t>scagliarsi contro la corruzione della chiesa, ma lo fa in un contesto favorevole che gli consente di far circolare le proprie idee e di aprire dibattiti laceranti. Dalla riforma avviata da Lutero nascono nuove confessioni: il calvinismo, l’anglicanesimo, l’anabattismo. Infranta la millenaria unità cristiana d’Europa, nacquero aspri e interminabili conflitti, si scatenarono sanguinose guerre di religione. Ma da quel crogiolo di contrastanti posizioni dottrinarie, l’Europa forgiò il suo futuro. Lungi dall’essere una realtà storica del passato, il protestantesimo costituisce la variegata espressione di un cristianesimo che continua a essere presente in varie parti d’Europa e del mondo; anche in Italia e nella bergamasca la sua presenza, pur minoritaria, è ben radicata e integrata nel contesto culturale e religioso.</w:t>
            </w:r>
          </w:p>
          <w:p w14:paraId="58FFBF83" w14:textId="7FA288D3" w:rsidR="00133562" w:rsidRPr="00133562" w:rsidRDefault="00133562" w:rsidP="00133562">
            <w:pPr>
              <w:pStyle w:val="Standard"/>
              <w:jc w:val="both"/>
              <w:rPr>
                <w:rFonts w:ascii="Arial" w:hAnsi="Arial" w:cs="Arial"/>
                <w:i/>
                <w:iCs/>
                <w:sz w:val="22"/>
                <w:szCs w:val="22"/>
              </w:rPr>
            </w:pPr>
          </w:p>
        </w:tc>
      </w:tr>
      <w:tr w:rsidR="00133562" w:rsidRPr="009124C2" w14:paraId="13379C1F" w14:textId="77777777" w:rsidTr="0037623F">
        <w:trPr>
          <w:trHeight w:val="340"/>
        </w:trPr>
        <w:tc>
          <w:tcPr>
            <w:tcW w:w="1728" w:type="dxa"/>
          </w:tcPr>
          <w:p w14:paraId="798EB88B" w14:textId="77777777" w:rsidR="00133562" w:rsidRPr="009124C2" w:rsidRDefault="00133562" w:rsidP="00133562">
            <w:pPr>
              <w:rPr>
                <w:b/>
                <w:sz w:val="22"/>
                <w:szCs w:val="22"/>
              </w:rPr>
            </w:pPr>
            <w:r w:rsidRPr="009124C2">
              <w:rPr>
                <w:b/>
                <w:sz w:val="22"/>
                <w:szCs w:val="22"/>
              </w:rPr>
              <w:t>Tutor</w:t>
            </w:r>
          </w:p>
        </w:tc>
        <w:tc>
          <w:tcPr>
            <w:tcW w:w="7910" w:type="dxa"/>
          </w:tcPr>
          <w:p w14:paraId="734AAF65" w14:textId="77777777" w:rsidR="00133562" w:rsidRPr="009124C2" w:rsidRDefault="00133562" w:rsidP="00133562">
            <w:pPr>
              <w:pStyle w:val="TESTONORMALE"/>
              <w:spacing w:before="0" w:line="240" w:lineRule="auto"/>
              <w:rPr>
                <w:rFonts w:ascii="Arial" w:hAnsi="Arial" w:cs="Arial"/>
                <w:sz w:val="22"/>
              </w:rPr>
            </w:pPr>
          </w:p>
        </w:tc>
      </w:tr>
    </w:tbl>
    <w:p w14:paraId="576D106D" w14:textId="77777777" w:rsidR="00CE0E41" w:rsidRDefault="00CE0E41" w:rsidP="00CE0E41">
      <w:pPr>
        <w:rPr>
          <w:b/>
          <w:sz w:val="24"/>
        </w:rPr>
      </w:pPr>
    </w:p>
    <w:p w14:paraId="0E1C0429" w14:textId="77777777" w:rsidR="00CE0E41" w:rsidRPr="00C75FD9" w:rsidRDefault="00CE0E41" w:rsidP="00CE0E41">
      <w:pPr>
        <w:rPr>
          <w:b/>
          <w:sz w:val="24"/>
        </w:rPr>
      </w:pPr>
      <w:r w:rsidRPr="00C75FD9">
        <w:rPr>
          <w:b/>
          <w:sz w:val="24"/>
        </w:rPr>
        <w:t xml:space="preserve">Calendario  </w:t>
      </w:r>
    </w:p>
    <w:p w14:paraId="63D85536" w14:textId="77777777" w:rsidR="00CE0E41" w:rsidRDefault="00CE0E41" w:rsidP="00CE0E41">
      <w:pPr>
        <w:rPr>
          <w:b/>
          <w:sz w:val="24"/>
        </w:rPr>
      </w:pPr>
    </w:p>
    <w:tbl>
      <w:tblPr>
        <w:tblpPr w:leftFromText="141" w:rightFromText="141" w:vertAnchor="text" w:horzAnchor="margin" w:tblpY="170"/>
        <w:tblW w:w="9639" w:type="dxa"/>
        <w:tblCellMar>
          <w:left w:w="70" w:type="dxa"/>
          <w:right w:w="70" w:type="dxa"/>
        </w:tblCellMar>
        <w:tblLook w:val="0000" w:firstRow="0" w:lastRow="0" w:firstColumn="0" w:lastColumn="0" w:noHBand="0" w:noVBand="0"/>
      </w:tblPr>
      <w:tblGrid>
        <w:gridCol w:w="385"/>
        <w:gridCol w:w="1458"/>
        <w:gridCol w:w="7796"/>
      </w:tblGrid>
      <w:tr w:rsidR="00E67C6F" w:rsidRPr="00912182" w14:paraId="79ABADCD" w14:textId="7510481E" w:rsidTr="00E67C6F">
        <w:trPr>
          <w:trHeight w:val="564"/>
        </w:trPr>
        <w:tc>
          <w:tcPr>
            <w:tcW w:w="385" w:type="dxa"/>
            <w:vAlign w:val="center"/>
          </w:tcPr>
          <w:p w14:paraId="7D49DAEB" w14:textId="77777777" w:rsidR="00E67C6F" w:rsidRPr="00193B25" w:rsidRDefault="00E67C6F" w:rsidP="00CB3121">
            <w:pPr>
              <w:rPr>
                <w:rFonts w:cs="Arial"/>
                <w:b/>
                <w:bCs/>
                <w:sz w:val="22"/>
                <w:szCs w:val="22"/>
              </w:rPr>
            </w:pPr>
            <w:r w:rsidRPr="00193B25">
              <w:rPr>
                <w:rFonts w:cs="Arial"/>
                <w:b/>
                <w:bCs/>
                <w:sz w:val="22"/>
                <w:szCs w:val="22"/>
              </w:rPr>
              <w:t>1</w:t>
            </w:r>
          </w:p>
        </w:tc>
        <w:tc>
          <w:tcPr>
            <w:tcW w:w="1458" w:type="dxa"/>
            <w:vAlign w:val="center"/>
          </w:tcPr>
          <w:p w14:paraId="429A39E0" w14:textId="4794576F" w:rsidR="00E67C6F" w:rsidRPr="00193B25" w:rsidRDefault="00CA26BC" w:rsidP="00CB3121">
            <w:pPr>
              <w:rPr>
                <w:rFonts w:cs="Arial"/>
                <w:b/>
                <w:bCs/>
                <w:sz w:val="22"/>
                <w:szCs w:val="22"/>
              </w:rPr>
            </w:pPr>
            <w:r w:rsidRPr="00193B25">
              <w:rPr>
                <w:rFonts w:cs="Arial"/>
                <w:bCs/>
                <w:sz w:val="22"/>
                <w:szCs w:val="22"/>
              </w:rPr>
              <w:t>08.03.2023</w:t>
            </w:r>
          </w:p>
        </w:tc>
        <w:tc>
          <w:tcPr>
            <w:tcW w:w="7796" w:type="dxa"/>
            <w:vAlign w:val="center"/>
          </w:tcPr>
          <w:p w14:paraId="23881C63" w14:textId="77777777" w:rsidR="00193B25" w:rsidRPr="00193B25" w:rsidRDefault="00193B25" w:rsidP="00CB3121">
            <w:pPr>
              <w:rPr>
                <w:sz w:val="22"/>
              </w:rPr>
            </w:pPr>
            <w:r w:rsidRPr="00193B25">
              <w:rPr>
                <w:sz w:val="22"/>
              </w:rPr>
              <w:t>La Riforma prima della Riforma. I valdesi.</w:t>
            </w:r>
            <w:r w:rsidRPr="00193B25">
              <w:rPr>
                <w:sz w:val="22"/>
              </w:rPr>
              <w:tab/>
            </w:r>
          </w:p>
          <w:p w14:paraId="0CABAE99" w14:textId="6CC91268" w:rsidR="00D47FA1" w:rsidRPr="00D47FA1" w:rsidRDefault="00193B25" w:rsidP="00D47FA1">
            <w:pPr>
              <w:spacing w:after="240"/>
              <w:rPr>
                <w:sz w:val="22"/>
              </w:rPr>
            </w:pPr>
            <w:r w:rsidRPr="00193B25">
              <w:rPr>
                <w:sz w:val="22"/>
              </w:rPr>
              <w:t>(Francesca Tasca)</w:t>
            </w:r>
          </w:p>
        </w:tc>
      </w:tr>
      <w:tr w:rsidR="00E67C6F" w:rsidRPr="009124C2" w14:paraId="14CE0752" w14:textId="3155D543" w:rsidTr="00E67C6F">
        <w:trPr>
          <w:trHeight w:val="567"/>
        </w:trPr>
        <w:tc>
          <w:tcPr>
            <w:tcW w:w="385" w:type="dxa"/>
            <w:vAlign w:val="center"/>
          </w:tcPr>
          <w:p w14:paraId="4A378FF4" w14:textId="77777777" w:rsidR="00E67C6F" w:rsidRPr="00193B25" w:rsidRDefault="00E67C6F" w:rsidP="00CB3121">
            <w:pPr>
              <w:rPr>
                <w:rFonts w:cs="Arial"/>
                <w:b/>
                <w:bCs/>
                <w:sz w:val="22"/>
                <w:szCs w:val="22"/>
              </w:rPr>
            </w:pPr>
            <w:r w:rsidRPr="00193B25">
              <w:rPr>
                <w:rFonts w:cs="Arial"/>
                <w:b/>
                <w:bCs/>
                <w:sz w:val="22"/>
                <w:szCs w:val="22"/>
              </w:rPr>
              <w:t>2</w:t>
            </w:r>
          </w:p>
        </w:tc>
        <w:tc>
          <w:tcPr>
            <w:tcW w:w="1458" w:type="dxa"/>
            <w:vAlign w:val="center"/>
          </w:tcPr>
          <w:p w14:paraId="0E24E277" w14:textId="6ADC4749" w:rsidR="00E67C6F" w:rsidRPr="00741C91" w:rsidRDefault="00CA26BC" w:rsidP="00CB3121">
            <w:pPr>
              <w:rPr>
                <w:rFonts w:cs="Arial"/>
                <w:b/>
                <w:bCs/>
                <w:sz w:val="22"/>
                <w:szCs w:val="22"/>
                <w:highlight w:val="yellow"/>
              </w:rPr>
            </w:pPr>
            <w:r w:rsidRPr="00741C91">
              <w:rPr>
                <w:rFonts w:cs="Arial"/>
                <w:bCs/>
                <w:sz w:val="22"/>
                <w:szCs w:val="22"/>
                <w:highlight w:val="yellow"/>
              </w:rPr>
              <w:t>15.03.2023</w:t>
            </w:r>
          </w:p>
        </w:tc>
        <w:tc>
          <w:tcPr>
            <w:tcW w:w="7796" w:type="dxa"/>
            <w:vAlign w:val="center"/>
          </w:tcPr>
          <w:p w14:paraId="28ECEAE3" w14:textId="77777777" w:rsidR="00193B25" w:rsidRPr="00193B25" w:rsidRDefault="00193B25" w:rsidP="00CB3121">
            <w:pPr>
              <w:rPr>
                <w:sz w:val="22"/>
              </w:rPr>
            </w:pPr>
            <w:r w:rsidRPr="00193B25">
              <w:rPr>
                <w:sz w:val="22"/>
              </w:rPr>
              <w:t xml:space="preserve">La prima Riforma. Lutero, cenni biografici. La riflessione teologica. </w:t>
            </w:r>
          </w:p>
          <w:p w14:paraId="44E32F3A" w14:textId="7BF190FD" w:rsidR="00E67C6F" w:rsidRPr="00193B25" w:rsidRDefault="00193B25" w:rsidP="00D47FA1">
            <w:pPr>
              <w:spacing w:after="240"/>
              <w:rPr>
                <w:rFonts w:cs="Arial"/>
                <w:b/>
                <w:bCs/>
                <w:sz w:val="22"/>
                <w:szCs w:val="22"/>
              </w:rPr>
            </w:pPr>
            <w:r w:rsidRPr="00193B25">
              <w:rPr>
                <w:sz w:val="22"/>
              </w:rPr>
              <w:t>(Luciano Zappella)</w:t>
            </w:r>
            <w:r w:rsidR="00741C91">
              <w:rPr>
                <w:sz w:val="22"/>
              </w:rPr>
              <w:t xml:space="preserve"> </w:t>
            </w:r>
            <w:r w:rsidR="00741C91" w:rsidRPr="00741C91">
              <w:rPr>
                <w:sz w:val="22"/>
                <w:highlight w:val="yellow"/>
              </w:rPr>
              <w:t>ORARIO: 16.30 – 18.15</w:t>
            </w:r>
          </w:p>
        </w:tc>
      </w:tr>
      <w:tr w:rsidR="00E67C6F" w:rsidRPr="009124C2" w14:paraId="638AFA5D" w14:textId="5A978D46" w:rsidTr="00E67C6F">
        <w:trPr>
          <w:trHeight w:val="567"/>
        </w:trPr>
        <w:tc>
          <w:tcPr>
            <w:tcW w:w="385" w:type="dxa"/>
            <w:vAlign w:val="center"/>
          </w:tcPr>
          <w:p w14:paraId="3EFB7E73" w14:textId="77777777" w:rsidR="00E67C6F" w:rsidRPr="00193B25" w:rsidRDefault="00E67C6F" w:rsidP="00CB3121">
            <w:pPr>
              <w:rPr>
                <w:rFonts w:cs="Arial"/>
                <w:b/>
                <w:bCs/>
                <w:sz w:val="22"/>
                <w:szCs w:val="22"/>
              </w:rPr>
            </w:pPr>
            <w:r w:rsidRPr="00193B25">
              <w:rPr>
                <w:rFonts w:cs="Arial"/>
                <w:b/>
                <w:bCs/>
                <w:sz w:val="22"/>
                <w:szCs w:val="22"/>
              </w:rPr>
              <w:t>3</w:t>
            </w:r>
          </w:p>
        </w:tc>
        <w:tc>
          <w:tcPr>
            <w:tcW w:w="1458" w:type="dxa"/>
            <w:vAlign w:val="center"/>
          </w:tcPr>
          <w:p w14:paraId="716CC95B" w14:textId="1789F8F1" w:rsidR="00E67C6F" w:rsidRPr="00193B25" w:rsidRDefault="00415C21" w:rsidP="00CB3121">
            <w:pPr>
              <w:rPr>
                <w:rFonts w:cs="Arial"/>
                <w:b/>
                <w:bCs/>
                <w:sz w:val="22"/>
                <w:szCs w:val="22"/>
              </w:rPr>
            </w:pPr>
            <w:r w:rsidRPr="00193B25">
              <w:rPr>
                <w:rFonts w:cs="Arial"/>
                <w:bCs/>
                <w:sz w:val="22"/>
                <w:szCs w:val="22"/>
              </w:rPr>
              <w:t>22</w:t>
            </w:r>
            <w:r w:rsidR="00CA26BC" w:rsidRPr="00193B25">
              <w:rPr>
                <w:rFonts w:cs="Arial"/>
                <w:bCs/>
                <w:sz w:val="22"/>
                <w:szCs w:val="22"/>
              </w:rPr>
              <w:t>.03.2023</w:t>
            </w:r>
          </w:p>
        </w:tc>
        <w:tc>
          <w:tcPr>
            <w:tcW w:w="7796" w:type="dxa"/>
            <w:vAlign w:val="center"/>
          </w:tcPr>
          <w:p w14:paraId="0DB516CE" w14:textId="77777777" w:rsidR="00193B25" w:rsidRPr="00193B25" w:rsidRDefault="00193B25" w:rsidP="00CB3121">
            <w:pPr>
              <w:rPr>
                <w:sz w:val="22"/>
              </w:rPr>
            </w:pPr>
            <w:r w:rsidRPr="00193B25">
              <w:rPr>
                <w:sz w:val="22"/>
              </w:rPr>
              <w:t xml:space="preserve">La riforma della Riforma. Zwingli e Calvino. La riflessione teologica. </w:t>
            </w:r>
          </w:p>
          <w:p w14:paraId="0313A208" w14:textId="142C974D" w:rsidR="00E67C6F" w:rsidRPr="00193B25" w:rsidRDefault="00193B25" w:rsidP="00D47FA1">
            <w:pPr>
              <w:spacing w:after="240"/>
              <w:rPr>
                <w:rFonts w:cs="Arial"/>
                <w:b/>
                <w:bCs/>
                <w:sz w:val="22"/>
                <w:szCs w:val="22"/>
              </w:rPr>
            </w:pPr>
            <w:r w:rsidRPr="00193B25">
              <w:rPr>
                <w:sz w:val="22"/>
              </w:rPr>
              <w:t>(Italo Pons)</w:t>
            </w:r>
          </w:p>
        </w:tc>
      </w:tr>
      <w:tr w:rsidR="00E67C6F" w:rsidRPr="009124C2" w14:paraId="4099DA0F" w14:textId="233BBA17" w:rsidTr="00E67C6F">
        <w:trPr>
          <w:trHeight w:val="567"/>
        </w:trPr>
        <w:tc>
          <w:tcPr>
            <w:tcW w:w="385" w:type="dxa"/>
            <w:vAlign w:val="center"/>
          </w:tcPr>
          <w:p w14:paraId="65B3B4DF" w14:textId="77777777" w:rsidR="00E67C6F" w:rsidRPr="00193B25" w:rsidRDefault="00E67C6F" w:rsidP="00CB3121">
            <w:pPr>
              <w:rPr>
                <w:rFonts w:cs="Arial"/>
                <w:b/>
                <w:bCs/>
                <w:sz w:val="22"/>
                <w:szCs w:val="22"/>
              </w:rPr>
            </w:pPr>
            <w:r w:rsidRPr="00193B25">
              <w:rPr>
                <w:rFonts w:cs="Arial"/>
                <w:b/>
                <w:bCs/>
                <w:sz w:val="22"/>
                <w:szCs w:val="22"/>
              </w:rPr>
              <w:t>4</w:t>
            </w:r>
          </w:p>
        </w:tc>
        <w:tc>
          <w:tcPr>
            <w:tcW w:w="1458" w:type="dxa"/>
            <w:vAlign w:val="center"/>
          </w:tcPr>
          <w:p w14:paraId="3991D475" w14:textId="3AA2AD25" w:rsidR="00E67C6F" w:rsidRPr="00193B25" w:rsidRDefault="00415C21" w:rsidP="00CB3121">
            <w:pPr>
              <w:rPr>
                <w:rFonts w:cs="Arial"/>
                <w:b/>
                <w:bCs/>
                <w:sz w:val="22"/>
                <w:szCs w:val="22"/>
              </w:rPr>
            </w:pPr>
            <w:r w:rsidRPr="00193B25">
              <w:rPr>
                <w:rFonts w:cs="Arial"/>
                <w:bCs/>
                <w:sz w:val="22"/>
                <w:szCs w:val="22"/>
              </w:rPr>
              <w:t>29</w:t>
            </w:r>
            <w:r w:rsidR="00CA26BC" w:rsidRPr="00193B25">
              <w:rPr>
                <w:rFonts w:cs="Arial"/>
                <w:bCs/>
                <w:sz w:val="22"/>
                <w:szCs w:val="22"/>
              </w:rPr>
              <w:t>.03.2023</w:t>
            </w:r>
          </w:p>
        </w:tc>
        <w:tc>
          <w:tcPr>
            <w:tcW w:w="7796" w:type="dxa"/>
            <w:vAlign w:val="center"/>
          </w:tcPr>
          <w:p w14:paraId="4A749A65" w14:textId="77777777" w:rsidR="00193B25" w:rsidRPr="00193B25" w:rsidRDefault="00193B25" w:rsidP="00CB3121">
            <w:pPr>
              <w:rPr>
                <w:sz w:val="22"/>
              </w:rPr>
            </w:pPr>
            <w:r w:rsidRPr="00193B25">
              <w:rPr>
                <w:sz w:val="22"/>
              </w:rPr>
              <w:t xml:space="preserve">La Riforma radicale. Anabattismo e altri movimenti. </w:t>
            </w:r>
          </w:p>
          <w:p w14:paraId="455ECC24" w14:textId="76F5B02D" w:rsidR="00E67C6F" w:rsidRPr="00193B25" w:rsidRDefault="00193B25" w:rsidP="00D47FA1">
            <w:pPr>
              <w:spacing w:after="240"/>
              <w:rPr>
                <w:rFonts w:cs="Arial"/>
                <w:b/>
                <w:bCs/>
                <w:sz w:val="22"/>
                <w:szCs w:val="22"/>
              </w:rPr>
            </w:pPr>
            <w:r w:rsidRPr="00193B25">
              <w:rPr>
                <w:sz w:val="22"/>
              </w:rPr>
              <w:t>(Francesca Tasca)</w:t>
            </w:r>
          </w:p>
        </w:tc>
      </w:tr>
      <w:tr w:rsidR="00E67C6F" w:rsidRPr="009124C2" w14:paraId="1B2EBA82" w14:textId="77777777" w:rsidTr="00E67C6F">
        <w:trPr>
          <w:trHeight w:val="567"/>
        </w:trPr>
        <w:tc>
          <w:tcPr>
            <w:tcW w:w="385" w:type="dxa"/>
            <w:vAlign w:val="center"/>
          </w:tcPr>
          <w:p w14:paraId="401A3B32" w14:textId="1BF07F3B" w:rsidR="00E67C6F" w:rsidRPr="00193B25" w:rsidRDefault="00E67C6F" w:rsidP="00CB3121">
            <w:pPr>
              <w:rPr>
                <w:rFonts w:cs="Arial"/>
                <w:b/>
                <w:bCs/>
                <w:sz w:val="22"/>
                <w:szCs w:val="22"/>
              </w:rPr>
            </w:pPr>
            <w:r w:rsidRPr="00193B25">
              <w:rPr>
                <w:rFonts w:cs="Arial"/>
                <w:b/>
                <w:bCs/>
                <w:sz w:val="22"/>
                <w:szCs w:val="22"/>
              </w:rPr>
              <w:t>5</w:t>
            </w:r>
          </w:p>
        </w:tc>
        <w:tc>
          <w:tcPr>
            <w:tcW w:w="1458" w:type="dxa"/>
            <w:vAlign w:val="center"/>
          </w:tcPr>
          <w:p w14:paraId="495DCEA5" w14:textId="25EEE531" w:rsidR="00E67C6F" w:rsidRPr="00193B25" w:rsidRDefault="00CA26BC" w:rsidP="00CB3121">
            <w:pPr>
              <w:rPr>
                <w:rFonts w:cs="Arial"/>
                <w:b/>
                <w:bCs/>
                <w:sz w:val="22"/>
                <w:szCs w:val="22"/>
              </w:rPr>
            </w:pPr>
            <w:r w:rsidRPr="00193B25">
              <w:rPr>
                <w:rFonts w:cs="Arial"/>
                <w:bCs/>
                <w:sz w:val="22"/>
                <w:szCs w:val="22"/>
              </w:rPr>
              <w:t>05.04.2023</w:t>
            </w:r>
          </w:p>
        </w:tc>
        <w:tc>
          <w:tcPr>
            <w:tcW w:w="7796" w:type="dxa"/>
            <w:vAlign w:val="center"/>
          </w:tcPr>
          <w:p w14:paraId="0CE2E0B0" w14:textId="77777777" w:rsidR="00193B25" w:rsidRDefault="00193B25" w:rsidP="00CB3121">
            <w:pPr>
              <w:rPr>
                <w:sz w:val="22"/>
              </w:rPr>
            </w:pPr>
            <w:r w:rsidRPr="00193B25">
              <w:rPr>
                <w:bCs/>
                <w:sz w:val="22"/>
              </w:rPr>
              <w:t>I</w:t>
            </w:r>
            <w:r w:rsidRPr="00193B25">
              <w:rPr>
                <w:b/>
                <w:sz w:val="22"/>
              </w:rPr>
              <w:t xml:space="preserve"> </w:t>
            </w:r>
            <w:r w:rsidRPr="00193B25">
              <w:rPr>
                <w:sz w:val="22"/>
              </w:rPr>
              <w:t xml:space="preserve">Protestanti nel contesto italiano e a Bergamo.  </w:t>
            </w:r>
          </w:p>
          <w:p w14:paraId="2ECD75D8" w14:textId="42C14E3A" w:rsidR="00E67C6F" w:rsidRPr="00193B25" w:rsidRDefault="00193B25" w:rsidP="00CB3121">
            <w:pPr>
              <w:rPr>
                <w:rFonts w:cs="Arial"/>
                <w:b/>
                <w:bCs/>
                <w:sz w:val="22"/>
                <w:szCs w:val="22"/>
              </w:rPr>
            </w:pPr>
            <w:r w:rsidRPr="00193B25">
              <w:rPr>
                <w:sz w:val="22"/>
              </w:rPr>
              <w:t>(Luciano Zappella)</w:t>
            </w:r>
          </w:p>
        </w:tc>
      </w:tr>
    </w:tbl>
    <w:p w14:paraId="5C7D55D2" w14:textId="77777777" w:rsidR="00CE0E41" w:rsidRPr="007E6AB1" w:rsidRDefault="00CE0E41" w:rsidP="00CE0E41">
      <w:pPr>
        <w:rPr>
          <w:rFonts w:ascii="Times New Roman" w:hAnsi="Times New Roman"/>
        </w:rPr>
      </w:pPr>
    </w:p>
    <w:p w14:paraId="220FAD2D" w14:textId="77777777" w:rsidR="00CE0E41" w:rsidRPr="0096636E" w:rsidRDefault="00CE0E41" w:rsidP="00CE0E41">
      <w:pPr>
        <w:rPr>
          <w:b/>
          <w:sz w:val="24"/>
        </w:rPr>
      </w:pPr>
    </w:p>
    <w:p w14:paraId="4E735DDB" w14:textId="77777777" w:rsidR="00CE0E41" w:rsidRPr="00523CC4" w:rsidRDefault="00CE0E41" w:rsidP="00CE0E41">
      <w:pPr>
        <w:rPr>
          <w:sz w:val="22"/>
          <w:szCs w:val="22"/>
        </w:rPr>
      </w:pPr>
    </w:p>
    <w:sectPr w:rsidR="00CE0E41" w:rsidRPr="00523CC4" w:rsidSect="00CE0E41">
      <w:pgSz w:w="11906" w:h="16838"/>
      <w:pgMar w:top="567"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41"/>
    <w:rsid w:val="00045FE7"/>
    <w:rsid w:val="00063365"/>
    <w:rsid w:val="0006714E"/>
    <w:rsid w:val="0007529D"/>
    <w:rsid w:val="000E5061"/>
    <w:rsid w:val="0012222C"/>
    <w:rsid w:val="00133562"/>
    <w:rsid w:val="00193B25"/>
    <w:rsid w:val="00262A85"/>
    <w:rsid w:val="0037623F"/>
    <w:rsid w:val="00415C21"/>
    <w:rsid w:val="00422C2B"/>
    <w:rsid w:val="00437D8A"/>
    <w:rsid w:val="005067BF"/>
    <w:rsid w:val="00565751"/>
    <w:rsid w:val="005A0BF8"/>
    <w:rsid w:val="005F4FFF"/>
    <w:rsid w:val="00717E49"/>
    <w:rsid w:val="00741C91"/>
    <w:rsid w:val="007743CE"/>
    <w:rsid w:val="00785795"/>
    <w:rsid w:val="007E683C"/>
    <w:rsid w:val="00845AAB"/>
    <w:rsid w:val="00862635"/>
    <w:rsid w:val="00911FE4"/>
    <w:rsid w:val="00967B0C"/>
    <w:rsid w:val="00B64D67"/>
    <w:rsid w:val="00CA26BC"/>
    <w:rsid w:val="00CA5DF1"/>
    <w:rsid w:val="00CB6454"/>
    <w:rsid w:val="00CC3BEB"/>
    <w:rsid w:val="00CE0E41"/>
    <w:rsid w:val="00D47FA1"/>
    <w:rsid w:val="00DD73A9"/>
    <w:rsid w:val="00E67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B918"/>
  <w15:chartTrackingRefBased/>
  <w15:docId w15:val="{D2859FCA-8EB7-4A86-AB1B-86ABC7E9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pPr>
      <w:spacing w:after="0" w:line="240" w:lineRule="auto"/>
    </w:pPr>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
    <w:name w:val="TESTO NORMALE"/>
    <w:rsid w:val="00CE0E41"/>
    <w:pPr>
      <w:spacing w:before="240" w:after="0" w:line="360" w:lineRule="atLeast"/>
      <w:jc w:val="both"/>
    </w:pPr>
    <w:rPr>
      <w:rFonts w:ascii="elite" w:eastAsia="Times New Roman" w:hAnsi="elite" w:cs="Times New Roman"/>
      <w:sz w:val="20"/>
      <w:szCs w:val="20"/>
      <w:lang w:eastAsia="it-IT"/>
    </w:rPr>
  </w:style>
  <w:style w:type="paragraph" w:customStyle="1" w:styleId="Corpo">
    <w:name w:val="Corpo"/>
    <w:rsid w:val="00CE0E41"/>
    <w:pPr>
      <w:spacing w:after="0" w:line="240" w:lineRule="auto"/>
    </w:pPr>
    <w:rPr>
      <w:rFonts w:ascii="Helvetica" w:eastAsia="Arial Unicode MS" w:hAnsi="Arial Unicode MS" w:cs="Arial Unicode MS"/>
      <w:color w:val="000000"/>
      <w:lang w:eastAsia="it-IT"/>
    </w:rPr>
  </w:style>
  <w:style w:type="paragraph" w:styleId="Intestazione">
    <w:name w:val="header"/>
    <w:basedOn w:val="Normale"/>
    <w:link w:val="IntestazioneCarattere"/>
    <w:rsid w:val="00CE0E41"/>
    <w:pPr>
      <w:tabs>
        <w:tab w:val="center" w:pos="4819"/>
        <w:tab w:val="right" w:pos="9638"/>
      </w:tabs>
    </w:pPr>
  </w:style>
  <w:style w:type="character" w:customStyle="1" w:styleId="IntestazioneCarattere">
    <w:name w:val="Intestazione Carattere"/>
    <w:basedOn w:val="Carpredefinitoparagrafo"/>
    <w:link w:val="Intestazione"/>
    <w:rsid w:val="00CE0E41"/>
    <w:rPr>
      <w:rFonts w:ascii="Arial" w:eastAsia="Times New Roman" w:hAnsi="Arial" w:cs="Times New Roman"/>
      <w:sz w:val="28"/>
      <w:szCs w:val="24"/>
      <w:lang w:eastAsia="it-IT"/>
    </w:rPr>
  </w:style>
  <w:style w:type="character" w:styleId="Collegamentoipertestuale">
    <w:name w:val="Hyperlink"/>
    <w:uiPriority w:val="99"/>
    <w:rsid w:val="00785795"/>
    <w:rPr>
      <w:color w:val="0563C1"/>
      <w:u w:val="single"/>
    </w:rPr>
  </w:style>
  <w:style w:type="character" w:customStyle="1" w:styleId="apple-converted-space">
    <w:name w:val="apple-converted-space"/>
    <w:rsid w:val="00785795"/>
  </w:style>
  <w:style w:type="paragraph" w:customStyle="1" w:styleId="Standard">
    <w:name w:val="Standard"/>
    <w:rsid w:val="0078579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styleId="NormaleWeb">
    <w:name w:val="Normal (Web)"/>
    <w:basedOn w:val="Normale"/>
    <w:uiPriority w:val="99"/>
    <w:rsid w:val="00845AAB"/>
    <w:pPr>
      <w:widowControl w:val="0"/>
      <w:suppressAutoHyphens/>
      <w:spacing w:before="120" w:after="216"/>
    </w:pPr>
    <w:rPr>
      <w:rFonts w:ascii="Times New Roman" w:eastAsia="Arial Unicode MS" w:hAnsi="Times New Roman"/>
      <w:kern w:val="2"/>
      <w:sz w:val="24"/>
    </w:rPr>
  </w:style>
  <w:style w:type="paragraph" w:styleId="Nessunaspaziatura">
    <w:name w:val="No Spacing"/>
    <w:uiPriority w:val="1"/>
    <w:qFormat/>
    <w:rsid w:val="00CA26BC"/>
    <w:pPr>
      <w:spacing w:after="0" w:line="240" w:lineRule="auto"/>
    </w:pPr>
    <w:rPr>
      <w:rFonts w:ascii="Arial" w:eastAsia="Times New Roman" w:hAnsi="Arial"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tel:1483-1546"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333</Words>
  <Characters>1902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cp:keywords/>
  <dc:description/>
  <cp:lastModifiedBy>D'Arcangelo Mara</cp:lastModifiedBy>
  <cp:revision>3</cp:revision>
  <dcterms:created xsi:type="dcterms:W3CDTF">2022-08-31T10:11:00Z</dcterms:created>
  <dcterms:modified xsi:type="dcterms:W3CDTF">2022-12-07T10:25:00Z</dcterms:modified>
</cp:coreProperties>
</file>