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554B" w14:textId="7E827241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“C R I S T O IN C R O C E”.</w:t>
      </w:r>
      <w:r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 xml:space="preserve"> (Kyoto 1984)</w:t>
      </w:r>
    </w:p>
    <w:p w14:paraId="053A35D9" w14:textId="77777777" w:rsid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Cristo in croce. I piedi toccano terra.</w:t>
      </w:r>
    </w:p>
    <w:p w14:paraId="4D0FBB60" w14:textId="77777777" w:rsid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 xml:space="preserve"> Le tre croci sono di uguale altezza.</w:t>
      </w:r>
    </w:p>
    <w:p w14:paraId="3DE1F863" w14:textId="253067ED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 xml:space="preserve"> Cristo non sta nel mezzo. Cristo è il terzo.</w:t>
      </w:r>
    </w:p>
    <w:p w14:paraId="2102B526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La nera barba pende sopra il petto.</w:t>
      </w:r>
    </w:p>
    <w:p w14:paraId="7FEC3BB5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Il volto non è il volto dei pittori.</w:t>
      </w:r>
    </w:p>
    <w:p w14:paraId="24BB84D8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proofErr w:type="gramStart"/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E'</w:t>
      </w:r>
      <w:proofErr w:type="gramEnd"/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 xml:space="preserve"> un volto duro, ebreo. Non lo vedo</w:t>
      </w:r>
    </w:p>
    <w:p w14:paraId="48E41022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e insisterò a cercarlo fino al giorno</w:t>
      </w:r>
    </w:p>
    <w:p w14:paraId="704BD4FF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dei miei ultimi passi sulla terra.</w:t>
      </w:r>
    </w:p>
    <w:p w14:paraId="28372303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L'uomo martirizzato soffre e tace.</w:t>
      </w:r>
    </w:p>
    <w:p w14:paraId="664704FA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La corona di spine lo tormenta.</w:t>
      </w:r>
    </w:p>
    <w:p w14:paraId="4D96D152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Non lo tocca il dileggio della plebe</w:t>
      </w:r>
    </w:p>
    <w:p w14:paraId="2DE92336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che ha visto tante volte l'agonia.</w:t>
      </w:r>
    </w:p>
    <w:p w14:paraId="63F8A216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 xml:space="preserve">La sua e di altri. </w:t>
      </w:r>
      <w:proofErr w:type="gramStart"/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E'</w:t>
      </w:r>
      <w:proofErr w:type="gramEnd"/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 xml:space="preserve"> la stessa cosa.</w:t>
      </w:r>
    </w:p>
    <w:p w14:paraId="546F0D2B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Cristo in croce. Disordinatamente</w:t>
      </w:r>
    </w:p>
    <w:p w14:paraId="43590908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pensa al Regno che, chissà, lo aspetta,</w:t>
      </w:r>
    </w:p>
    <w:p w14:paraId="49BC4CA6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pensa a una donna che non gli appartenne.</w:t>
      </w:r>
    </w:p>
    <w:p w14:paraId="57D566DA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Non può vedere la teologia,</w:t>
      </w:r>
    </w:p>
    <w:p w14:paraId="30D79E46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la Trinità inspiegabile, gli gnostici,</w:t>
      </w:r>
    </w:p>
    <w:p w14:paraId="5ADFBE8B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le cattedrali e il rasoio di Occam,</w:t>
      </w:r>
    </w:p>
    <w:p w14:paraId="549DAF8A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la porpora, la liturgia, la mitria,</w:t>
      </w:r>
    </w:p>
    <w:p w14:paraId="40642131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 xml:space="preserve">la conversione di </w:t>
      </w:r>
      <w:proofErr w:type="spellStart"/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Guthrum</w:t>
      </w:r>
      <w:proofErr w:type="spellEnd"/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 xml:space="preserve"> con la spada,</w:t>
      </w:r>
    </w:p>
    <w:p w14:paraId="5C5A2965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l'Inquisizione, il sangue dei suoi martiri,</w:t>
      </w:r>
    </w:p>
    <w:p w14:paraId="09F2E44E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le atroci crociate, Giovanna d'Arco,</w:t>
      </w:r>
    </w:p>
    <w:p w14:paraId="462D4B4B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il Vaticano che benedice eserciti.</w:t>
      </w:r>
    </w:p>
    <w:p w14:paraId="52AE569C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Sa che non è un Dio, sa che egli è un uomo</w:t>
      </w:r>
    </w:p>
    <w:p w14:paraId="053D7AC3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che muore insieme al giorno. Non gli importa,</w:t>
      </w:r>
    </w:p>
    <w:p w14:paraId="229B4762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Gli importa il duro ferro dei suoi chiodi,</w:t>
      </w:r>
    </w:p>
    <w:p w14:paraId="3A0E4B73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Non è un romano. Non è un greco. Geme.</w:t>
      </w:r>
    </w:p>
    <w:p w14:paraId="5171543E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A noi ha lasciato splendide metafore</w:t>
      </w:r>
    </w:p>
    <w:p w14:paraId="03B9A3B9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e una dottrina del perdono tale</w:t>
      </w:r>
    </w:p>
    <w:p w14:paraId="03CA917B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da annullare il passato. (Questa frase</w:t>
      </w:r>
    </w:p>
    <w:p w14:paraId="0D3BC1AD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la scrisse un irlandese dentro un carcere).</w:t>
      </w:r>
    </w:p>
    <w:p w14:paraId="4881C0D8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Cerca la fine l'anima, si affretta.</w:t>
      </w:r>
    </w:p>
    <w:p w14:paraId="34D004BF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Si è fatto un poco scuro.</w:t>
      </w:r>
    </w:p>
    <w:p w14:paraId="2B52EAE8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Ecco ora è morto.</w:t>
      </w:r>
    </w:p>
    <w:p w14:paraId="270A7FC1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Vola una mosca per la carne quieta.</w:t>
      </w:r>
    </w:p>
    <w:p w14:paraId="58D3CECD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A cosa può servirmi che quell'uomo</w:t>
      </w:r>
    </w:p>
    <w:p w14:paraId="50B17772" w14:textId="77777777" w:rsidR="00976437" w:rsidRPr="00976437" w:rsidRDefault="00976437" w:rsidP="00976437">
      <w:pPr>
        <w:jc w:val="both"/>
        <w:rPr>
          <w:rFonts w:ascii="Tahoma" w:eastAsia="Times New Roman" w:hAnsi="Tahoma" w:cs="Tahoma"/>
          <w:color w:val="000000"/>
          <w:sz w:val="22"/>
          <w:szCs w:val="22"/>
          <w:lang w:eastAsia="it-IT"/>
        </w:rPr>
      </w:pPr>
      <w:r w:rsidRPr="00976437">
        <w:rPr>
          <w:rFonts w:ascii="Tahoma" w:eastAsia="Times New Roman" w:hAnsi="Tahoma" w:cs="Tahoma"/>
          <w:color w:val="000000"/>
          <w:sz w:val="22"/>
          <w:szCs w:val="22"/>
          <w:lang w:eastAsia="it-IT"/>
        </w:rPr>
        <w:t>abbia sofferto, se io soffro ora?</w:t>
      </w:r>
    </w:p>
    <w:p w14:paraId="54637F51" w14:textId="43403C9C" w:rsidR="00976437" w:rsidRDefault="00976437"/>
    <w:p w14:paraId="1262119A" w14:textId="77777777" w:rsidR="00976437" w:rsidRDefault="00976437"/>
    <w:sectPr w:rsidR="009764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37"/>
    <w:rsid w:val="0097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7775E4"/>
  <w15:chartTrackingRefBased/>
  <w15:docId w15:val="{C240FF6F-F16B-3144-802D-D3202EA6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pozzi</dc:creator>
  <cp:keywords/>
  <dc:description/>
  <cp:lastModifiedBy>alessandra pozzi</cp:lastModifiedBy>
  <cp:revision>1</cp:revision>
  <dcterms:created xsi:type="dcterms:W3CDTF">2022-11-23T07:59:00Z</dcterms:created>
  <dcterms:modified xsi:type="dcterms:W3CDTF">2022-11-23T08:04:00Z</dcterms:modified>
</cp:coreProperties>
</file>