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91" w:rsidRPr="00883A24" w:rsidRDefault="00074739" w:rsidP="00E627B7">
      <w:pPr>
        <w:spacing w:after="0"/>
        <w:jc w:val="center"/>
        <w:rPr>
          <w:b/>
          <w:sz w:val="24"/>
          <w:szCs w:val="24"/>
        </w:rPr>
      </w:pPr>
      <w:r w:rsidRPr="00883A24">
        <w:rPr>
          <w:b/>
          <w:sz w:val="24"/>
          <w:szCs w:val="24"/>
        </w:rPr>
        <w:t>PALOSCO</w:t>
      </w:r>
      <w:r w:rsidR="001069FA" w:rsidRPr="00883A24">
        <w:rPr>
          <w:b/>
          <w:sz w:val="24"/>
          <w:szCs w:val="24"/>
        </w:rPr>
        <w:t xml:space="preserve"> </w:t>
      </w:r>
      <w:r w:rsidRPr="00883A24">
        <w:rPr>
          <w:b/>
          <w:sz w:val="24"/>
          <w:szCs w:val="24"/>
        </w:rPr>
        <w:t xml:space="preserve"> &lt;&lt;</w:t>
      </w:r>
      <w:r w:rsidR="00511CD8" w:rsidRPr="00883A24">
        <w:rPr>
          <w:b/>
          <w:sz w:val="24"/>
          <w:szCs w:val="24"/>
        </w:rPr>
        <w:t xml:space="preserve"> CITTA’ D’ARTE&gt;&gt;</w:t>
      </w:r>
    </w:p>
    <w:p w:rsidR="00511CD8" w:rsidRPr="00883A24" w:rsidRDefault="00074739" w:rsidP="00E627B7">
      <w:pPr>
        <w:jc w:val="center"/>
        <w:rPr>
          <w:sz w:val="24"/>
          <w:szCs w:val="24"/>
        </w:rPr>
      </w:pPr>
      <w:r w:rsidRPr="00883A24">
        <w:rPr>
          <w:sz w:val="24"/>
          <w:szCs w:val="24"/>
        </w:rPr>
        <w:t>7 Incontro: MARTEDI’  6 DICEMBRE</w:t>
      </w:r>
      <w:r w:rsidR="00F850B5" w:rsidRPr="00883A24">
        <w:rPr>
          <w:sz w:val="24"/>
          <w:szCs w:val="24"/>
        </w:rPr>
        <w:t xml:space="preserve"> 2022</w:t>
      </w:r>
      <w:r w:rsidRPr="00883A24">
        <w:rPr>
          <w:sz w:val="24"/>
          <w:szCs w:val="24"/>
        </w:rPr>
        <w:t xml:space="preserve"> </w:t>
      </w:r>
    </w:p>
    <w:p w:rsidR="00511CD8" w:rsidRPr="00883A24" w:rsidRDefault="00511CD8" w:rsidP="00E627B7">
      <w:pPr>
        <w:jc w:val="center"/>
        <w:rPr>
          <w:b/>
          <w:sz w:val="24"/>
          <w:szCs w:val="24"/>
        </w:rPr>
      </w:pPr>
      <w:r w:rsidRPr="00883A24">
        <w:rPr>
          <w:b/>
          <w:sz w:val="24"/>
          <w:szCs w:val="24"/>
        </w:rPr>
        <w:t>RAVENNA: LA CITTA’ DEGLI OTTO MONUMENTI UNESCO</w:t>
      </w:r>
    </w:p>
    <w:p w:rsidR="00482DE6" w:rsidRPr="00883A24" w:rsidRDefault="00482DE6" w:rsidP="00E627B7">
      <w:pPr>
        <w:pStyle w:val="Paragrafoelenco"/>
        <w:numPr>
          <w:ilvl w:val="0"/>
          <w:numId w:val="1"/>
        </w:numPr>
        <w:jc w:val="both"/>
        <w:rPr>
          <w:b/>
          <w:sz w:val="24"/>
          <w:szCs w:val="24"/>
        </w:rPr>
      </w:pPr>
      <w:r w:rsidRPr="00883A24">
        <w:rPr>
          <w:sz w:val="24"/>
          <w:szCs w:val="24"/>
        </w:rPr>
        <w:t>In età romana il sito di Ravenna si dimostrava favorevole all’insediamento: convergeva il ramo più meridionale del</w:t>
      </w:r>
      <w:r w:rsidR="00477D0A" w:rsidRPr="00883A24">
        <w:rPr>
          <w:sz w:val="24"/>
          <w:szCs w:val="24"/>
        </w:rPr>
        <w:t xml:space="preserve"> delta padano e le acque dolci </w:t>
      </w:r>
      <w:r w:rsidRPr="00883A24">
        <w:rPr>
          <w:sz w:val="24"/>
          <w:szCs w:val="24"/>
        </w:rPr>
        <w:t xml:space="preserve"> fluviali incontravano quelle salate  marine attraverso una laguna che circondava la città da monte. L’insedia</w:t>
      </w:r>
      <w:r w:rsidR="00477D0A" w:rsidRPr="00883A24">
        <w:rPr>
          <w:sz w:val="24"/>
          <w:szCs w:val="24"/>
        </w:rPr>
        <w:t xml:space="preserve">mento anfibio era gradito già </w:t>
      </w:r>
      <w:r w:rsidRPr="00883A24">
        <w:rPr>
          <w:sz w:val="24"/>
          <w:szCs w:val="24"/>
        </w:rPr>
        <w:t xml:space="preserve">agli </w:t>
      </w:r>
      <w:r w:rsidRPr="00883A24">
        <w:rPr>
          <w:b/>
          <w:sz w:val="24"/>
          <w:szCs w:val="24"/>
        </w:rPr>
        <w:t xml:space="preserve">Etruschi </w:t>
      </w:r>
      <w:r w:rsidRPr="00883A24">
        <w:rPr>
          <w:sz w:val="24"/>
          <w:szCs w:val="24"/>
        </w:rPr>
        <w:t>(il suffisso “enna” è di origine etrusca) nella loro qualità di bonificatori delle regioni litorali.</w:t>
      </w:r>
    </w:p>
    <w:p w:rsidR="00482DE6" w:rsidRPr="00883A24" w:rsidRDefault="00DD1694" w:rsidP="00E627B7">
      <w:pPr>
        <w:pStyle w:val="Paragrafoelenco"/>
        <w:numPr>
          <w:ilvl w:val="0"/>
          <w:numId w:val="1"/>
        </w:numPr>
        <w:jc w:val="both"/>
        <w:rPr>
          <w:b/>
          <w:sz w:val="24"/>
          <w:szCs w:val="24"/>
        </w:rPr>
      </w:pPr>
      <w:r w:rsidRPr="00883A24">
        <w:rPr>
          <w:sz w:val="24"/>
          <w:szCs w:val="24"/>
        </w:rPr>
        <w:t>Fu Ottaviano Augusto a stabilire presso Ravenna la</w:t>
      </w:r>
      <w:r w:rsidR="00477D0A" w:rsidRPr="00883A24">
        <w:rPr>
          <w:sz w:val="24"/>
          <w:szCs w:val="24"/>
        </w:rPr>
        <w:t xml:space="preserve"> sede della</w:t>
      </w:r>
      <w:r w:rsidRPr="00883A24">
        <w:rPr>
          <w:sz w:val="24"/>
          <w:szCs w:val="24"/>
        </w:rPr>
        <w:t xml:space="preserve"> </w:t>
      </w:r>
      <w:r w:rsidRPr="00883A24">
        <w:rPr>
          <w:b/>
          <w:sz w:val="24"/>
          <w:szCs w:val="24"/>
        </w:rPr>
        <w:t>flotta</w:t>
      </w:r>
      <w:r w:rsidR="00477D0A" w:rsidRPr="00883A24">
        <w:rPr>
          <w:b/>
          <w:sz w:val="24"/>
          <w:szCs w:val="24"/>
        </w:rPr>
        <w:t>,</w:t>
      </w:r>
      <w:r w:rsidRPr="00883A24">
        <w:rPr>
          <w:b/>
          <w:sz w:val="24"/>
          <w:szCs w:val="24"/>
        </w:rPr>
        <w:t xml:space="preserve"> </w:t>
      </w:r>
      <w:r w:rsidRPr="00883A24">
        <w:rPr>
          <w:sz w:val="24"/>
          <w:szCs w:val="24"/>
        </w:rPr>
        <w:t xml:space="preserve"> incaricata del controllo del Mediterraneo ori</w:t>
      </w:r>
      <w:r w:rsidR="00477D0A" w:rsidRPr="00883A24">
        <w:rPr>
          <w:sz w:val="24"/>
          <w:szCs w:val="24"/>
        </w:rPr>
        <w:t>entale,</w:t>
      </w:r>
      <w:r w:rsidRPr="00883A24">
        <w:rPr>
          <w:sz w:val="24"/>
          <w:szCs w:val="24"/>
        </w:rPr>
        <w:t xml:space="preserve"> che diede il nome “</w:t>
      </w:r>
      <w:r w:rsidRPr="00883A24">
        <w:rPr>
          <w:b/>
          <w:sz w:val="24"/>
          <w:szCs w:val="24"/>
        </w:rPr>
        <w:t xml:space="preserve">Classe” </w:t>
      </w:r>
      <w:r w:rsidRPr="00883A24">
        <w:rPr>
          <w:sz w:val="24"/>
          <w:szCs w:val="24"/>
        </w:rPr>
        <w:t xml:space="preserve">(“classis” significa “flotta”) alla località a 4 Km a sud della città, che determinò i destini di Ravenna: da lì </w:t>
      </w:r>
      <w:r w:rsidR="00477D0A" w:rsidRPr="00883A24">
        <w:rPr>
          <w:sz w:val="24"/>
          <w:szCs w:val="24"/>
        </w:rPr>
        <w:t xml:space="preserve">la città </w:t>
      </w:r>
      <w:r w:rsidRPr="00883A24">
        <w:rPr>
          <w:sz w:val="24"/>
          <w:szCs w:val="24"/>
        </w:rPr>
        <w:t xml:space="preserve">si irradiò su tutto il Mediterraneo </w:t>
      </w:r>
      <w:r w:rsidR="00477D0A" w:rsidRPr="00883A24">
        <w:rPr>
          <w:sz w:val="24"/>
          <w:szCs w:val="24"/>
        </w:rPr>
        <w:t xml:space="preserve">venendo a contatto con </w:t>
      </w:r>
      <w:r w:rsidRPr="00883A24">
        <w:rPr>
          <w:sz w:val="24"/>
          <w:szCs w:val="24"/>
        </w:rPr>
        <w:t xml:space="preserve">un variegato crogiolo di culture e di culti di provenienza soprattutto orientale e, dopo l’avvento del </w:t>
      </w:r>
      <w:r w:rsidRPr="00883A24">
        <w:rPr>
          <w:b/>
          <w:sz w:val="24"/>
          <w:szCs w:val="24"/>
        </w:rPr>
        <w:t>Cristianesimo</w:t>
      </w:r>
      <w:r w:rsidRPr="00883A24">
        <w:rPr>
          <w:sz w:val="24"/>
          <w:szCs w:val="24"/>
        </w:rPr>
        <w:t>, è lì che l’Europa ormai cristiana imparò a &lt;&lt;</w:t>
      </w:r>
      <w:r w:rsidRPr="00883A24">
        <w:rPr>
          <w:i/>
          <w:sz w:val="24"/>
          <w:szCs w:val="24"/>
        </w:rPr>
        <w:t>respirare con due polmoni&gt;&gt;</w:t>
      </w:r>
      <w:r w:rsidRPr="00883A24">
        <w:rPr>
          <w:sz w:val="24"/>
          <w:szCs w:val="24"/>
        </w:rPr>
        <w:t>.</w:t>
      </w:r>
    </w:p>
    <w:p w:rsidR="00DD1694" w:rsidRPr="00883A24" w:rsidRDefault="00DD1694" w:rsidP="00E627B7">
      <w:pPr>
        <w:pStyle w:val="Paragrafoelenco"/>
        <w:numPr>
          <w:ilvl w:val="0"/>
          <w:numId w:val="1"/>
        </w:numPr>
        <w:jc w:val="both"/>
        <w:rPr>
          <w:b/>
          <w:sz w:val="24"/>
          <w:szCs w:val="24"/>
        </w:rPr>
      </w:pPr>
      <w:r w:rsidRPr="00883A24">
        <w:rPr>
          <w:sz w:val="24"/>
          <w:szCs w:val="24"/>
        </w:rPr>
        <w:t>Il “</w:t>
      </w:r>
      <w:r w:rsidRPr="00883A24">
        <w:rPr>
          <w:b/>
          <w:sz w:val="24"/>
          <w:szCs w:val="24"/>
        </w:rPr>
        <w:t>porto di Classe</w:t>
      </w:r>
      <w:r w:rsidRPr="00883A24">
        <w:rPr>
          <w:sz w:val="24"/>
          <w:szCs w:val="24"/>
        </w:rPr>
        <w:t>” si trovava nella caten</w:t>
      </w:r>
      <w:r w:rsidR="00477D0A" w:rsidRPr="00883A24">
        <w:rPr>
          <w:sz w:val="24"/>
          <w:szCs w:val="24"/>
        </w:rPr>
        <w:t>a di dossi dunosi che costituiro</w:t>
      </w:r>
      <w:r w:rsidRPr="00883A24">
        <w:rPr>
          <w:sz w:val="24"/>
          <w:szCs w:val="24"/>
        </w:rPr>
        <w:t xml:space="preserve">no il più antico cordone litoraneo </w:t>
      </w:r>
      <w:r w:rsidR="00477D0A" w:rsidRPr="00883A24">
        <w:rPr>
          <w:sz w:val="24"/>
          <w:szCs w:val="24"/>
        </w:rPr>
        <w:t xml:space="preserve">e </w:t>
      </w:r>
      <w:r w:rsidRPr="00883A24">
        <w:rPr>
          <w:sz w:val="24"/>
          <w:szCs w:val="24"/>
        </w:rPr>
        <w:t xml:space="preserve">che poi, spostandosi sull’Adriatico col continuo apporto dei detriti alluvionali dei vari rami del Po, avrebbero staccato </w:t>
      </w:r>
      <w:r w:rsidR="00477D0A" w:rsidRPr="00883A24">
        <w:rPr>
          <w:sz w:val="24"/>
          <w:szCs w:val="24"/>
        </w:rPr>
        <w:t xml:space="preserve">dal mare </w:t>
      </w:r>
      <w:r w:rsidRPr="00883A24">
        <w:rPr>
          <w:sz w:val="24"/>
          <w:szCs w:val="24"/>
        </w:rPr>
        <w:t xml:space="preserve">Classe e Ravenna, </w:t>
      </w:r>
      <w:r w:rsidR="00477D0A" w:rsidRPr="00883A24">
        <w:rPr>
          <w:sz w:val="24"/>
          <w:szCs w:val="24"/>
        </w:rPr>
        <w:t xml:space="preserve">che </w:t>
      </w:r>
      <w:r w:rsidRPr="00883A24">
        <w:rPr>
          <w:sz w:val="24"/>
          <w:szCs w:val="24"/>
        </w:rPr>
        <w:t>rimas</w:t>
      </w:r>
      <w:r w:rsidR="00477D0A" w:rsidRPr="00883A24">
        <w:rPr>
          <w:sz w:val="24"/>
          <w:szCs w:val="24"/>
        </w:rPr>
        <w:t>ero impaludate a non meno di 3</w:t>
      </w:r>
      <w:r w:rsidRPr="00883A24">
        <w:rPr>
          <w:sz w:val="24"/>
          <w:szCs w:val="24"/>
        </w:rPr>
        <w:t xml:space="preserve"> Km dal mare, mentre i mon</w:t>
      </w:r>
      <w:r w:rsidR="00477D0A" w:rsidRPr="00883A24">
        <w:rPr>
          <w:sz w:val="24"/>
          <w:szCs w:val="24"/>
        </w:rPr>
        <w:t xml:space="preserve">umenti paleocristiani si trovarono a una quota inferiore al </w:t>
      </w:r>
      <w:r w:rsidRPr="00883A24">
        <w:rPr>
          <w:sz w:val="24"/>
          <w:szCs w:val="24"/>
        </w:rPr>
        <w:t>livello marino.</w:t>
      </w:r>
    </w:p>
    <w:p w:rsidR="00DD1694" w:rsidRPr="00883A24" w:rsidRDefault="00477D0A" w:rsidP="00E627B7">
      <w:pPr>
        <w:pStyle w:val="Paragrafoelenco"/>
        <w:numPr>
          <w:ilvl w:val="0"/>
          <w:numId w:val="1"/>
        </w:numPr>
        <w:jc w:val="both"/>
        <w:rPr>
          <w:b/>
          <w:sz w:val="24"/>
          <w:szCs w:val="24"/>
        </w:rPr>
      </w:pPr>
      <w:r w:rsidRPr="00883A24">
        <w:rPr>
          <w:sz w:val="24"/>
          <w:szCs w:val="24"/>
        </w:rPr>
        <w:t>Nel 402 Ravenna</w:t>
      </w:r>
      <w:r w:rsidR="00DD1694" w:rsidRPr="00883A24">
        <w:rPr>
          <w:sz w:val="24"/>
          <w:szCs w:val="24"/>
        </w:rPr>
        <w:t xml:space="preserve"> d</w:t>
      </w:r>
      <w:r w:rsidRPr="00883A24">
        <w:rPr>
          <w:sz w:val="24"/>
          <w:szCs w:val="24"/>
        </w:rPr>
        <w:t xml:space="preserve">ivenne </w:t>
      </w:r>
      <w:r w:rsidR="00DD1694" w:rsidRPr="00883A24">
        <w:rPr>
          <w:sz w:val="24"/>
          <w:szCs w:val="24"/>
        </w:rPr>
        <w:t xml:space="preserve"> capitale dell’</w:t>
      </w:r>
      <w:r w:rsidR="00617233" w:rsidRPr="00883A24">
        <w:rPr>
          <w:sz w:val="24"/>
          <w:szCs w:val="24"/>
        </w:rPr>
        <w:t xml:space="preserve">Impero </w:t>
      </w:r>
      <w:r w:rsidRPr="00883A24">
        <w:rPr>
          <w:sz w:val="24"/>
          <w:szCs w:val="24"/>
        </w:rPr>
        <w:t xml:space="preserve">Romano </w:t>
      </w:r>
      <w:r w:rsidR="00617233" w:rsidRPr="00883A24">
        <w:rPr>
          <w:sz w:val="24"/>
          <w:szCs w:val="24"/>
        </w:rPr>
        <w:t xml:space="preserve">d’Occidente con </w:t>
      </w:r>
      <w:r w:rsidR="00617233" w:rsidRPr="00883A24">
        <w:rPr>
          <w:b/>
          <w:sz w:val="24"/>
          <w:szCs w:val="24"/>
        </w:rPr>
        <w:t xml:space="preserve">Onorio, </w:t>
      </w:r>
      <w:r w:rsidR="00617233" w:rsidRPr="00883A24">
        <w:rPr>
          <w:sz w:val="24"/>
          <w:szCs w:val="24"/>
        </w:rPr>
        <w:t>in fuga d</w:t>
      </w:r>
      <w:r w:rsidRPr="00883A24">
        <w:rPr>
          <w:sz w:val="24"/>
          <w:szCs w:val="24"/>
        </w:rPr>
        <w:t>a Milano sotto l’incalzare dei V</w:t>
      </w:r>
      <w:r w:rsidR="00617233" w:rsidRPr="00883A24">
        <w:rPr>
          <w:sz w:val="24"/>
          <w:szCs w:val="24"/>
        </w:rPr>
        <w:t xml:space="preserve">isigoti di Alarico. Il Vescovo di Ravenna era </w:t>
      </w:r>
      <w:r w:rsidR="00617233" w:rsidRPr="00883A24">
        <w:rPr>
          <w:b/>
          <w:sz w:val="24"/>
          <w:szCs w:val="24"/>
        </w:rPr>
        <w:t xml:space="preserve">Orso </w:t>
      </w:r>
      <w:r w:rsidR="00617233" w:rsidRPr="00883A24">
        <w:rPr>
          <w:sz w:val="24"/>
          <w:szCs w:val="24"/>
        </w:rPr>
        <w:t xml:space="preserve">(Ursus) fondatore della </w:t>
      </w:r>
      <w:r w:rsidR="00617233" w:rsidRPr="00883A24">
        <w:rPr>
          <w:b/>
          <w:sz w:val="24"/>
          <w:szCs w:val="24"/>
        </w:rPr>
        <w:t xml:space="preserve">Basilica Ursiana </w:t>
      </w:r>
      <w:r w:rsidR="00617233" w:rsidRPr="00883A24">
        <w:rPr>
          <w:sz w:val="24"/>
          <w:szCs w:val="24"/>
        </w:rPr>
        <w:t xml:space="preserve">intitolata all’Anàstasis (Risurrezione di Cristo), </w:t>
      </w:r>
      <w:r w:rsidR="003D4214" w:rsidRPr="00883A24">
        <w:rPr>
          <w:sz w:val="24"/>
          <w:szCs w:val="24"/>
        </w:rPr>
        <w:t>demolita nel 1733 e subito ricostruita</w:t>
      </w:r>
      <w:r w:rsidRPr="00883A24">
        <w:rPr>
          <w:sz w:val="24"/>
          <w:szCs w:val="24"/>
        </w:rPr>
        <w:t>.</w:t>
      </w:r>
      <w:r w:rsidR="003D4214" w:rsidRPr="00883A24">
        <w:rPr>
          <w:sz w:val="24"/>
          <w:szCs w:val="24"/>
        </w:rPr>
        <w:t xml:space="preserve"> </w:t>
      </w:r>
      <w:r w:rsidRPr="00883A24">
        <w:rPr>
          <w:sz w:val="24"/>
          <w:szCs w:val="24"/>
        </w:rPr>
        <w:t>D</w:t>
      </w:r>
      <w:r w:rsidR="003B5F37" w:rsidRPr="00883A24">
        <w:rPr>
          <w:sz w:val="24"/>
          <w:szCs w:val="24"/>
        </w:rPr>
        <w:t>ell’antica cattedrale rimangono alcuni sarcofagi del V° secolo e l’</w:t>
      </w:r>
      <w:r w:rsidR="003B5F37" w:rsidRPr="00883A24">
        <w:rPr>
          <w:b/>
          <w:sz w:val="24"/>
          <w:szCs w:val="24"/>
        </w:rPr>
        <w:t>ambone</w:t>
      </w:r>
      <w:r w:rsidR="003B5F37" w:rsidRPr="00883A24">
        <w:rPr>
          <w:sz w:val="24"/>
          <w:szCs w:val="24"/>
        </w:rPr>
        <w:t xml:space="preserve"> dell’arcivescovo Agne</w:t>
      </w:r>
      <w:r w:rsidRPr="00883A24">
        <w:rPr>
          <w:sz w:val="24"/>
          <w:szCs w:val="24"/>
        </w:rPr>
        <w:t>llo (556-559) in marmo greco dove 36 riquadri disposti</w:t>
      </w:r>
      <w:r w:rsidR="003B5F37" w:rsidRPr="00883A24">
        <w:rPr>
          <w:sz w:val="24"/>
          <w:szCs w:val="24"/>
        </w:rPr>
        <w:t xml:space="preserve"> in 6 fasce orizzontali raffigurano per 6 volte </w:t>
      </w:r>
      <w:r w:rsidRPr="00883A24">
        <w:rPr>
          <w:sz w:val="24"/>
          <w:szCs w:val="24"/>
        </w:rPr>
        <w:t xml:space="preserve">su altrettanti livelli </w:t>
      </w:r>
      <w:r w:rsidR="003B5F37" w:rsidRPr="00883A24">
        <w:rPr>
          <w:sz w:val="24"/>
          <w:szCs w:val="24"/>
        </w:rPr>
        <w:t xml:space="preserve">un animale </w:t>
      </w:r>
      <w:r w:rsidRPr="00883A24">
        <w:rPr>
          <w:sz w:val="24"/>
          <w:szCs w:val="24"/>
        </w:rPr>
        <w:t xml:space="preserve">di valore </w:t>
      </w:r>
      <w:r w:rsidR="003B5F37" w:rsidRPr="00883A24">
        <w:rPr>
          <w:sz w:val="24"/>
          <w:szCs w:val="24"/>
        </w:rPr>
        <w:t>simbolico (dall’alto: pecora, pavone, cervo, colomba, anatra, pesce).</w:t>
      </w:r>
    </w:p>
    <w:p w:rsidR="003B5F37" w:rsidRPr="00883A24" w:rsidRDefault="003B5F37" w:rsidP="00E627B7">
      <w:pPr>
        <w:pStyle w:val="Paragrafoelenco"/>
        <w:numPr>
          <w:ilvl w:val="0"/>
          <w:numId w:val="1"/>
        </w:numPr>
        <w:jc w:val="both"/>
        <w:rPr>
          <w:b/>
          <w:sz w:val="24"/>
          <w:szCs w:val="24"/>
        </w:rPr>
      </w:pPr>
      <w:r w:rsidRPr="00883A24">
        <w:rPr>
          <w:sz w:val="24"/>
          <w:szCs w:val="24"/>
        </w:rPr>
        <w:t xml:space="preserve">Sul fianco sinistro del Duomo è il </w:t>
      </w:r>
      <w:r w:rsidRPr="00883A24">
        <w:rPr>
          <w:b/>
          <w:sz w:val="24"/>
          <w:szCs w:val="24"/>
        </w:rPr>
        <w:t>Battistero degli Ortodossi (</w:t>
      </w:r>
      <w:r w:rsidRPr="00883A24">
        <w:rPr>
          <w:sz w:val="24"/>
          <w:szCs w:val="24"/>
        </w:rPr>
        <w:t xml:space="preserve">detto Neoniano perché realizzato dal vescovo </w:t>
      </w:r>
      <w:r w:rsidRPr="00883A24">
        <w:rPr>
          <w:b/>
          <w:sz w:val="24"/>
          <w:szCs w:val="24"/>
        </w:rPr>
        <w:t>Neone</w:t>
      </w:r>
      <w:r w:rsidRPr="00883A24">
        <w:rPr>
          <w:sz w:val="24"/>
          <w:szCs w:val="24"/>
        </w:rPr>
        <w:t xml:space="preserve"> succeduto a Orso), un vano ottagonale </w:t>
      </w:r>
      <w:r w:rsidR="00477D0A" w:rsidRPr="00883A24">
        <w:rPr>
          <w:sz w:val="24"/>
          <w:szCs w:val="24"/>
        </w:rPr>
        <w:t xml:space="preserve"> -sormontato da cupola costruita</w:t>
      </w:r>
      <w:r w:rsidRPr="00883A24">
        <w:rPr>
          <w:sz w:val="24"/>
          <w:szCs w:val="24"/>
        </w:rPr>
        <w:t xml:space="preserve"> con tubi fittili incastrati </w:t>
      </w:r>
      <w:r w:rsidR="00477D0A" w:rsidRPr="00883A24">
        <w:rPr>
          <w:sz w:val="24"/>
          <w:szCs w:val="24"/>
        </w:rPr>
        <w:t>orizzontalmente- elevato</w:t>
      </w:r>
      <w:r w:rsidRPr="00883A24">
        <w:rPr>
          <w:sz w:val="24"/>
          <w:szCs w:val="24"/>
        </w:rPr>
        <w:t xml:space="preserve"> su un pavimento 3 metri più basso dell’attuale con 8 archi rivestiti di mosaici che racchiudono tarsie marmoree e soprastanti lunette. La cupola</w:t>
      </w:r>
      <w:r w:rsidR="00477D0A" w:rsidRPr="00883A24">
        <w:rPr>
          <w:sz w:val="24"/>
          <w:szCs w:val="24"/>
        </w:rPr>
        <w:t>,</w:t>
      </w:r>
      <w:r w:rsidRPr="00883A24">
        <w:rPr>
          <w:sz w:val="24"/>
          <w:szCs w:val="24"/>
        </w:rPr>
        <w:t xml:space="preserve"> anch’essa interamente rivestita di mosaici, rappresenta nel medaglione centrale il </w:t>
      </w:r>
      <w:r w:rsidRPr="00883A24">
        <w:rPr>
          <w:b/>
          <w:sz w:val="24"/>
          <w:szCs w:val="24"/>
        </w:rPr>
        <w:t>battesimo di Cristo</w:t>
      </w:r>
      <w:r w:rsidRPr="00883A24">
        <w:rPr>
          <w:sz w:val="24"/>
          <w:szCs w:val="24"/>
        </w:rPr>
        <w:t xml:space="preserve">  -immerso a metà persona nelle acque del Giordano, personificato quale “genius loci” con un drappo verde come asciugatoio- circondato dai </w:t>
      </w:r>
      <w:r w:rsidRPr="00883A24">
        <w:rPr>
          <w:b/>
          <w:sz w:val="24"/>
          <w:szCs w:val="24"/>
        </w:rPr>
        <w:t>12 apostoli</w:t>
      </w:r>
      <w:r w:rsidRPr="00883A24">
        <w:rPr>
          <w:sz w:val="24"/>
          <w:szCs w:val="24"/>
        </w:rPr>
        <w:t xml:space="preserve"> </w:t>
      </w:r>
      <w:r w:rsidR="00DD521F" w:rsidRPr="00883A24">
        <w:rPr>
          <w:sz w:val="24"/>
          <w:szCs w:val="24"/>
        </w:rPr>
        <w:t xml:space="preserve">guidati da Pietro e Paolo in sequenza ieratica modulare e, più esternamente da una fascia dove appaiono alternati </w:t>
      </w:r>
      <w:r w:rsidR="00DD521F" w:rsidRPr="00883A24">
        <w:rPr>
          <w:b/>
          <w:sz w:val="24"/>
          <w:szCs w:val="24"/>
        </w:rPr>
        <w:t xml:space="preserve">troni </w:t>
      </w:r>
      <w:r w:rsidR="00DD521F" w:rsidRPr="00883A24">
        <w:rPr>
          <w:sz w:val="24"/>
          <w:szCs w:val="24"/>
        </w:rPr>
        <w:t xml:space="preserve">tra viridari e </w:t>
      </w:r>
      <w:r w:rsidR="00334E45" w:rsidRPr="00883A24">
        <w:rPr>
          <w:b/>
          <w:sz w:val="24"/>
          <w:szCs w:val="24"/>
        </w:rPr>
        <w:t>altari</w:t>
      </w:r>
      <w:r w:rsidR="00DD521F" w:rsidRPr="00883A24">
        <w:rPr>
          <w:b/>
          <w:sz w:val="24"/>
          <w:szCs w:val="24"/>
        </w:rPr>
        <w:t xml:space="preserve"> </w:t>
      </w:r>
      <w:r w:rsidR="00334E45" w:rsidRPr="00883A24">
        <w:rPr>
          <w:sz w:val="24"/>
          <w:szCs w:val="24"/>
        </w:rPr>
        <w:t>tra seggi vuoti  -allusivi rispettivamente</w:t>
      </w:r>
      <w:r w:rsidR="00DD521F" w:rsidRPr="00883A24">
        <w:rPr>
          <w:sz w:val="24"/>
          <w:szCs w:val="24"/>
        </w:rPr>
        <w:t xml:space="preserve"> alla sovranità e alla divi</w:t>
      </w:r>
      <w:r w:rsidR="00334E45" w:rsidRPr="00883A24">
        <w:rPr>
          <w:sz w:val="24"/>
          <w:szCs w:val="24"/>
        </w:rPr>
        <w:t>nità di Cristo, che si irradia</w:t>
      </w:r>
      <w:r w:rsidR="00DD521F" w:rsidRPr="00883A24">
        <w:rPr>
          <w:sz w:val="24"/>
          <w:szCs w:val="24"/>
        </w:rPr>
        <w:t xml:space="preserve"> sui battezzati come una ruota vorticante con forza centrifuga</w:t>
      </w:r>
      <w:r w:rsidR="00334E45" w:rsidRPr="00883A24">
        <w:rPr>
          <w:sz w:val="24"/>
          <w:szCs w:val="24"/>
        </w:rPr>
        <w:t>-. E’ questa</w:t>
      </w:r>
      <w:r w:rsidR="00DD521F" w:rsidRPr="00883A24">
        <w:rPr>
          <w:sz w:val="24"/>
          <w:szCs w:val="24"/>
        </w:rPr>
        <w:t xml:space="preserve"> </w:t>
      </w:r>
      <w:r w:rsidR="00334E45" w:rsidRPr="00883A24">
        <w:rPr>
          <w:sz w:val="24"/>
          <w:szCs w:val="24"/>
        </w:rPr>
        <w:t>la visione della “</w:t>
      </w:r>
      <w:r w:rsidR="00334E45" w:rsidRPr="00883A24">
        <w:rPr>
          <w:b/>
          <w:sz w:val="24"/>
          <w:szCs w:val="24"/>
        </w:rPr>
        <w:t>candida rosa</w:t>
      </w:r>
      <w:r w:rsidR="00334E45" w:rsidRPr="00883A24">
        <w:rPr>
          <w:sz w:val="24"/>
          <w:szCs w:val="24"/>
        </w:rPr>
        <w:t xml:space="preserve">” dei beati che Dante ha presente quando </w:t>
      </w:r>
      <w:r w:rsidR="00DD521F" w:rsidRPr="00883A24">
        <w:rPr>
          <w:sz w:val="24"/>
          <w:szCs w:val="24"/>
        </w:rPr>
        <w:t>a Ravenna completò il suo “poema sacro”: &lt;&lt;</w:t>
      </w:r>
      <w:r w:rsidR="00DD521F" w:rsidRPr="00883A24">
        <w:rPr>
          <w:i/>
          <w:sz w:val="24"/>
          <w:szCs w:val="24"/>
        </w:rPr>
        <w:t xml:space="preserve">già volgea il mio disio e il velle sì come ruota </w:t>
      </w:r>
      <w:r w:rsidR="00DD521F" w:rsidRPr="00883A24">
        <w:rPr>
          <w:i/>
          <w:sz w:val="24"/>
          <w:szCs w:val="24"/>
        </w:rPr>
        <w:lastRenderedPageBreak/>
        <w:t>ch’igualmente è mossa l’amor che move il sole e l’altre stelle&gt;&gt;  -Par.</w:t>
      </w:r>
      <w:r w:rsidR="00405120" w:rsidRPr="00883A24">
        <w:rPr>
          <w:i/>
          <w:sz w:val="24"/>
          <w:szCs w:val="24"/>
        </w:rPr>
        <w:t xml:space="preserve"> XXXIII° 143-145-).</w:t>
      </w:r>
    </w:p>
    <w:p w:rsidR="00405120" w:rsidRPr="00883A24" w:rsidRDefault="00405120" w:rsidP="00E627B7">
      <w:pPr>
        <w:pStyle w:val="Paragrafoelenco"/>
        <w:numPr>
          <w:ilvl w:val="0"/>
          <w:numId w:val="1"/>
        </w:numPr>
        <w:jc w:val="both"/>
        <w:rPr>
          <w:b/>
          <w:sz w:val="24"/>
          <w:szCs w:val="24"/>
        </w:rPr>
      </w:pPr>
      <w:r w:rsidRPr="00883A24">
        <w:rPr>
          <w:sz w:val="24"/>
          <w:szCs w:val="24"/>
        </w:rPr>
        <w:t>Nell’attuale Museo arcivescovile si conserva quanto si è salvato della Cattedrale ursiana</w:t>
      </w:r>
      <w:r w:rsidR="00334E45" w:rsidRPr="00883A24">
        <w:rPr>
          <w:sz w:val="24"/>
          <w:szCs w:val="24"/>
        </w:rPr>
        <w:t xml:space="preserve">: </w:t>
      </w:r>
      <w:r w:rsidRPr="00883A24">
        <w:rPr>
          <w:sz w:val="24"/>
          <w:szCs w:val="24"/>
        </w:rPr>
        <w:t xml:space="preserve">in particolare la </w:t>
      </w:r>
      <w:r w:rsidRPr="00883A24">
        <w:rPr>
          <w:b/>
          <w:sz w:val="24"/>
          <w:szCs w:val="24"/>
        </w:rPr>
        <w:t xml:space="preserve">cattedra d’avorio </w:t>
      </w:r>
      <w:r w:rsidRPr="00883A24">
        <w:rPr>
          <w:sz w:val="24"/>
          <w:szCs w:val="24"/>
        </w:rPr>
        <w:t xml:space="preserve"> -capolavoro costantinopolitano</w:t>
      </w:r>
      <w:r w:rsidR="00334E45" w:rsidRPr="00883A24">
        <w:rPr>
          <w:sz w:val="24"/>
          <w:szCs w:val="24"/>
        </w:rPr>
        <w:t>,</w:t>
      </w:r>
      <w:r w:rsidRPr="00883A24">
        <w:rPr>
          <w:sz w:val="24"/>
          <w:szCs w:val="24"/>
        </w:rPr>
        <w:t xml:space="preserve"> donato da Giustiniano al primo </w:t>
      </w:r>
      <w:r w:rsidR="00334E45" w:rsidRPr="00883A24">
        <w:rPr>
          <w:sz w:val="24"/>
          <w:szCs w:val="24"/>
        </w:rPr>
        <w:t>“</w:t>
      </w:r>
      <w:r w:rsidRPr="00883A24">
        <w:rPr>
          <w:sz w:val="24"/>
          <w:szCs w:val="24"/>
        </w:rPr>
        <w:t>arcivescovo</w:t>
      </w:r>
      <w:r w:rsidR="00334E45" w:rsidRPr="00883A24">
        <w:rPr>
          <w:sz w:val="24"/>
          <w:szCs w:val="24"/>
        </w:rPr>
        <w:t>”</w:t>
      </w:r>
      <w:r w:rsidRPr="00883A24">
        <w:rPr>
          <w:sz w:val="24"/>
          <w:szCs w:val="24"/>
        </w:rPr>
        <w:t xml:space="preserve"> di</w:t>
      </w:r>
      <w:r w:rsidR="00334E45" w:rsidRPr="00883A24">
        <w:rPr>
          <w:sz w:val="24"/>
          <w:szCs w:val="24"/>
        </w:rPr>
        <w:t xml:space="preserve"> Ravenna</w:t>
      </w:r>
      <w:r w:rsidRPr="00883A24">
        <w:rPr>
          <w:sz w:val="24"/>
          <w:szCs w:val="24"/>
        </w:rPr>
        <w:t xml:space="preserve"> Massimiano predecessore di Agnello, raffigurante sul rettangolo anteriore il Battista tra i 4 evangelisti e sul dossale la vita di Gesù- e la </w:t>
      </w:r>
      <w:r w:rsidRPr="00883A24">
        <w:rPr>
          <w:b/>
          <w:sz w:val="24"/>
          <w:szCs w:val="24"/>
        </w:rPr>
        <w:t xml:space="preserve">cappella di S. Andrea </w:t>
      </w:r>
      <w:r w:rsidRPr="00883A24">
        <w:rPr>
          <w:sz w:val="24"/>
          <w:szCs w:val="24"/>
        </w:rPr>
        <w:t xml:space="preserve">(patrimonio UNESCO) del </w:t>
      </w:r>
      <w:r w:rsidR="00334E45" w:rsidRPr="00883A24">
        <w:rPr>
          <w:sz w:val="24"/>
          <w:szCs w:val="24"/>
        </w:rPr>
        <w:t>“</w:t>
      </w:r>
      <w:r w:rsidRPr="00883A24">
        <w:rPr>
          <w:sz w:val="24"/>
          <w:szCs w:val="24"/>
        </w:rPr>
        <w:t>vescovo</w:t>
      </w:r>
      <w:r w:rsidR="00334E45" w:rsidRPr="00883A24">
        <w:rPr>
          <w:sz w:val="24"/>
          <w:szCs w:val="24"/>
        </w:rPr>
        <w:t>”</w:t>
      </w:r>
      <w:r w:rsidRPr="00883A24">
        <w:rPr>
          <w:sz w:val="24"/>
          <w:szCs w:val="24"/>
        </w:rPr>
        <w:t xml:space="preserve"> Pietro II° (494-519) succeduto a Neone con 4 angeli sulla volta a mosaico sorreggenti il monogramma</w:t>
      </w:r>
      <w:r w:rsidR="000D5F3D" w:rsidRPr="00883A24">
        <w:rPr>
          <w:sz w:val="24"/>
          <w:szCs w:val="24"/>
        </w:rPr>
        <w:t xml:space="preserve"> di Cristo e nei sottarchi i busti degli apostoli barbuti ai lati di quello di Gesù imberbe (un esametro riportato nel vestibolo esalta la poetica della luce che vi splende in tessere d’oro: &lt;&lt;</w:t>
      </w:r>
      <w:r w:rsidR="000D5F3D" w:rsidRPr="00883A24">
        <w:rPr>
          <w:i/>
          <w:sz w:val="24"/>
          <w:szCs w:val="24"/>
        </w:rPr>
        <w:t>Aut lux hic nata est aut capta hic libera regnat&gt;&gt;</w:t>
      </w:r>
      <w:r w:rsidR="000D5F3D" w:rsidRPr="00883A24">
        <w:rPr>
          <w:sz w:val="24"/>
          <w:szCs w:val="24"/>
        </w:rPr>
        <w:t>).</w:t>
      </w:r>
    </w:p>
    <w:p w:rsidR="00D30793" w:rsidRPr="00883A24" w:rsidRDefault="000D5F3D" w:rsidP="00E627B7">
      <w:pPr>
        <w:pStyle w:val="Paragrafoelenco"/>
        <w:numPr>
          <w:ilvl w:val="0"/>
          <w:numId w:val="1"/>
        </w:numPr>
        <w:jc w:val="both"/>
        <w:rPr>
          <w:sz w:val="24"/>
          <w:szCs w:val="24"/>
        </w:rPr>
      </w:pPr>
      <w:r w:rsidRPr="00883A24">
        <w:rPr>
          <w:sz w:val="24"/>
          <w:szCs w:val="24"/>
        </w:rPr>
        <w:t xml:space="preserve">Sorella di Onorio e imperatrice a Ravenna insieme al figlio Valentiniano III° fu </w:t>
      </w:r>
      <w:r w:rsidRPr="00883A24">
        <w:rPr>
          <w:b/>
          <w:sz w:val="24"/>
          <w:szCs w:val="24"/>
        </w:rPr>
        <w:t xml:space="preserve">Galla Placidia, </w:t>
      </w:r>
      <w:r w:rsidRPr="00883A24">
        <w:rPr>
          <w:sz w:val="24"/>
          <w:szCs w:val="24"/>
        </w:rPr>
        <w:t>già moglie di</w:t>
      </w:r>
      <w:r w:rsidRPr="00883A24">
        <w:rPr>
          <w:b/>
          <w:sz w:val="24"/>
          <w:szCs w:val="24"/>
        </w:rPr>
        <w:t xml:space="preserve"> </w:t>
      </w:r>
      <w:r w:rsidRPr="00883A24">
        <w:rPr>
          <w:sz w:val="24"/>
          <w:szCs w:val="24"/>
        </w:rPr>
        <w:t xml:space="preserve">Ataulfo re visigoto e morta e sepolta a Roma nel 450, che governò la nuova capitale con </w:t>
      </w:r>
      <w:r w:rsidR="00F75344" w:rsidRPr="00883A24">
        <w:rPr>
          <w:sz w:val="24"/>
          <w:szCs w:val="24"/>
        </w:rPr>
        <w:t xml:space="preserve">personale </w:t>
      </w:r>
      <w:r w:rsidRPr="00883A24">
        <w:rPr>
          <w:sz w:val="24"/>
          <w:szCs w:val="24"/>
        </w:rPr>
        <w:t xml:space="preserve">munificenza artistica, tanto che il suo oratorio dedicato a S. Lorenzo </w:t>
      </w:r>
      <w:r w:rsidR="00F75344" w:rsidRPr="00883A24">
        <w:rPr>
          <w:sz w:val="24"/>
          <w:szCs w:val="24"/>
        </w:rPr>
        <w:t>è ricordato come suo mausoleo. A</w:t>
      </w:r>
      <w:r w:rsidRPr="00883A24">
        <w:rPr>
          <w:sz w:val="24"/>
          <w:szCs w:val="24"/>
        </w:rPr>
        <w:t xml:space="preserve">l suo interno </w:t>
      </w:r>
      <w:r w:rsidR="00F75344" w:rsidRPr="00883A24">
        <w:rPr>
          <w:sz w:val="24"/>
          <w:szCs w:val="24"/>
        </w:rPr>
        <w:t xml:space="preserve">l’oratorio </w:t>
      </w:r>
      <w:r w:rsidRPr="00883A24">
        <w:rPr>
          <w:sz w:val="24"/>
          <w:szCs w:val="24"/>
        </w:rPr>
        <w:t>è rivestito di mosaici ben conservati  -i più antichi della città realizzati da artisti trasfe</w:t>
      </w:r>
      <w:r w:rsidR="00F75344" w:rsidRPr="00883A24">
        <w:rPr>
          <w:sz w:val="24"/>
          <w:szCs w:val="24"/>
        </w:rPr>
        <w:t>ritisi dalla corte milanese- mentre</w:t>
      </w:r>
      <w:r w:rsidRPr="00883A24">
        <w:rPr>
          <w:sz w:val="24"/>
          <w:szCs w:val="24"/>
        </w:rPr>
        <w:t xml:space="preserve"> la tenue luce filtrante dagli alaba</w:t>
      </w:r>
      <w:r w:rsidR="00F75344" w:rsidRPr="00883A24">
        <w:rPr>
          <w:sz w:val="24"/>
          <w:szCs w:val="24"/>
        </w:rPr>
        <w:t>stri delle finestre suggerisce al visitatore che li contempla</w:t>
      </w:r>
      <w:r w:rsidRPr="00883A24">
        <w:rPr>
          <w:sz w:val="24"/>
          <w:szCs w:val="24"/>
        </w:rPr>
        <w:t xml:space="preserve"> mistico raccoglimento. La lunetta sulla parete di fondo mostra al centro la graticola avvolta dalle fiamme a cui si affretta </w:t>
      </w:r>
      <w:r w:rsidR="00F75344" w:rsidRPr="00883A24">
        <w:rPr>
          <w:sz w:val="24"/>
          <w:szCs w:val="24"/>
        </w:rPr>
        <w:t xml:space="preserve">il martire </w:t>
      </w:r>
      <w:r w:rsidRPr="00883A24">
        <w:rPr>
          <w:b/>
          <w:sz w:val="24"/>
          <w:szCs w:val="24"/>
        </w:rPr>
        <w:t>Lorenzo</w:t>
      </w:r>
      <w:r w:rsidR="00D30793" w:rsidRPr="00883A24">
        <w:rPr>
          <w:sz w:val="24"/>
          <w:szCs w:val="24"/>
        </w:rPr>
        <w:t xml:space="preserve"> recante una croce sulla spa</w:t>
      </w:r>
      <w:r w:rsidR="00F75344" w:rsidRPr="00883A24">
        <w:rPr>
          <w:sz w:val="24"/>
          <w:szCs w:val="24"/>
        </w:rPr>
        <w:t>lla e in mano un libro aperto  scritto in alfabeto ebraico</w:t>
      </w:r>
      <w:r w:rsidR="00D30793" w:rsidRPr="00883A24">
        <w:rPr>
          <w:sz w:val="24"/>
          <w:szCs w:val="24"/>
        </w:rPr>
        <w:t xml:space="preserve"> mentre all’estremità opposta in un armadietto sono i 4 vangeli coi nomi in lettere latine. La cupola, con 8</w:t>
      </w:r>
      <w:r w:rsidR="00F75344" w:rsidRPr="00883A24">
        <w:rPr>
          <w:sz w:val="24"/>
          <w:szCs w:val="24"/>
        </w:rPr>
        <w:t>00 stelle d’oro che si allargano</w:t>
      </w:r>
      <w:r w:rsidR="00D30793" w:rsidRPr="00883A24">
        <w:rPr>
          <w:sz w:val="24"/>
          <w:szCs w:val="24"/>
        </w:rPr>
        <w:t xml:space="preserve"> in anelli digradanti attorno a una </w:t>
      </w:r>
      <w:r w:rsidR="00D30793" w:rsidRPr="00883A24">
        <w:rPr>
          <w:b/>
          <w:sz w:val="24"/>
          <w:szCs w:val="24"/>
        </w:rPr>
        <w:t>croce latina</w:t>
      </w:r>
      <w:r w:rsidR="00D30793" w:rsidRPr="00883A24">
        <w:rPr>
          <w:sz w:val="24"/>
          <w:szCs w:val="24"/>
        </w:rPr>
        <w:t>, poggia su un alto tamburo raffigurante gli apostoli biancovestiti con la destra diretta in alto in gesto di acclamazione mentre in basso il blu del cielo si tramuta in una tonalità giallastra che simula una profo</w:t>
      </w:r>
      <w:r w:rsidR="00F75344" w:rsidRPr="00883A24">
        <w:rPr>
          <w:sz w:val="24"/>
          <w:szCs w:val="24"/>
        </w:rPr>
        <w:t>ndità spaziale, ripresa più sotto</w:t>
      </w:r>
      <w:r w:rsidR="00D30793" w:rsidRPr="00883A24">
        <w:rPr>
          <w:sz w:val="24"/>
          <w:szCs w:val="24"/>
        </w:rPr>
        <w:t xml:space="preserve"> dal prato</w:t>
      </w:r>
      <w:r w:rsidR="00F75344" w:rsidRPr="00883A24">
        <w:rPr>
          <w:sz w:val="24"/>
          <w:szCs w:val="24"/>
        </w:rPr>
        <w:t xml:space="preserve"> erboso su</w:t>
      </w:r>
      <w:r w:rsidR="00D30793" w:rsidRPr="00883A24">
        <w:rPr>
          <w:sz w:val="24"/>
          <w:szCs w:val="24"/>
        </w:rPr>
        <w:t xml:space="preserve">l quale delle colombe si avvicinano a un prato erboso (è un tema biblico richiamato nella lunetta soprastante l’ingresso </w:t>
      </w:r>
      <w:r w:rsidR="00F75344" w:rsidRPr="00883A24">
        <w:rPr>
          <w:sz w:val="24"/>
          <w:szCs w:val="24"/>
        </w:rPr>
        <w:t xml:space="preserve">da nord </w:t>
      </w:r>
      <w:r w:rsidR="00D30793" w:rsidRPr="00883A24">
        <w:rPr>
          <w:sz w:val="24"/>
          <w:szCs w:val="24"/>
        </w:rPr>
        <w:t>col “</w:t>
      </w:r>
      <w:r w:rsidR="00D30793" w:rsidRPr="00883A24">
        <w:rPr>
          <w:b/>
          <w:sz w:val="24"/>
          <w:szCs w:val="24"/>
        </w:rPr>
        <w:t xml:space="preserve">Buon pastore” </w:t>
      </w:r>
      <w:r w:rsidR="00D30793" w:rsidRPr="00883A24">
        <w:rPr>
          <w:sz w:val="24"/>
          <w:szCs w:val="24"/>
        </w:rPr>
        <w:t>imberbe  -l’unico di mano costatinopolitana- e nelle lunette est e ovest coi cervi sitibondi che avanzano verso uno specchio d’acqua cinto da una corona di erbe e fiori).</w:t>
      </w:r>
    </w:p>
    <w:p w:rsidR="002B27B5" w:rsidRPr="00883A24" w:rsidRDefault="00D30793" w:rsidP="0012192E">
      <w:pPr>
        <w:pStyle w:val="Paragrafoelenco"/>
        <w:numPr>
          <w:ilvl w:val="0"/>
          <w:numId w:val="1"/>
        </w:numPr>
        <w:jc w:val="both"/>
        <w:rPr>
          <w:sz w:val="24"/>
          <w:szCs w:val="24"/>
        </w:rPr>
      </w:pPr>
      <w:r w:rsidRPr="00883A24">
        <w:rPr>
          <w:sz w:val="24"/>
          <w:szCs w:val="24"/>
        </w:rPr>
        <w:t xml:space="preserve"> La luce artistica che splendette a Ravenna negli anni di Galla Placi</w:t>
      </w:r>
      <w:r w:rsidR="00F75344" w:rsidRPr="00883A24">
        <w:rPr>
          <w:sz w:val="24"/>
          <w:szCs w:val="24"/>
        </w:rPr>
        <w:t>dia illuminò anche il governo del goto</w:t>
      </w:r>
      <w:r w:rsidRPr="00883A24">
        <w:rPr>
          <w:sz w:val="24"/>
          <w:szCs w:val="24"/>
        </w:rPr>
        <w:t xml:space="preserve"> </w:t>
      </w:r>
      <w:r w:rsidR="00255298" w:rsidRPr="00883A24">
        <w:rPr>
          <w:b/>
          <w:sz w:val="24"/>
          <w:szCs w:val="24"/>
        </w:rPr>
        <w:t>T</w:t>
      </w:r>
      <w:r w:rsidRPr="00883A24">
        <w:rPr>
          <w:b/>
          <w:sz w:val="24"/>
          <w:szCs w:val="24"/>
        </w:rPr>
        <w:t>eodorico</w:t>
      </w:r>
      <w:r w:rsidR="00255298" w:rsidRPr="00883A24">
        <w:rPr>
          <w:b/>
          <w:sz w:val="24"/>
          <w:szCs w:val="24"/>
        </w:rPr>
        <w:t xml:space="preserve"> </w:t>
      </w:r>
      <w:r w:rsidR="00255298" w:rsidRPr="00883A24">
        <w:rPr>
          <w:sz w:val="24"/>
          <w:szCs w:val="24"/>
        </w:rPr>
        <w:t>(493-526) che</w:t>
      </w:r>
      <w:r w:rsidR="00F75344" w:rsidRPr="00883A24">
        <w:rPr>
          <w:sz w:val="24"/>
          <w:szCs w:val="24"/>
        </w:rPr>
        <w:t xml:space="preserve">,  </w:t>
      </w:r>
      <w:r w:rsidR="00255298" w:rsidRPr="00883A24">
        <w:rPr>
          <w:sz w:val="24"/>
          <w:szCs w:val="24"/>
        </w:rPr>
        <w:t>dopo la vittoria sul barbaro Odoacre che aveva deposto l’ultimo imperatore romano d’Occidente</w:t>
      </w:r>
      <w:r w:rsidR="00F75344" w:rsidRPr="00883A24">
        <w:rPr>
          <w:sz w:val="24"/>
          <w:szCs w:val="24"/>
        </w:rPr>
        <w:t>,</w:t>
      </w:r>
      <w:r w:rsidR="00255298" w:rsidRPr="00883A24">
        <w:rPr>
          <w:sz w:val="24"/>
          <w:szCs w:val="24"/>
        </w:rPr>
        <w:t xml:space="preserve">    si presentò come “patrizio” di Zenone imperatore romano d’Oriente.</w:t>
      </w:r>
      <w:r w:rsidR="0005753A" w:rsidRPr="00883A24">
        <w:rPr>
          <w:sz w:val="24"/>
          <w:szCs w:val="24"/>
        </w:rPr>
        <w:t xml:space="preserve"> Teodorico</w:t>
      </w:r>
      <w:r w:rsidR="00F75344" w:rsidRPr="00883A24">
        <w:rPr>
          <w:sz w:val="24"/>
          <w:szCs w:val="24"/>
        </w:rPr>
        <w:t>,</w:t>
      </w:r>
      <w:r w:rsidR="0005753A" w:rsidRPr="00883A24">
        <w:rPr>
          <w:sz w:val="24"/>
          <w:szCs w:val="24"/>
        </w:rPr>
        <w:t xml:space="preserve"> formatosi alla corte di Bisanzio</w:t>
      </w:r>
      <w:r w:rsidR="00F75344" w:rsidRPr="00883A24">
        <w:rPr>
          <w:sz w:val="24"/>
          <w:szCs w:val="24"/>
        </w:rPr>
        <w:t>,</w:t>
      </w:r>
      <w:r w:rsidR="0005753A" w:rsidRPr="00883A24">
        <w:rPr>
          <w:sz w:val="24"/>
          <w:szCs w:val="24"/>
        </w:rPr>
        <w:t xml:space="preserve"> conservava tuttavia il titolo </w:t>
      </w:r>
      <w:r w:rsidR="00F75344" w:rsidRPr="00883A24">
        <w:rPr>
          <w:sz w:val="24"/>
          <w:szCs w:val="24"/>
        </w:rPr>
        <w:t xml:space="preserve">regale </w:t>
      </w:r>
      <w:r w:rsidR="0005753A" w:rsidRPr="00883A24">
        <w:rPr>
          <w:sz w:val="24"/>
          <w:szCs w:val="24"/>
        </w:rPr>
        <w:t>e la religione dei Goti e ciò giustificò la duplicazione dei luoghi di culto, situati nella fascia più orientale della città, dove ebbero sede il palazzo (già confuso con la precedente residenza imperiale  -forse invece del prefetto della flotta-</w:t>
      </w:r>
      <w:r w:rsidR="00B23A7B" w:rsidRPr="00883A24">
        <w:rPr>
          <w:sz w:val="24"/>
          <w:szCs w:val="24"/>
        </w:rPr>
        <w:t xml:space="preserve">) e le basiliche: dalla </w:t>
      </w:r>
      <w:r w:rsidR="00074739" w:rsidRPr="00883A24">
        <w:rPr>
          <w:sz w:val="24"/>
          <w:szCs w:val="24"/>
        </w:rPr>
        <w:t>Cattedrale ariana “nuova Anàstas</w:t>
      </w:r>
      <w:r w:rsidR="00B23A7B" w:rsidRPr="00883A24">
        <w:rPr>
          <w:sz w:val="24"/>
          <w:szCs w:val="24"/>
        </w:rPr>
        <w:t xml:space="preserve">is” col vicino </w:t>
      </w:r>
      <w:r w:rsidR="00B23A7B" w:rsidRPr="00883A24">
        <w:rPr>
          <w:b/>
          <w:sz w:val="24"/>
          <w:szCs w:val="24"/>
        </w:rPr>
        <w:t>battistero ariano</w:t>
      </w:r>
      <w:r w:rsidR="00B23A7B" w:rsidRPr="00883A24">
        <w:rPr>
          <w:sz w:val="24"/>
          <w:szCs w:val="24"/>
        </w:rPr>
        <w:t xml:space="preserve">  -oggi monumento UNESCO- alla basilica si </w:t>
      </w:r>
      <w:r w:rsidR="00B23A7B" w:rsidRPr="00883A24">
        <w:rPr>
          <w:b/>
          <w:sz w:val="24"/>
          <w:szCs w:val="24"/>
        </w:rPr>
        <w:t>S. Apollinare Nuovo</w:t>
      </w:r>
      <w:r w:rsidR="00B23A7B" w:rsidRPr="00883A24">
        <w:rPr>
          <w:sz w:val="24"/>
          <w:szCs w:val="24"/>
        </w:rPr>
        <w:t xml:space="preserve"> che Teodorico eresse nel 493 dopo la vittoria  su Odoacre intitolandola al Salvatore (riconsacrata nel 560 </w:t>
      </w:r>
      <w:r w:rsidR="00F75344" w:rsidRPr="00883A24">
        <w:rPr>
          <w:sz w:val="24"/>
          <w:szCs w:val="24"/>
        </w:rPr>
        <w:t xml:space="preserve">dopo la sconfitta dei Goti </w:t>
      </w:r>
      <w:r w:rsidR="00B23A7B" w:rsidRPr="00883A24">
        <w:rPr>
          <w:sz w:val="24"/>
          <w:szCs w:val="24"/>
        </w:rPr>
        <w:t xml:space="preserve">al culto cattolico-ortodosso con dedica a S. Martino di Tours  -combattente con S. Ambrogio nel IV° secolo contro l’eresia </w:t>
      </w:r>
      <w:r w:rsidR="00B23A7B" w:rsidRPr="00883A24">
        <w:rPr>
          <w:sz w:val="24"/>
          <w:szCs w:val="24"/>
        </w:rPr>
        <w:lastRenderedPageBreak/>
        <w:t>ariana-  e dal IX° secolo a S. Apollinare con la messa in sicurezza qui delle spoglie del patrono, ritornate nel XII° secolo nell’originario sepolcro in Classe).</w:t>
      </w:r>
    </w:p>
    <w:p w:rsidR="00B23A7B" w:rsidRPr="00883A24" w:rsidRDefault="00B23A7B" w:rsidP="00E627B7">
      <w:pPr>
        <w:pStyle w:val="Paragrafoelenco"/>
        <w:numPr>
          <w:ilvl w:val="0"/>
          <w:numId w:val="1"/>
        </w:numPr>
        <w:jc w:val="both"/>
        <w:rPr>
          <w:sz w:val="24"/>
          <w:szCs w:val="24"/>
        </w:rPr>
      </w:pPr>
      <w:r w:rsidRPr="00883A24">
        <w:rPr>
          <w:sz w:val="24"/>
          <w:szCs w:val="24"/>
        </w:rPr>
        <w:t>Le pareti di S. Apollinare Nuovo sono interamente rivestite di mosaici su 3 registri: i due superiori teodoric</w:t>
      </w:r>
      <w:r w:rsidR="00074739" w:rsidRPr="00883A24">
        <w:rPr>
          <w:sz w:val="24"/>
          <w:szCs w:val="24"/>
        </w:rPr>
        <w:t>i</w:t>
      </w:r>
      <w:r w:rsidRPr="00883A24">
        <w:rPr>
          <w:sz w:val="24"/>
          <w:szCs w:val="24"/>
        </w:rPr>
        <w:t xml:space="preserve">ani e di mano romano-ravennate con scene della vita  -a sinistra- e della passione </w:t>
      </w:r>
      <w:r w:rsidR="00633E7E" w:rsidRPr="00883A24">
        <w:rPr>
          <w:sz w:val="24"/>
          <w:szCs w:val="24"/>
        </w:rPr>
        <w:t xml:space="preserve"> -</w:t>
      </w:r>
      <w:r w:rsidRPr="00883A24">
        <w:rPr>
          <w:sz w:val="24"/>
          <w:szCs w:val="24"/>
        </w:rPr>
        <w:t>a destra-</w:t>
      </w:r>
      <w:r w:rsidR="00633E7E" w:rsidRPr="00883A24">
        <w:rPr>
          <w:sz w:val="24"/>
          <w:szCs w:val="24"/>
        </w:rPr>
        <w:t xml:space="preserve"> di Gesù e con le sottostanti figure di profeti e santi, mentre il terzo </w:t>
      </w:r>
      <w:r w:rsidR="00F75344" w:rsidRPr="00883A24">
        <w:rPr>
          <w:sz w:val="24"/>
          <w:szCs w:val="24"/>
        </w:rPr>
        <w:t xml:space="preserve"> -</w:t>
      </w:r>
      <w:r w:rsidR="00633E7E" w:rsidRPr="00883A24">
        <w:rPr>
          <w:sz w:val="24"/>
          <w:szCs w:val="24"/>
        </w:rPr>
        <w:t>nella zona più bassa</w:t>
      </w:r>
      <w:r w:rsidR="00F75344" w:rsidRPr="00883A24">
        <w:rPr>
          <w:sz w:val="24"/>
          <w:szCs w:val="24"/>
        </w:rPr>
        <w:t>-</w:t>
      </w:r>
      <w:r w:rsidR="00633E7E" w:rsidRPr="00883A24">
        <w:rPr>
          <w:sz w:val="24"/>
          <w:szCs w:val="24"/>
        </w:rPr>
        <w:t xml:space="preserve"> di quarant’anni dopo raffigura ad opera di maestranze giustiniane</w:t>
      </w:r>
      <w:r w:rsidR="00F75344" w:rsidRPr="00883A24">
        <w:rPr>
          <w:sz w:val="24"/>
          <w:szCs w:val="24"/>
        </w:rPr>
        <w:t>e</w:t>
      </w:r>
      <w:r w:rsidR="00074739" w:rsidRPr="00883A24">
        <w:rPr>
          <w:sz w:val="24"/>
          <w:szCs w:val="24"/>
        </w:rPr>
        <w:t xml:space="preserve"> (su incarico dell’</w:t>
      </w:r>
      <w:r w:rsidR="00633E7E" w:rsidRPr="00883A24">
        <w:rPr>
          <w:sz w:val="24"/>
          <w:szCs w:val="24"/>
        </w:rPr>
        <w:t xml:space="preserve">arcivescovo Agnello che </w:t>
      </w:r>
      <w:r w:rsidR="00F75344" w:rsidRPr="00883A24">
        <w:rPr>
          <w:sz w:val="24"/>
          <w:szCs w:val="24"/>
        </w:rPr>
        <w:t>aveva ridedicato</w:t>
      </w:r>
      <w:r w:rsidR="00633E7E" w:rsidRPr="00883A24">
        <w:rPr>
          <w:sz w:val="24"/>
          <w:szCs w:val="24"/>
        </w:rPr>
        <w:t xml:space="preserve"> allo Spirito Santo la cattedrale ariana</w:t>
      </w:r>
      <w:r w:rsidR="00F75344" w:rsidRPr="00883A24">
        <w:rPr>
          <w:sz w:val="24"/>
          <w:szCs w:val="24"/>
        </w:rPr>
        <w:t xml:space="preserve"> già “nuova Anastasis”</w:t>
      </w:r>
      <w:r w:rsidR="00633E7E" w:rsidRPr="00883A24">
        <w:rPr>
          <w:sz w:val="24"/>
          <w:szCs w:val="24"/>
        </w:rPr>
        <w:t>) due teorie di 22 vergini (Eufemia, Pelagia, Agata, Agnese, Eulalia, Cecilia, Lucia, Valeria, Perpetua…) e di 26 martiri (Martino, Clemente, Sisto, Lorenzo, Ippolito, Cornelio, Cipriano, Vitale, Gervasio, Protasio, Namore, Felice, Apollinare…) ricordati nel canone della messa ortodossa</w:t>
      </w:r>
      <w:r w:rsidR="008B0053" w:rsidRPr="00883A24">
        <w:rPr>
          <w:sz w:val="24"/>
          <w:szCs w:val="24"/>
        </w:rPr>
        <w:t>,</w:t>
      </w:r>
      <w:r w:rsidR="00633E7E" w:rsidRPr="00883A24">
        <w:rPr>
          <w:sz w:val="24"/>
          <w:szCs w:val="24"/>
        </w:rPr>
        <w:t xml:space="preserve">  che incedono con corone e palme in duplice corteo rispettivamente dalla città di Classe e dalla città di Ravenna (indicata dal palazzo di Teodorico) diretti verso Maria e verso Cristo barbuto in trono</w:t>
      </w:r>
      <w:r w:rsidR="008B46F0" w:rsidRPr="00883A24">
        <w:rPr>
          <w:sz w:val="24"/>
          <w:szCs w:val="24"/>
        </w:rPr>
        <w:t>.</w:t>
      </w:r>
    </w:p>
    <w:p w:rsidR="008B46F0" w:rsidRPr="00883A24" w:rsidRDefault="008B0053" w:rsidP="0012192E">
      <w:pPr>
        <w:pStyle w:val="Paragrafoelenco"/>
        <w:numPr>
          <w:ilvl w:val="0"/>
          <w:numId w:val="1"/>
        </w:numPr>
        <w:jc w:val="both"/>
        <w:rPr>
          <w:sz w:val="24"/>
          <w:szCs w:val="24"/>
        </w:rPr>
      </w:pPr>
      <w:r w:rsidRPr="00883A24">
        <w:rPr>
          <w:sz w:val="24"/>
          <w:szCs w:val="24"/>
        </w:rPr>
        <w:t>Sempre nella fascia orientale della città, ma più a nord</w:t>
      </w:r>
      <w:r w:rsidR="008B46F0" w:rsidRPr="00883A24">
        <w:rPr>
          <w:sz w:val="24"/>
          <w:szCs w:val="24"/>
        </w:rPr>
        <w:t xml:space="preserve"> dove aveva sede il sepolcreto dei Goti, Teodorico ancor vivo innalzò su grandi blocchi di pietra d’Istria il suo </w:t>
      </w:r>
      <w:r w:rsidR="008B46F0" w:rsidRPr="00883A24">
        <w:rPr>
          <w:b/>
          <w:sz w:val="24"/>
          <w:szCs w:val="24"/>
        </w:rPr>
        <w:t>mausoleo</w:t>
      </w:r>
      <w:r w:rsidR="008B46F0" w:rsidRPr="00883A24">
        <w:rPr>
          <w:sz w:val="24"/>
          <w:szCs w:val="24"/>
        </w:rPr>
        <w:t>, che consta di due ordini sovrapposti, circolari all’interno e do decagonali all’esterno come 12 sono le sporgenze a uncino (destina</w:t>
      </w:r>
      <w:r w:rsidRPr="00883A24">
        <w:rPr>
          <w:sz w:val="24"/>
          <w:szCs w:val="24"/>
        </w:rPr>
        <w:t>te</w:t>
      </w:r>
      <w:r w:rsidR="008B46F0" w:rsidRPr="00883A24">
        <w:rPr>
          <w:sz w:val="24"/>
          <w:szCs w:val="24"/>
        </w:rPr>
        <w:t xml:space="preserve"> a simulare gli agganci della tenda nomadica) del “</w:t>
      </w:r>
      <w:r w:rsidRPr="00883A24">
        <w:rPr>
          <w:b/>
          <w:sz w:val="24"/>
          <w:szCs w:val="24"/>
        </w:rPr>
        <w:t>saxum in</w:t>
      </w:r>
      <w:r w:rsidR="008B46F0" w:rsidRPr="00883A24">
        <w:rPr>
          <w:b/>
          <w:sz w:val="24"/>
          <w:szCs w:val="24"/>
        </w:rPr>
        <w:t>gens</w:t>
      </w:r>
      <w:r w:rsidR="008B46F0" w:rsidRPr="00883A24">
        <w:rPr>
          <w:sz w:val="24"/>
          <w:szCs w:val="24"/>
        </w:rPr>
        <w:t>”</w:t>
      </w:r>
      <w:r w:rsidR="00E75558" w:rsidRPr="00883A24">
        <w:rPr>
          <w:sz w:val="24"/>
          <w:szCs w:val="24"/>
        </w:rPr>
        <w:t xml:space="preserve"> di copertura. Il numero 12 doveva significare i 12 apostoli rispetto ai quali la vasca di porfido che doveva contenere le spoglie elevando </w:t>
      </w:r>
      <w:r w:rsidRPr="00883A24">
        <w:rPr>
          <w:sz w:val="24"/>
          <w:szCs w:val="24"/>
        </w:rPr>
        <w:t>“</w:t>
      </w:r>
      <w:r w:rsidR="00E75558" w:rsidRPr="00883A24">
        <w:rPr>
          <w:sz w:val="24"/>
          <w:szCs w:val="24"/>
        </w:rPr>
        <w:t>post mortem</w:t>
      </w:r>
      <w:r w:rsidRPr="00883A24">
        <w:rPr>
          <w:sz w:val="24"/>
          <w:szCs w:val="24"/>
        </w:rPr>
        <w:t>”</w:t>
      </w:r>
      <w:r w:rsidR="00E75558" w:rsidRPr="00883A24">
        <w:rPr>
          <w:sz w:val="24"/>
          <w:szCs w:val="24"/>
        </w:rPr>
        <w:t xml:space="preserve"> il sovrano al rango di 13° apostolo</w:t>
      </w:r>
      <w:r w:rsidRPr="00883A24">
        <w:rPr>
          <w:sz w:val="24"/>
          <w:szCs w:val="24"/>
        </w:rPr>
        <w:t>,</w:t>
      </w:r>
      <w:r w:rsidR="00E75558" w:rsidRPr="00883A24">
        <w:rPr>
          <w:sz w:val="24"/>
          <w:szCs w:val="24"/>
        </w:rPr>
        <w:t xml:space="preserve"> come già Costantino nel mausoleo imperiale di Costantinopoli donde Teodorico era stato inviato a Ravenna da Zenone.</w:t>
      </w:r>
    </w:p>
    <w:p w:rsidR="00E75558" w:rsidRPr="00883A24" w:rsidRDefault="008B0053" w:rsidP="0012192E">
      <w:pPr>
        <w:pStyle w:val="Paragrafoelenco"/>
        <w:numPr>
          <w:ilvl w:val="0"/>
          <w:numId w:val="1"/>
        </w:numPr>
        <w:jc w:val="both"/>
        <w:rPr>
          <w:sz w:val="24"/>
          <w:szCs w:val="24"/>
        </w:rPr>
      </w:pPr>
      <w:r w:rsidRPr="00883A24">
        <w:rPr>
          <w:sz w:val="24"/>
          <w:szCs w:val="24"/>
        </w:rPr>
        <w:t>Caduto il regno di Te</w:t>
      </w:r>
      <w:r w:rsidR="00E75558" w:rsidRPr="00883A24">
        <w:rPr>
          <w:sz w:val="24"/>
          <w:szCs w:val="24"/>
        </w:rPr>
        <w:t>odorico sotto i colpi di Belisario</w:t>
      </w:r>
      <w:r w:rsidRPr="00883A24">
        <w:rPr>
          <w:b/>
          <w:sz w:val="24"/>
          <w:szCs w:val="24"/>
        </w:rPr>
        <w:t xml:space="preserve">, </w:t>
      </w:r>
      <w:r w:rsidRPr="00883A24">
        <w:rPr>
          <w:sz w:val="24"/>
          <w:szCs w:val="24"/>
        </w:rPr>
        <w:t>il generale</w:t>
      </w:r>
      <w:r w:rsidRPr="00883A24">
        <w:rPr>
          <w:b/>
          <w:sz w:val="24"/>
          <w:szCs w:val="24"/>
        </w:rPr>
        <w:t xml:space="preserve"> </w:t>
      </w:r>
      <w:r w:rsidRPr="00883A24">
        <w:rPr>
          <w:sz w:val="24"/>
          <w:szCs w:val="24"/>
        </w:rPr>
        <w:t>dell’imperatore</w:t>
      </w:r>
      <w:r w:rsidRPr="00883A24">
        <w:rPr>
          <w:b/>
          <w:sz w:val="24"/>
          <w:szCs w:val="24"/>
        </w:rPr>
        <w:t xml:space="preserve"> </w:t>
      </w:r>
      <w:r w:rsidR="00846CB5" w:rsidRPr="00883A24">
        <w:rPr>
          <w:b/>
          <w:sz w:val="24"/>
          <w:szCs w:val="24"/>
        </w:rPr>
        <w:t>G</w:t>
      </w:r>
      <w:r w:rsidRPr="00883A24">
        <w:rPr>
          <w:b/>
          <w:sz w:val="24"/>
          <w:szCs w:val="24"/>
        </w:rPr>
        <w:t>iustiniano</w:t>
      </w:r>
      <w:r w:rsidR="00E75558" w:rsidRPr="00883A24">
        <w:rPr>
          <w:b/>
          <w:sz w:val="24"/>
          <w:szCs w:val="24"/>
        </w:rPr>
        <w:t xml:space="preserve"> </w:t>
      </w:r>
      <w:r w:rsidR="00E75558" w:rsidRPr="00883A24">
        <w:rPr>
          <w:sz w:val="24"/>
          <w:szCs w:val="24"/>
        </w:rPr>
        <w:t>che aveva concepito il dis</w:t>
      </w:r>
      <w:r w:rsidRPr="00883A24">
        <w:rPr>
          <w:sz w:val="24"/>
          <w:szCs w:val="24"/>
        </w:rPr>
        <w:t>egno della riunificazione dell’I</w:t>
      </w:r>
      <w:r w:rsidR="00E75558" w:rsidRPr="00883A24">
        <w:rPr>
          <w:sz w:val="24"/>
          <w:szCs w:val="24"/>
        </w:rPr>
        <w:t xml:space="preserve">mpero romano con capitale </w:t>
      </w:r>
      <w:r w:rsidR="00E75558" w:rsidRPr="00883A24">
        <w:rPr>
          <w:b/>
          <w:sz w:val="24"/>
          <w:szCs w:val="24"/>
        </w:rPr>
        <w:t>Bisanzio</w:t>
      </w:r>
      <w:r w:rsidR="00E75558" w:rsidRPr="00883A24">
        <w:rPr>
          <w:sz w:val="24"/>
          <w:szCs w:val="24"/>
        </w:rPr>
        <w:t>, attuato poi con la guerra greco-gotica (535-553) che rinominò Ravenna quale capoluogo dell’</w:t>
      </w:r>
      <w:r w:rsidRPr="00883A24">
        <w:rPr>
          <w:sz w:val="24"/>
          <w:szCs w:val="24"/>
        </w:rPr>
        <w:t xml:space="preserve"> “</w:t>
      </w:r>
      <w:r w:rsidR="00E75558" w:rsidRPr="00883A24">
        <w:rPr>
          <w:sz w:val="24"/>
          <w:szCs w:val="24"/>
        </w:rPr>
        <w:t>esarcato</w:t>
      </w:r>
      <w:r w:rsidRPr="00883A24">
        <w:rPr>
          <w:sz w:val="24"/>
          <w:szCs w:val="24"/>
        </w:rPr>
        <w:t>”</w:t>
      </w:r>
      <w:r w:rsidR="00E75558" w:rsidRPr="00883A24">
        <w:rPr>
          <w:sz w:val="24"/>
          <w:szCs w:val="24"/>
        </w:rPr>
        <w:t xml:space="preserve"> bizantino sull’Adriatico e nuova sede </w:t>
      </w:r>
      <w:r w:rsidRPr="00883A24">
        <w:rPr>
          <w:sz w:val="24"/>
          <w:szCs w:val="24"/>
        </w:rPr>
        <w:t>“</w:t>
      </w:r>
      <w:r w:rsidR="00E75558" w:rsidRPr="00883A24">
        <w:rPr>
          <w:sz w:val="24"/>
          <w:szCs w:val="24"/>
        </w:rPr>
        <w:t>arcivescovile</w:t>
      </w:r>
      <w:r w:rsidRPr="00883A24">
        <w:rPr>
          <w:sz w:val="24"/>
          <w:szCs w:val="24"/>
        </w:rPr>
        <w:t>”</w:t>
      </w:r>
      <w:r w:rsidR="00E75558" w:rsidRPr="00883A24">
        <w:rPr>
          <w:sz w:val="24"/>
          <w:szCs w:val="24"/>
        </w:rPr>
        <w:t xml:space="preserve">. Il disegno dell’imperatore bizantino era stato preparato a Ravenna dal vescovo Ecclesio quando fondò la </w:t>
      </w:r>
      <w:r w:rsidR="00E75558" w:rsidRPr="00883A24">
        <w:rPr>
          <w:b/>
          <w:sz w:val="24"/>
          <w:szCs w:val="24"/>
        </w:rPr>
        <w:t xml:space="preserve">basilica di S. Vitale </w:t>
      </w:r>
      <w:r w:rsidR="00E75558" w:rsidRPr="00883A24">
        <w:rPr>
          <w:sz w:val="24"/>
          <w:szCs w:val="24"/>
        </w:rPr>
        <w:t>nel 526  -l’anno della morte di Teodorico</w:t>
      </w:r>
      <w:r w:rsidRPr="00883A24">
        <w:rPr>
          <w:sz w:val="24"/>
          <w:szCs w:val="24"/>
        </w:rPr>
        <w:t>-</w:t>
      </w:r>
      <w:r w:rsidR="00E75558" w:rsidRPr="00883A24">
        <w:rPr>
          <w:sz w:val="24"/>
          <w:szCs w:val="24"/>
        </w:rPr>
        <w:t xml:space="preserve"> poi consacrata nel 547 dall’ arcivescovo </w:t>
      </w:r>
      <w:r w:rsidR="00E75558" w:rsidRPr="00883A24">
        <w:rPr>
          <w:b/>
          <w:sz w:val="24"/>
          <w:szCs w:val="24"/>
        </w:rPr>
        <w:t>Massimiano</w:t>
      </w:r>
      <w:r w:rsidR="00E75558" w:rsidRPr="00883A24">
        <w:rPr>
          <w:sz w:val="24"/>
          <w:szCs w:val="24"/>
        </w:rPr>
        <w:t>, grazie al finanziamento del banchiere greco Giuliano l’Argentario arricchitosi in quella guerra</w:t>
      </w:r>
      <w:r w:rsidR="00390860" w:rsidRPr="00883A24">
        <w:rPr>
          <w:sz w:val="24"/>
          <w:szCs w:val="24"/>
        </w:rPr>
        <w:t>.</w:t>
      </w:r>
    </w:p>
    <w:p w:rsidR="008B46F0" w:rsidRPr="00883A24" w:rsidRDefault="00390860" w:rsidP="00FF071B">
      <w:pPr>
        <w:pStyle w:val="Paragrafoelenco"/>
        <w:numPr>
          <w:ilvl w:val="0"/>
          <w:numId w:val="1"/>
        </w:numPr>
        <w:spacing w:after="0"/>
        <w:jc w:val="both"/>
        <w:rPr>
          <w:b/>
          <w:sz w:val="24"/>
          <w:szCs w:val="24"/>
        </w:rPr>
      </w:pPr>
      <w:r w:rsidRPr="00883A24">
        <w:rPr>
          <w:sz w:val="24"/>
          <w:szCs w:val="24"/>
        </w:rPr>
        <w:t>Come tutti gli altri monumenti edificat</w:t>
      </w:r>
      <w:r w:rsidR="008B0053" w:rsidRPr="00883A24">
        <w:rPr>
          <w:sz w:val="24"/>
          <w:szCs w:val="24"/>
        </w:rPr>
        <w:t>i nel V° - VI° secolo, a</w:t>
      </w:r>
      <w:r w:rsidRPr="00883A24">
        <w:rPr>
          <w:sz w:val="24"/>
          <w:szCs w:val="24"/>
        </w:rPr>
        <w:t xml:space="preserve">ll’apice della fortuna di Ravenna, anche </w:t>
      </w:r>
      <w:r w:rsidRPr="00883A24">
        <w:rPr>
          <w:b/>
          <w:sz w:val="24"/>
          <w:szCs w:val="24"/>
        </w:rPr>
        <w:t xml:space="preserve">S. Vitale </w:t>
      </w:r>
      <w:r w:rsidRPr="00883A24">
        <w:rPr>
          <w:sz w:val="24"/>
          <w:szCs w:val="24"/>
        </w:rPr>
        <w:t>presenta un esterno sobrio in laterizi e un interno ricco di rivestimenti musivi.</w:t>
      </w:r>
      <w:r w:rsidR="00E73D77" w:rsidRPr="00883A24">
        <w:rPr>
          <w:sz w:val="24"/>
          <w:szCs w:val="24"/>
        </w:rPr>
        <w:t xml:space="preserve"> A partire dal nartece ad ovest che ha mantenuto la bassa quota primitiva  -corrispondente ad un antico tempio pagano dedicato a Nettuno-  la basilica con i suoi spazi slanciati</w:t>
      </w:r>
      <w:r w:rsidR="00D15D69" w:rsidRPr="00883A24">
        <w:rPr>
          <w:sz w:val="24"/>
          <w:szCs w:val="24"/>
        </w:rPr>
        <w:t xml:space="preserve"> e armonici produce </w:t>
      </w:r>
      <w:r w:rsidR="008B0053" w:rsidRPr="00883A24">
        <w:rPr>
          <w:sz w:val="24"/>
          <w:szCs w:val="24"/>
        </w:rPr>
        <w:t xml:space="preserve">nel visitatore </w:t>
      </w:r>
      <w:r w:rsidR="00BC0A84" w:rsidRPr="00883A24">
        <w:rPr>
          <w:sz w:val="24"/>
          <w:szCs w:val="24"/>
        </w:rPr>
        <w:t>un’ impressione opposta a quella suscitata dal vicino oratorio di Galla Placidia: l’area</w:t>
      </w:r>
      <w:r w:rsidR="00D15D69" w:rsidRPr="00883A24">
        <w:rPr>
          <w:sz w:val="24"/>
          <w:szCs w:val="24"/>
        </w:rPr>
        <w:t xml:space="preserve"> centrale, ottagonale, è so</w:t>
      </w:r>
      <w:r w:rsidR="00BC0A84" w:rsidRPr="00883A24">
        <w:rPr>
          <w:sz w:val="24"/>
          <w:szCs w:val="24"/>
        </w:rPr>
        <w:t>rmontata da una cupola emisferica</w:t>
      </w:r>
      <w:r w:rsidR="00D15D69" w:rsidRPr="00883A24">
        <w:rPr>
          <w:sz w:val="24"/>
          <w:szCs w:val="24"/>
        </w:rPr>
        <w:t xml:space="preserve"> sostenuta da otto pilastri rivestiti in marmo greco</w:t>
      </w:r>
      <w:r w:rsidR="008F6DA6" w:rsidRPr="00883A24">
        <w:rPr>
          <w:sz w:val="24"/>
          <w:szCs w:val="24"/>
        </w:rPr>
        <w:t xml:space="preserve">, tra i quali si apre ad est il presbiterio. L’intradosso dell’arco trionfale, decorato da 15 medaglioni coi busti del Redentore dei 12 apostoli e di Gervasio e Protasio presunti figli di S. Vitale, introduce nel luminoso vano del </w:t>
      </w:r>
      <w:r w:rsidR="00251605" w:rsidRPr="00883A24">
        <w:rPr>
          <w:sz w:val="24"/>
          <w:szCs w:val="24"/>
        </w:rPr>
        <w:t xml:space="preserve">presbiterio e dell’abside. Come a S. Apollinare Nuovo prestarono la loro attività due diverse scuole artistiche: </w:t>
      </w:r>
      <w:r w:rsidR="00251605" w:rsidRPr="00883A24">
        <w:rPr>
          <w:sz w:val="24"/>
          <w:szCs w:val="24"/>
        </w:rPr>
        <w:lastRenderedPageBreak/>
        <w:t xml:space="preserve">nel </w:t>
      </w:r>
      <w:r w:rsidR="00251605" w:rsidRPr="00883A24">
        <w:rPr>
          <w:b/>
          <w:sz w:val="24"/>
          <w:szCs w:val="24"/>
        </w:rPr>
        <w:t xml:space="preserve">presbiterio </w:t>
      </w:r>
      <w:r w:rsidR="00251605" w:rsidRPr="00883A24">
        <w:rPr>
          <w:sz w:val="24"/>
          <w:szCs w:val="24"/>
        </w:rPr>
        <w:t>fu operosa una maestranza cresciuta nella tradizione ellenistico-romana e invece nell’</w:t>
      </w:r>
      <w:r w:rsidR="00251605" w:rsidRPr="00883A24">
        <w:rPr>
          <w:b/>
          <w:sz w:val="24"/>
          <w:szCs w:val="24"/>
        </w:rPr>
        <w:t xml:space="preserve">abside </w:t>
      </w:r>
      <w:r w:rsidR="00251605" w:rsidRPr="00883A24">
        <w:rPr>
          <w:sz w:val="24"/>
          <w:szCs w:val="24"/>
        </w:rPr>
        <w:t>i mosaicisti rivelano una schietta educazion</w:t>
      </w:r>
      <w:r w:rsidR="00BC0A84" w:rsidRPr="00883A24">
        <w:rPr>
          <w:sz w:val="24"/>
          <w:szCs w:val="24"/>
        </w:rPr>
        <w:t>e bizantina. Mentre le figure</w:t>
      </w:r>
      <w:r w:rsidR="00251605" w:rsidRPr="00883A24">
        <w:rPr>
          <w:sz w:val="24"/>
          <w:szCs w:val="24"/>
        </w:rPr>
        <w:t xml:space="preserve"> del p</w:t>
      </w:r>
      <w:r w:rsidR="00BC0A84" w:rsidRPr="00883A24">
        <w:rPr>
          <w:sz w:val="24"/>
          <w:szCs w:val="24"/>
        </w:rPr>
        <w:t>resbiterio rappresentano personaggi</w:t>
      </w:r>
      <w:r w:rsidR="00251605" w:rsidRPr="00883A24">
        <w:rPr>
          <w:sz w:val="24"/>
          <w:szCs w:val="24"/>
        </w:rPr>
        <w:t xml:space="preserve"> dell’Antico Testamento che si muovono con i piedi nel nostro mondo terrestre, quelli</w:t>
      </w:r>
      <w:r w:rsidR="00BC0A84" w:rsidRPr="00883A24">
        <w:rPr>
          <w:sz w:val="24"/>
          <w:szCs w:val="24"/>
        </w:rPr>
        <w:t xml:space="preserve"> dell’abside celebrano il culto</w:t>
      </w:r>
      <w:r w:rsidR="00251605" w:rsidRPr="00883A24">
        <w:rPr>
          <w:sz w:val="24"/>
          <w:szCs w:val="24"/>
        </w:rPr>
        <w:t xml:space="preserve"> senza tempo della sacra Eucaristia.  Nella parete sinistra del presbiterio 3 angeli annunciano ad </w:t>
      </w:r>
      <w:r w:rsidR="00251605" w:rsidRPr="00883A24">
        <w:rPr>
          <w:b/>
          <w:sz w:val="24"/>
          <w:szCs w:val="24"/>
        </w:rPr>
        <w:t xml:space="preserve">Abramo </w:t>
      </w:r>
      <w:r w:rsidR="00251605" w:rsidRPr="00883A24">
        <w:rPr>
          <w:sz w:val="24"/>
          <w:szCs w:val="24"/>
        </w:rPr>
        <w:t xml:space="preserve">e </w:t>
      </w:r>
      <w:r w:rsidR="00251605" w:rsidRPr="00883A24">
        <w:rPr>
          <w:b/>
          <w:sz w:val="24"/>
          <w:szCs w:val="24"/>
        </w:rPr>
        <w:t>Sara</w:t>
      </w:r>
      <w:r w:rsidR="00251605" w:rsidRPr="00883A24">
        <w:rPr>
          <w:sz w:val="24"/>
          <w:szCs w:val="24"/>
        </w:rPr>
        <w:t xml:space="preserve"> la nascita del figli</w:t>
      </w:r>
      <w:r w:rsidR="00BC0A84" w:rsidRPr="00883A24">
        <w:rPr>
          <w:sz w:val="24"/>
          <w:szCs w:val="24"/>
        </w:rPr>
        <w:t>o Isacco e poi il sacrificio</w:t>
      </w:r>
      <w:r w:rsidR="00251605" w:rsidRPr="00883A24">
        <w:rPr>
          <w:sz w:val="24"/>
          <w:szCs w:val="24"/>
        </w:rPr>
        <w:t xml:space="preserve"> del figlio </w:t>
      </w:r>
      <w:r w:rsidR="00BC0A84" w:rsidRPr="00883A24">
        <w:rPr>
          <w:sz w:val="24"/>
          <w:szCs w:val="24"/>
        </w:rPr>
        <w:t xml:space="preserve">che </w:t>
      </w:r>
      <w:r w:rsidR="00251605" w:rsidRPr="00883A24">
        <w:rPr>
          <w:sz w:val="24"/>
          <w:szCs w:val="24"/>
        </w:rPr>
        <w:t>Abramo si appresta a comp</w:t>
      </w:r>
      <w:r w:rsidR="00BC0A84" w:rsidRPr="00883A24">
        <w:rPr>
          <w:sz w:val="24"/>
          <w:szCs w:val="24"/>
        </w:rPr>
        <w:t>i</w:t>
      </w:r>
      <w:r w:rsidR="00251605" w:rsidRPr="00883A24">
        <w:rPr>
          <w:sz w:val="24"/>
          <w:szCs w:val="24"/>
        </w:rPr>
        <w:t xml:space="preserve">ere (prefigurando nell’evidenza delle </w:t>
      </w:r>
      <w:r w:rsidR="00074739" w:rsidRPr="00883A24">
        <w:rPr>
          <w:sz w:val="24"/>
          <w:szCs w:val="24"/>
        </w:rPr>
        <w:t>due scene il mistero dell’altare</w:t>
      </w:r>
      <w:r w:rsidR="00251605" w:rsidRPr="00883A24">
        <w:rPr>
          <w:sz w:val="24"/>
          <w:szCs w:val="24"/>
        </w:rPr>
        <w:t xml:space="preserve">  -con la transustanziazione del pane e del vino-) </w:t>
      </w:r>
      <w:r w:rsidR="00BC0A84" w:rsidRPr="00883A24">
        <w:rPr>
          <w:sz w:val="24"/>
          <w:szCs w:val="24"/>
        </w:rPr>
        <w:t xml:space="preserve">e vicino </w:t>
      </w:r>
      <w:r w:rsidR="00251605" w:rsidRPr="00883A24">
        <w:rPr>
          <w:sz w:val="24"/>
          <w:szCs w:val="24"/>
        </w:rPr>
        <w:t xml:space="preserve">è </w:t>
      </w:r>
      <w:r w:rsidR="00251605" w:rsidRPr="00883A24">
        <w:rPr>
          <w:b/>
          <w:sz w:val="24"/>
          <w:szCs w:val="24"/>
        </w:rPr>
        <w:t>Mosè</w:t>
      </w:r>
      <w:r w:rsidR="00251605" w:rsidRPr="00883A24">
        <w:rPr>
          <w:b/>
          <w:i/>
          <w:sz w:val="24"/>
          <w:szCs w:val="24"/>
        </w:rPr>
        <w:t xml:space="preserve"> </w:t>
      </w:r>
      <w:r w:rsidR="00251605" w:rsidRPr="00883A24">
        <w:rPr>
          <w:sz w:val="24"/>
          <w:szCs w:val="24"/>
        </w:rPr>
        <w:t xml:space="preserve">che sta ascendendo sulle rocce del monte Sinai per ricevere la Legge </w:t>
      </w:r>
      <w:r w:rsidR="000A46DE" w:rsidRPr="00883A24">
        <w:rPr>
          <w:sz w:val="24"/>
          <w:szCs w:val="24"/>
        </w:rPr>
        <w:t>mentre in basso le 12 tribù d’Israele si stringono attorno ad Aronne; nella parete di destra si vede ancora Mosè che si slaccia i sandali per entrare nel roveto ardente e  -in basso</w:t>
      </w:r>
      <w:r w:rsidR="00BC0A84" w:rsidRPr="00883A24">
        <w:rPr>
          <w:sz w:val="24"/>
          <w:szCs w:val="24"/>
        </w:rPr>
        <w:t>-</w:t>
      </w:r>
      <w:r w:rsidR="000A46DE" w:rsidRPr="00883A24">
        <w:rPr>
          <w:sz w:val="24"/>
          <w:szCs w:val="24"/>
        </w:rPr>
        <w:t xml:space="preserve"> che sorveglia il gregge del suocero Ietro discendente di Abramo, mentre nella sovrastante lunetta si vedono i sacrifici di Abele, che porta sulle braccia un agnellino, e di Melchisedech, che incede portando un pane (è illustrata in queste figure la preghiera canonica della Messa dopo la consacrazione:&lt;&lt;</w:t>
      </w:r>
      <w:r w:rsidR="00BC0A84" w:rsidRPr="00883A24">
        <w:rPr>
          <w:i/>
          <w:sz w:val="24"/>
          <w:szCs w:val="24"/>
        </w:rPr>
        <w:t>Degnati,</w:t>
      </w:r>
      <w:r w:rsidR="000A46DE" w:rsidRPr="00883A24">
        <w:rPr>
          <w:i/>
          <w:sz w:val="24"/>
          <w:szCs w:val="24"/>
        </w:rPr>
        <w:t xml:space="preserve"> Signore, di guardare </w:t>
      </w:r>
      <w:r w:rsidR="00BC0A84" w:rsidRPr="00883A24">
        <w:rPr>
          <w:i/>
          <w:sz w:val="24"/>
          <w:szCs w:val="24"/>
        </w:rPr>
        <w:t>c</w:t>
      </w:r>
      <w:r w:rsidR="000A46DE" w:rsidRPr="00883A24">
        <w:rPr>
          <w:i/>
          <w:sz w:val="24"/>
          <w:szCs w:val="24"/>
        </w:rPr>
        <w:t>on volto propizio i doni del tuo servo Abele e il sacrificio di Abramo e quello che ti offrì il sacerdote Melchisedech&gt;&gt;</w:t>
      </w:r>
      <w:r w:rsidR="000A46DE" w:rsidRPr="00883A24">
        <w:rPr>
          <w:sz w:val="24"/>
          <w:szCs w:val="24"/>
        </w:rPr>
        <w:t xml:space="preserve">). Nel catino absidale è invece raffigurata la </w:t>
      </w:r>
      <w:r w:rsidR="000A46DE" w:rsidRPr="00883A24">
        <w:rPr>
          <w:b/>
          <w:sz w:val="24"/>
          <w:szCs w:val="24"/>
        </w:rPr>
        <w:t>corte celeste</w:t>
      </w:r>
      <w:r w:rsidR="000A46DE" w:rsidRPr="00883A24">
        <w:rPr>
          <w:sz w:val="24"/>
          <w:szCs w:val="24"/>
        </w:rPr>
        <w:t xml:space="preserve"> con al centro Cristo imberbe seduto sul globo turchino affiancato da 2 angeli  -mentre regge con la sinistra il rotolo dei 7 sigilli e porge con la destra la corona trionfale a S. Vitale-</w:t>
      </w:r>
      <w:r w:rsidR="00074739" w:rsidRPr="00883A24">
        <w:rPr>
          <w:sz w:val="24"/>
          <w:szCs w:val="24"/>
        </w:rPr>
        <w:t xml:space="preserve"> e</w:t>
      </w:r>
      <w:r w:rsidR="000A46DE" w:rsidRPr="00883A24">
        <w:rPr>
          <w:sz w:val="24"/>
          <w:szCs w:val="24"/>
        </w:rPr>
        <w:t xml:space="preserve"> ai lati la </w:t>
      </w:r>
      <w:r w:rsidR="000A46DE" w:rsidRPr="00883A24">
        <w:rPr>
          <w:b/>
          <w:sz w:val="24"/>
          <w:szCs w:val="24"/>
        </w:rPr>
        <w:t xml:space="preserve">corte terrestre </w:t>
      </w:r>
      <w:r w:rsidR="000A46DE" w:rsidRPr="00883A24">
        <w:rPr>
          <w:sz w:val="24"/>
          <w:szCs w:val="24"/>
        </w:rPr>
        <w:t xml:space="preserve">con la pompa dell’Oriente (a sinistra l’imperatore </w:t>
      </w:r>
      <w:r w:rsidR="000A46DE" w:rsidRPr="00883A24">
        <w:rPr>
          <w:b/>
          <w:sz w:val="24"/>
          <w:szCs w:val="24"/>
        </w:rPr>
        <w:t>Giustiniano</w:t>
      </w:r>
      <w:r w:rsidR="000A46DE" w:rsidRPr="00883A24">
        <w:rPr>
          <w:sz w:val="24"/>
          <w:szCs w:val="24"/>
        </w:rPr>
        <w:t xml:space="preserve"> preceduto dall’arcive</w:t>
      </w:r>
      <w:r w:rsidR="00BC417B" w:rsidRPr="00883A24">
        <w:rPr>
          <w:sz w:val="24"/>
          <w:szCs w:val="24"/>
        </w:rPr>
        <w:t xml:space="preserve">scovo Massimiano porge la patena, a destra l’imperatrice </w:t>
      </w:r>
      <w:r w:rsidR="00BC417B" w:rsidRPr="00883A24">
        <w:rPr>
          <w:b/>
          <w:sz w:val="24"/>
          <w:szCs w:val="24"/>
        </w:rPr>
        <w:t>Teodora</w:t>
      </w:r>
      <w:r w:rsidR="00BC417B" w:rsidRPr="00883A24">
        <w:rPr>
          <w:sz w:val="24"/>
          <w:szCs w:val="24"/>
        </w:rPr>
        <w:t xml:space="preserve"> con la moglie e la figlia di Belisario porta un calice d’oro tempestato di gemme</w:t>
      </w:r>
      <w:r w:rsidR="00074739" w:rsidRPr="00883A24">
        <w:rPr>
          <w:sz w:val="24"/>
          <w:szCs w:val="24"/>
        </w:rPr>
        <w:t>)</w:t>
      </w:r>
      <w:r w:rsidR="00BC417B" w:rsidRPr="00883A24">
        <w:rPr>
          <w:sz w:val="24"/>
          <w:szCs w:val="24"/>
        </w:rPr>
        <w:t xml:space="preserve">. </w:t>
      </w:r>
      <w:r w:rsidR="00BC417B" w:rsidRPr="00883A24">
        <w:rPr>
          <w:b/>
          <w:sz w:val="24"/>
          <w:szCs w:val="24"/>
        </w:rPr>
        <w:t>Dante</w:t>
      </w:r>
      <w:r w:rsidR="00BC0A84" w:rsidRPr="00883A24">
        <w:rPr>
          <w:b/>
          <w:sz w:val="24"/>
          <w:szCs w:val="24"/>
        </w:rPr>
        <w:t>,</w:t>
      </w:r>
      <w:r w:rsidR="00BC417B" w:rsidRPr="00883A24">
        <w:rPr>
          <w:b/>
          <w:sz w:val="24"/>
          <w:szCs w:val="24"/>
        </w:rPr>
        <w:t xml:space="preserve"> </w:t>
      </w:r>
      <w:r w:rsidR="00BC417B" w:rsidRPr="00883A24">
        <w:rPr>
          <w:sz w:val="24"/>
          <w:szCs w:val="24"/>
        </w:rPr>
        <w:t>stabilitosi a Ravenna nel II° decennio del ‘300</w:t>
      </w:r>
      <w:r w:rsidR="00BC0A84" w:rsidRPr="00883A24">
        <w:rPr>
          <w:sz w:val="24"/>
          <w:szCs w:val="24"/>
        </w:rPr>
        <w:t>,</w:t>
      </w:r>
      <w:r w:rsidR="00BC417B" w:rsidRPr="00883A24">
        <w:rPr>
          <w:sz w:val="24"/>
          <w:szCs w:val="24"/>
        </w:rPr>
        <w:t xml:space="preserve"> si lasciò ispirare da queste immagini che alimentarono il suo pensiero politico e la </w:t>
      </w:r>
      <w:r w:rsidR="00BC0A84" w:rsidRPr="00883A24">
        <w:rPr>
          <w:sz w:val="24"/>
          <w:szCs w:val="24"/>
        </w:rPr>
        <w:t xml:space="preserve">sua fede </w:t>
      </w:r>
      <w:r w:rsidR="00BC417B" w:rsidRPr="00883A24">
        <w:rPr>
          <w:sz w:val="24"/>
          <w:szCs w:val="24"/>
        </w:rPr>
        <w:t xml:space="preserve"> trovando in</w:t>
      </w:r>
      <w:r w:rsidR="00BC0A84" w:rsidRPr="00883A24">
        <w:rPr>
          <w:sz w:val="24"/>
          <w:szCs w:val="24"/>
        </w:rPr>
        <w:t xml:space="preserve"> esse una insospettata fonte di speranza nella storia</w:t>
      </w:r>
      <w:r w:rsidR="00BC417B" w:rsidRPr="00883A24">
        <w:rPr>
          <w:sz w:val="24"/>
          <w:szCs w:val="24"/>
        </w:rPr>
        <w:t xml:space="preserve">. Dando la parola a Giustiniano, incontrato nel </w:t>
      </w:r>
      <w:r w:rsidR="00BC417B" w:rsidRPr="00883A24">
        <w:rPr>
          <w:b/>
          <w:sz w:val="24"/>
          <w:szCs w:val="24"/>
        </w:rPr>
        <w:t xml:space="preserve">cielo di Mercurio </w:t>
      </w:r>
      <w:r w:rsidR="00BC417B" w:rsidRPr="00883A24">
        <w:rPr>
          <w:sz w:val="24"/>
          <w:szCs w:val="24"/>
        </w:rPr>
        <w:t>tra gli spiriti attivi, offrì a lui l’occasione perché professasse la propria fede ortodossa sulle due nature umana e divina di Cristo, la propria opera giuridica ispir</w:t>
      </w:r>
      <w:r w:rsidR="00BC0A84" w:rsidRPr="00883A24">
        <w:rPr>
          <w:sz w:val="24"/>
          <w:szCs w:val="24"/>
        </w:rPr>
        <w:t xml:space="preserve">atagli dallo Spirito Santo e </w:t>
      </w:r>
      <w:r w:rsidR="00BC417B" w:rsidRPr="00883A24">
        <w:rPr>
          <w:sz w:val="24"/>
          <w:szCs w:val="24"/>
        </w:rPr>
        <w:t>l’affidamento del comando militare a Belisario e fornisse una lezione</w:t>
      </w:r>
      <w:r w:rsidR="00BC0A84" w:rsidRPr="00883A24">
        <w:rPr>
          <w:sz w:val="24"/>
          <w:szCs w:val="24"/>
        </w:rPr>
        <w:t xml:space="preserve"> ancora efficace per orientare all’unità e alla pacificazione i</w:t>
      </w:r>
      <w:r w:rsidR="00BC417B" w:rsidRPr="00883A24">
        <w:rPr>
          <w:sz w:val="24"/>
          <w:szCs w:val="24"/>
        </w:rPr>
        <w:t>l mondo: &lt;&lt;</w:t>
      </w:r>
      <w:r w:rsidR="00BC417B" w:rsidRPr="00883A24">
        <w:rPr>
          <w:i/>
          <w:sz w:val="24"/>
          <w:szCs w:val="24"/>
        </w:rPr>
        <w:t>Poscia che Costantin l’aquila volse/ contr</w:t>
      </w:r>
      <w:r w:rsidR="00FE3F25" w:rsidRPr="00883A24">
        <w:rPr>
          <w:i/>
          <w:sz w:val="24"/>
          <w:szCs w:val="24"/>
        </w:rPr>
        <w:t>’al corso del ciel, ch’ella segu</w:t>
      </w:r>
      <w:r w:rsidR="00BC417B" w:rsidRPr="00883A24">
        <w:rPr>
          <w:i/>
          <w:sz w:val="24"/>
          <w:szCs w:val="24"/>
        </w:rPr>
        <w:t>i</w:t>
      </w:r>
      <w:r w:rsidR="009333A9" w:rsidRPr="00883A24">
        <w:rPr>
          <w:i/>
          <w:sz w:val="24"/>
          <w:szCs w:val="24"/>
        </w:rPr>
        <w:t>o</w:t>
      </w:r>
      <w:r w:rsidR="00BC417B" w:rsidRPr="00883A24">
        <w:rPr>
          <w:i/>
          <w:sz w:val="24"/>
          <w:szCs w:val="24"/>
        </w:rPr>
        <w:t>/dietro a l’antico che Lavinia tolse,/cento e cent’anni e più</w:t>
      </w:r>
      <w:r w:rsidR="00101AE7" w:rsidRPr="00883A24">
        <w:rPr>
          <w:i/>
          <w:sz w:val="24"/>
          <w:szCs w:val="24"/>
        </w:rPr>
        <w:t xml:space="preserve"> l’uccel di Dio/ ne lo stremo d’Europa si ritenne,/ vicino a’ monti de’ quai prima uscìo;/ e sotto l’ombra de le sacre penne/ governò ‘l mondo lì di mano in mano,/ e, sì cangiando, su la m</w:t>
      </w:r>
      <w:r w:rsidR="009333A9" w:rsidRPr="00883A24">
        <w:rPr>
          <w:i/>
          <w:sz w:val="24"/>
          <w:szCs w:val="24"/>
        </w:rPr>
        <w:t>ia pervenne./ Cesare fui e son I</w:t>
      </w:r>
      <w:r w:rsidR="00101AE7" w:rsidRPr="00883A24">
        <w:rPr>
          <w:i/>
          <w:sz w:val="24"/>
          <w:szCs w:val="24"/>
        </w:rPr>
        <w:t xml:space="preserve">ustiniano,/ che, per voler del primo amore ch’ i’ sento,/ d’entro le </w:t>
      </w:r>
      <w:r w:rsidR="009333A9" w:rsidRPr="00883A24">
        <w:rPr>
          <w:i/>
          <w:sz w:val="24"/>
          <w:szCs w:val="24"/>
        </w:rPr>
        <w:t xml:space="preserve">leggi </w:t>
      </w:r>
      <w:r w:rsidR="00101AE7" w:rsidRPr="00883A24">
        <w:rPr>
          <w:i/>
          <w:sz w:val="24"/>
          <w:szCs w:val="24"/>
        </w:rPr>
        <w:t xml:space="preserve">trassi il troppo e il vano./ </w:t>
      </w:r>
      <w:r w:rsidR="000E490C" w:rsidRPr="00883A24">
        <w:rPr>
          <w:i/>
          <w:sz w:val="24"/>
          <w:szCs w:val="24"/>
        </w:rPr>
        <w:t>E prima ch’io a l’ovra fossi attento,/</w:t>
      </w:r>
      <w:r w:rsidR="00C41D74" w:rsidRPr="00883A24">
        <w:rPr>
          <w:i/>
          <w:sz w:val="24"/>
          <w:szCs w:val="24"/>
        </w:rPr>
        <w:t>una</w:t>
      </w:r>
      <w:r w:rsidR="009333A9" w:rsidRPr="00883A24">
        <w:rPr>
          <w:i/>
          <w:sz w:val="24"/>
          <w:szCs w:val="24"/>
        </w:rPr>
        <w:t xml:space="preserve"> natura in Cristo esser, non piu</w:t>
      </w:r>
      <w:r w:rsidR="00C41D74" w:rsidRPr="00883A24">
        <w:rPr>
          <w:i/>
          <w:sz w:val="24"/>
          <w:szCs w:val="24"/>
        </w:rPr>
        <w:t>e,/credea, e di tal fede era contento;/ma ‘l benedetto Agàpito, che fue/ sommo pastore, a la fede sincera/ mi drizzò con le parole sue./Io</w:t>
      </w:r>
      <w:r w:rsidR="009333A9" w:rsidRPr="00883A24">
        <w:rPr>
          <w:i/>
          <w:sz w:val="24"/>
          <w:szCs w:val="24"/>
        </w:rPr>
        <w:t xml:space="preserve"> li </w:t>
      </w:r>
      <w:r w:rsidR="00C41D74" w:rsidRPr="00883A24">
        <w:rPr>
          <w:i/>
          <w:sz w:val="24"/>
          <w:szCs w:val="24"/>
        </w:rPr>
        <w:t>credetti; e ciò che ‘n sua</w:t>
      </w:r>
      <w:r w:rsidR="009333A9" w:rsidRPr="00883A24">
        <w:rPr>
          <w:i/>
          <w:sz w:val="24"/>
          <w:szCs w:val="24"/>
        </w:rPr>
        <w:t xml:space="preserve"> fede era,/vegg ‘io or chiaro sì</w:t>
      </w:r>
      <w:r w:rsidR="00C41D74" w:rsidRPr="00883A24">
        <w:rPr>
          <w:i/>
          <w:sz w:val="24"/>
          <w:szCs w:val="24"/>
        </w:rPr>
        <w:t xml:space="preserve"> come tu vedi/ogne contradizione e falsa e vera./</w:t>
      </w:r>
      <w:r w:rsidR="00214C6C" w:rsidRPr="00883A24">
        <w:rPr>
          <w:i/>
          <w:sz w:val="24"/>
          <w:szCs w:val="24"/>
        </w:rPr>
        <w:t xml:space="preserve">Tosto che con la Chiesa mossi i piedi,/ a Dio per grazia piacque di ispirarmi/ all’alto lavoro, e tutto ‘n lui mi diedi;/ e al mio Belisar commendai l’armi,/ cui la destra del ciel fu sì congiunta,/ che segno fu ch’i’ dovessi posarmi.&gt;&gt; </w:t>
      </w:r>
      <w:r w:rsidR="00214C6C" w:rsidRPr="00883A24">
        <w:rPr>
          <w:sz w:val="24"/>
          <w:szCs w:val="24"/>
        </w:rPr>
        <w:t xml:space="preserve"> (Par. VI°, 1-27).</w:t>
      </w:r>
    </w:p>
    <w:p w:rsidR="005D17BF" w:rsidRPr="00883A24" w:rsidRDefault="005D17BF" w:rsidP="00697182">
      <w:pPr>
        <w:spacing w:after="0"/>
        <w:jc w:val="both"/>
        <w:rPr>
          <w:b/>
          <w:sz w:val="24"/>
          <w:szCs w:val="24"/>
        </w:rPr>
      </w:pPr>
    </w:p>
    <w:p w:rsidR="005D17BF" w:rsidRPr="00883A24" w:rsidRDefault="005D17BF"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FC6A58" w:rsidRPr="00883A24" w:rsidRDefault="00FC6A58" w:rsidP="00FF071B">
      <w:pPr>
        <w:pStyle w:val="Paragrafoelenco"/>
        <w:spacing w:after="0"/>
        <w:ind w:left="1211"/>
        <w:jc w:val="both"/>
        <w:rPr>
          <w:b/>
          <w:sz w:val="24"/>
          <w:szCs w:val="24"/>
        </w:rPr>
      </w:pPr>
    </w:p>
    <w:p w:rsidR="005D17BF" w:rsidRPr="00883A24" w:rsidRDefault="005D17BF" w:rsidP="00FF071B">
      <w:pPr>
        <w:pStyle w:val="Paragrafoelenco"/>
        <w:spacing w:after="0"/>
        <w:ind w:left="1211"/>
        <w:jc w:val="both"/>
        <w:rPr>
          <w:b/>
          <w:sz w:val="24"/>
          <w:szCs w:val="24"/>
        </w:rPr>
      </w:pPr>
    </w:p>
    <w:p w:rsidR="005104FC" w:rsidRPr="00883A24" w:rsidRDefault="005104FC" w:rsidP="008355AE">
      <w:pPr>
        <w:spacing w:after="0"/>
        <w:jc w:val="center"/>
        <w:rPr>
          <w:b/>
          <w:sz w:val="24"/>
          <w:szCs w:val="24"/>
        </w:rPr>
      </w:pPr>
    </w:p>
    <w:p w:rsidR="00E3627C" w:rsidRPr="00883A24" w:rsidRDefault="00E3627C" w:rsidP="008355AE">
      <w:pPr>
        <w:spacing w:after="0"/>
        <w:rPr>
          <w:b/>
          <w:sz w:val="24"/>
          <w:szCs w:val="24"/>
        </w:rPr>
      </w:pPr>
    </w:p>
    <w:p w:rsidR="004B4ADB" w:rsidRPr="00883A24" w:rsidRDefault="004B4ADB" w:rsidP="00E627B7">
      <w:pPr>
        <w:jc w:val="both"/>
        <w:rPr>
          <w:b/>
          <w:sz w:val="24"/>
          <w:szCs w:val="24"/>
        </w:rPr>
      </w:pPr>
    </w:p>
    <w:sectPr w:rsidR="004B4ADB" w:rsidRPr="00883A24" w:rsidSect="00842D9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FD8" w:rsidRDefault="00C44FD8" w:rsidP="00405120">
      <w:pPr>
        <w:spacing w:after="0" w:line="240" w:lineRule="auto"/>
      </w:pPr>
      <w:r>
        <w:separator/>
      </w:r>
    </w:p>
  </w:endnote>
  <w:endnote w:type="continuationSeparator" w:id="1">
    <w:p w:rsidR="00C44FD8" w:rsidRDefault="00C44FD8" w:rsidP="00405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418"/>
      <w:docPartObj>
        <w:docPartGallery w:val="Page Numbers (Bottom of Page)"/>
        <w:docPartUnique/>
      </w:docPartObj>
    </w:sdtPr>
    <w:sdtContent>
      <w:p w:rsidR="009333A9" w:rsidRDefault="003C05A4">
        <w:pPr>
          <w:pStyle w:val="Pidipagina"/>
        </w:pPr>
        <w:fldSimple w:instr=" PAGE   \* MERGEFORMAT ">
          <w:r w:rsidR="00883A24">
            <w:rPr>
              <w:noProof/>
            </w:rPr>
            <w:t>4</w:t>
          </w:r>
        </w:fldSimple>
      </w:p>
    </w:sdtContent>
  </w:sdt>
  <w:p w:rsidR="009333A9" w:rsidRDefault="009333A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FD8" w:rsidRDefault="00C44FD8" w:rsidP="00405120">
      <w:pPr>
        <w:spacing w:after="0" w:line="240" w:lineRule="auto"/>
      </w:pPr>
      <w:r>
        <w:separator/>
      </w:r>
    </w:p>
  </w:footnote>
  <w:footnote w:type="continuationSeparator" w:id="1">
    <w:p w:rsidR="00C44FD8" w:rsidRDefault="00C44FD8" w:rsidP="00405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6839"/>
    <w:multiLevelType w:val="hybridMultilevel"/>
    <w:tmpl w:val="A2A04004"/>
    <w:lvl w:ilvl="0" w:tplc="4A4EEA12">
      <w:start w:val="1"/>
      <w:numFmt w:val="decimal"/>
      <w:lvlText w:val="%1)"/>
      <w:lvlJc w:val="left"/>
      <w:pPr>
        <w:ind w:left="121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11CD8"/>
    <w:rsid w:val="0001025A"/>
    <w:rsid w:val="00043DD0"/>
    <w:rsid w:val="0005753A"/>
    <w:rsid w:val="000600A5"/>
    <w:rsid w:val="00064656"/>
    <w:rsid w:val="00074739"/>
    <w:rsid w:val="000A46DE"/>
    <w:rsid w:val="000A5494"/>
    <w:rsid w:val="000D5F3D"/>
    <w:rsid w:val="000E490C"/>
    <w:rsid w:val="00101AE7"/>
    <w:rsid w:val="001069FA"/>
    <w:rsid w:val="0012192E"/>
    <w:rsid w:val="00127BA7"/>
    <w:rsid w:val="00167114"/>
    <w:rsid w:val="00214C6C"/>
    <w:rsid w:val="00251605"/>
    <w:rsid w:val="00255298"/>
    <w:rsid w:val="002B27B5"/>
    <w:rsid w:val="002E6515"/>
    <w:rsid w:val="002F50B1"/>
    <w:rsid w:val="00334E45"/>
    <w:rsid w:val="0037269D"/>
    <w:rsid w:val="00383D60"/>
    <w:rsid w:val="00390860"/>
    <w:rsid w:val="003B237D"/>
    <w:rsid w:val="003B5608"/>
    <w:rsid w:val="003B5F37"/>
    <w:rsid w:val="003C05A4"/>
    <w:rsid w:val="003D4214"/>
    <w:rsid w:val="00405120"/>
    <w:rsid w:val="0042426D"/>
    <w:rsid w:val="004458FC"/>
    <w:rsid w:val="0046789B"/>
    <w:rsid w:val="00477D0A"/>
    <w:rsid w:val="00482DE6"/>
    <w:rsid w:val="004A738F"/>
    <w:rsid w:val="004B4ADB"/>
    <w:rsid w:val="00503F90"/>
    <w:rsid w:val="005104FC"/>
    <w:rsid w:val="00511CD8"/>
    <w:rsid w:val="00527B2D"/>
    <w:rsid w:val="00563F38"/>
    <w:rsid w:val="005875AF"/>
    <w:rsid w:val="005A1DE8"/>
    <w:rsid w:val="005D17BF"/>
    <w:rsid w:val="00617233"/>
    <w:rsid w:val="00633E7E"/>
    <w:rsid w:val="00662A0D"/>
    <w:rsid w:val="00697182"/>
    <w:rsid w:val="00697A15"/>
    <w:rsid w:val="006B0AFC"/>
    <w:rsid w:val="006C42E8"/>
    <w:rsid w:val="007C65BA"/>
    <w:rsid w:val="007E2D99"/>
    <w:rsid w:val="008355AE"/>
    <w:rsid w:val="00842D91"/>
    <w:rsid w:val="00846CB5"/>
    <w:rsid w:val="00866218"/>
    <w:rsid w:val="00883A24"/>
    <w:rsid w:val="008A6FF8"/>
    <w:rsid w:val="008B0053"/>
    <w:rsid w:val="008B46F0"/>
    <w:rsid w:val="008E74CC"/>
    <w:rsid w:val="008F58FF"/>
    <w:rsid w:val="008F6DA6"/>
    <w:rsid w:val="0090403A"/>
    <w:rsid w:val="009333A9"/>
    <w:rsid w:val="00942A90"/>
    <w:rsid w:val="00951E83"/>
    <w:rsid w:val="009676CD"/>
    <w:rsid w:val="00971DB9"/>
    <w:rsid w:val="009C0841"/>
    <w:rsid w:val="009C13A1"/>
    <w:rsid w:val="009C17E6"/>
    <w:rsid w:val="009D20D3"/>
    <w:rsid w:val="00A47844"/>
    <w:rsid w:val="00A5760E"/>
    <w:rsid w:val="00A63542"/>
    <w:rsid w:val="00B00390"/>
    <w:rsid w:val="00B05E02"/>
    <w:rsid w:val="00B11276"/>
    <w:rsid w:val="00B11A6D"/>
    <w:rsid w:val="00B158D5"/>
    <w:rsid w:val="00B23A7B"/>
    <w:rsid w:val="00B60768"/>
    <w:rsid w:val="00B61B39"/>
    <w:rsid w:val="00BC0A84"/>
    <w:rsid w:val="00BC417B"/>
    <w:rsid w:val="00C41D74"/>
    <w:rsid w:val="00C44FD8"/>
    <w:rsid w:val="00C83D9F"/>
    <w:rsid w:val="00C9702D"/>
    <w:rsid w:val="00CC384A"/>
    <w:rsid w:val="00D15D69"/>
    <w:rsid w:val="00D30793"/>
    <w:rsid w:val="00D329E2"/>
    <w:rsid w:val="00DB301B"/>
    <w:rsid w:val="00DB6341"/>
    <w:rsid w:val="00DC0942"/>
    <w:rsid w:val="00DD1694"/>
    <w:rsid w:val="00DD27B3"/>
    <w:rsid w:val="00DD521F"/>
    <w:rsid w:val="00E01799"/>
    <w:rsid w:val="00E2442B"/>
    <w:rsid w:val="00E3627C"/>
    <w:rsid w:val="00E413CF"/>
    <w:rsid w:val="00E627B7"/>
    <w:rsid w:val="00E674DA"/>
    <w:rsid w:val="00E73D77"/>
    <w:rsid w:val="00E75558"/>
    <w:rsid w:val="00E75B2D"/>
    <w:rsid w:val="00F21E11"/>
    <w:rsid w:val="00F330DC"/>
    <w:rsid w:val="00F42F94"/>
    <w:rsid w:val="00F62F4F"/>
    <w:rsid w:val="00F67BCB"/>
    <w:rsid w:val="00F74DC2"/>
    <w:rsid w:val="00F75344"/>
    <w:rsid w:val="00F850B5"/>
    <w:rsid w:val="00FA686E"/>
    <w:rsid w:val="00FB532C"/>
    <w:rsid w:val="00FC6A58"/>
    <w:rsid w:val="00FD2816"/>
    <w:rsid w:val="00FE10DB"/>
    <w:rsid w:val="00FE3F25"/>
    <w:rsid w:val="00FF07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2D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2DE6"/>
    <w:pPr>
      <w:ind w:left="720"/>
      <w:contextualSpacing/>
    </w:pPr>
  </w:style>
  <w:style w:type="paragraph" w:styleId="Intestazione">
    <w:name w:val="header"/>
    <w:basedOn w:val="Normale"/>
    <w:link w:val="IntestazioneCarattere"/>
    <w:uiPriority w:val="99"/>
    <w:semiHidden/>
    <w:unhideWhenUsed/>
    <w:rsid w:val="004051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05120"/>
  </w:style>
  <w:style w:type="paragraph" w:styleId="Pidipagina">
    <w:name w:val="footer"/>
    <w:basedOn w:val="Normale"/>
    <w:link w:val="PidipaginaCarattere"/>
    <w:uiPriority w:val="99"/>
    <w:unhideWhenUsed/>
    <w:rsid w:val="004051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51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EDAFC8-540A-42F5-90EF-C216BD7F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2037</Words>
  <Characters>11611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4</cp:revision>
  <dcterms:created xsi:type="dcterms:W3CDTF">2022-12-01T16:55:00Z</dcterms:created>
  <dcterms:modified xsi:type="dcterms:W3CDTF">2022-12-01T16:58:00Z</dcterms:modified>
</cp:coreProperties>
</file>