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Pr="00A62580" w:rsidRDefault="00A62580" w:rsidP="00A6258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A62580">
        <w:rPr>
          <w:b/>
          <w:sz w:val="24"/>
          <w:szCs w:val="24"/>
        </w:rPr>
        <w:t xml:space="preserve">TERZA UNIVERSITA’: CORSO </w:t>
      </w:r>
      <w:r w:rsidR="00B67CE6">
        <w:rPr>
          <w:b/>
          <w:sz w:val="24"/>
          <w:szCs w:val="24"/>
        </w:rPr>
        <w:t xml:space="preserve"> ZOGNO  </w:t>
      </w:r>
      <w:r w:rsidRPr="00A62580">
        <w:rPr>
          <w:b/>
          <w:sz w:val="24"/>
          <w:szCs w:val="24"/>
        </w:rPr>
        <w:t>“CONOSCERE BERGAMO”</w:t>
      </w:r>
      <w:r w:rsidR="00B67CE6">
        <w:rPr>
          <w:b/>
          <w:sz w:val="24"/>
          <w:szCs w:val="24"/>
        </w:rPr>
        <w:t xml:space="preserve"> </w:t>
      </w:r>
    </w:p>
    <w:p w:rsidR="00B67CE6" w:rsidRPr="00B67CE6" w:rsidRDefault="00B67CE6" w:rsidP="00B67C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4° Incontro: martedì 7 febbraio 2023</w:t>
      </w:r>
    </w:p>
    <w:p w:rsidR="00A62580" w:rsidRDefault="00A62580" w:rsidP="00A62580">
      <w:pPr>
        <w:jc w:val="center"/>
        <w:rPr>
          <w:sz w:val="24"/>
          <w:szCs w:val="24"/>
        </w:rPr>
      </w:pPr>
      <w:r w:rsidRPr="00A62580">
        <w:rPr>
          <w:b/>
          <w:i/>
          <w:sz w:val="24"/>
          <w:szCs w:val="24"/>
        </w:rPr>
        <w:t>&lt;&lt;I LONGOBARDI A BERGAMO, A BRESCI</w:t>
      </w:r>
      <w:r>
        <w:rPr>
          <w:b/>
          <w:i/>
          <w:sz w:val="24"/>
          <w:szCs w:val="24"/>
        </w:rPr>
        <w:t>A</w:t>
      </w:r>
      <w:r w:rsidRPr="00A62580">
        <w:rPr>
          <w:b/>
          <w:i/>
          <w:sz w:val="24"/>
          <w:szCs w:val="24"/>
        </w:rPr>
        <w:t xml:space="preserve">, E IN ITALIA TRA IL </w:t>
      </w:r>
      <w:proofErr w:type="spellStart"/>
      <w:r w:rsidRPr="00A62580">
        <w:rPr>
          <w:b/>
          <w:i/>
          <w:sz w:val="24"/>
          <w:szCs w:val="24"/>
        </w:rPr>
        <w:t>VI°</w:t>
      </w:r>
      <w:proofErr w:type="spellEnd"/>
      <w:r w:rsidRPr="00A62580">
        <w:rPr>
          <w:b/>
          <w:i/>
          <w:sz w:val="24"/>
          <w:szCs w:val="24"/>
        </w:rPr>
        <w:t xml:space="preserve"> E IL </w:t>
      </w:r>
      <w:proofErr w:type="spellStart"/>
      <w:r w:rsidRPr="00A62580">
        <w:rPr>
          <w:b/>
          <w:i/>
          <w:sz w:val="24"/>
          <w:szCs w:val="24"/>
        </w:rPr>
        <w:t>IX°</w:t>
      </w:r>
      <w:proofErr w:type="spellEnd"/>
      <w:r w:rsidRPr="00A62580">
        <w:rPr>
          <w:b/>
          <w:i/>
          <w:sz w:val="24"/>
          <w:szCs w:val="24"/>
        </w:rPr>
        <w:t xml:space="preserve"> SECOLO&gt;&gt;</w:t>
      </w:r>
    </w:p>
    <w:p w:rsidR="001D5479" w:rsidRDefault="001D5479" w:rsidP="00751DEB">
      <w:pPr>
        <w:pStyle w:val="Paragrafoelenco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 la guerra </w:t>
      </w:r>
      <w:proofErr w:type="spellStart"/>
      <w:r>
        <w:rPr>
          <w:sz w:val="24"/>
          <w:szCs w:val="24"/>
        </w:rPr>
        <w:t>greco-gotica</w:t>
      </w:r>
      <w:proofErr w:type="spellEnd"/>
      <w:r>
        <w:rPr>
          <w:sz w:val="24"/>
          <w:szCs w:val="24"/>
        </w:rPr>
        <w:t xml:space="preserve"> (535-553) e la </w:t>
      </w:r>
      <w:r w:rsidR="00D115BB">
        <w:rPr>
          <w:sz w:val="24"/>
          <w:szCs w:val="24"/>
        </w:rPr>
        <w:t>formazione della “</w:t>
      </w:r>
      <w:r w:rsidR="00D115BB" w:rsidRPr="00D115BB">
        <w:rPr>
          <w:b/>
          <w:sz w:val="24"/>
          <w:szCs w:val="24"/>
        </w:rPr>
        <w:t>Romagna</w:t>
      </w:r>
      <w:r w:rsidR="00D115BB">
        <w:rPr>
          <w:sz w:val="24"/>
          <w:szCs w:val="24"/>
        </w:rPr>
        <w:t xml:space="preserve">” </w:t>
      </w:r>
      <w:proofErr w:type="spellStart"/>
      <w:r w:rsidR="00D115BB">
        <w:rPr>
          <w:sz w:val="24"/>
          <w:szCs w:val="24"/>
        </w:rPr>
        <w:t>esarc</w:t>
      </w:r>
      <w:r>
        <w:rPr>
          <w:sz w:val="24"/>
          <w:szCs w:val="24"/>
        </w:rPr>
        <w:t>ale</w:t>
      </w:r>
      <w:proofErr w:type="spellEnd"/>
      <w:r>
        <w:rPr>
          <w:sz w:val="24"/>
          <w:szCs w:val="24"/>
        </w:rPr>
        <w:t xml:space="preserve"> con capitale Ravenna, nel 569 </w:t>
      </w:r>
      <w:proofErr w:type="spellStart"/>
      <w:r>
        <w:rPr>
          <w:b/>
          <w:sz w:val="24"/>
          <w:szCs w:val="24"/>
        </w:rPr>
        <w:t>Alboino</w:t>
      </w:r>
      <w:proofErr w:type="spellEnd"/>
      <w:r>
        <w:rPr>
          <w:sz w:val="24"/>
          <w:szCs w:val="24"/>
        </w:rPr>
        <w:t xml:space="preserve"> dal Friuli invade l’Italia Settentrionale.</w:t>
      </w:r>
    </w:p>
    <w:p w:rsidR="001D5479" w:rsidRPr="001D5479" w:rsidRDefault="001D5479" w:rsidP="001D547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 contro a </w:t>
      </w:r>
      <w:proofErr w:type="spellStart"/>
      <w:r w:rsidRPr="001D5479">
        <w:rPr>
          <w:b/>
          <w:sz w:val="24"/>
          <w:szCs w:val="24"/>
        </w:rPr>
        <w:t>Cividale</w:t>
      </w:r>
      <w:r>
        <w:rPr>
          <w:sz w:val="24"/>
          <w:szCs w:val="24"/>
        </w:rPr>
        <w:t>longobardica</w:t>
      </w:r>
      <w:proofErr w:type="spellEnd"/>
      <w:r>
        <w:rPr>
          <w:sz w:val="24"/>
          <w:szCs w:val="24"/>
        </w:rPr>
        <w:t xml:space="preserve"> le città romane costiere (</w:t>
      </w:r>
      <w:proofErr w:type="spellStart"/>
      <w:r>
        <w:rPr>
          <w:sz w:val="24"/>
          <w:szCs w:val="24"/>
        </w:rPr>
        <w:t>Aquileia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Altino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Oderzo</w:t>
      </w:r>
      <w:proofErr w:type="spellEnd"/>
      <w:r>
        <w:rPr>
          <w:sz w:val="24"/>
          <w:szCs w:val="24"/>
        </w:rPr>
        <w:t>) si spostano sull’</w:t>
      </w:r>
      <w:r>
        <w:rPr>
          <w:b/>
          <w:sz w:val="24"/>
          <w:szCs w:val="24"/>
        </w:rPr>
        <w:t>Adriatico</w:t>
      </w:r>
      <w:r>
        <w:rPr>
          <w:sz w:val="24"/>
          <w:szCs w:val="24"/>
        </w:rPr>
        <w:t xml:space="preserve"> (Grado, </w:t>
      </w:r>
      <w:proofErr w:type="spellStart"/>
      <w:r>
        <w:rPr>
          <w:sz w:val="24"/>
          <w:szCs w:val="24"/>
        </w:rPr>
        <w:t>Torcello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Eraclea</w:t>
      </w:r>
      <w:proofErr w:type="spellEnd"/>
      <w:r>
        <w:rPr>
          <w:sz w:val="24"/>
          <w:szCs w:val="24"/>
        </w:rPr>
        <w:t xml:space="preserve">) protette  -ma poi autonome- dalle due </w:t>
      </w:r>
      <w:proofErr w:type="spellStart"/>
      <w:r>
        <w:rPr>
          <w:sz w:val="24"/>
          <w:szCs w:val="24"/>
        </w:rPr>
        <w:t>Rome</w:t>
      </w:r>
      <w:proofErr w:type="spellEnd"/>
      <w:r>
        <w:rPr>
          <w:sz w:val="24"/>
          <w:szCs w:val="24"/>
        </w:rPr>
        <w:t xml:space="preserve"> ( a </w:t>
      </w:r>
      <w:r>
        <w:rPr>
          <w:b/>
          <w:sz w:val="24"/>
          <w:szCs w:val="24"/>
        </w:rPr>
        <w:t xml:space="preserve">Rialto </w:t>
      </w:r>
      <w:r>
        <w:rPr>
          <w:sz w:val="24"/>
          <w:szCs w:val="24"/>
        </w:rPr>
        <w:t xml:space="preserve">nell’828 giungono da Alessandria le spoglie di </w:t>
      </w:r>
      <w:r>
        <w:rPr>
          <w:b/>
          <w:sz w:val="24"/>
          <w:szCs w:val="24"/>
        </w:rPr>
        <w:t>San Marco</w:t>
      </w:r>
      <w:r>
        <w:rPr>
          <w:sz w:val="24"/>
          <w:szCs w:val="24"/>
        </w:rPr>
        <w:t>).</w:t>
      </w:r>
    </w:p>
    <w:p w:rsidR="001D5479" w:rsidRPr="001D5479" w:rsidRDefault="001D5479" w:rsidP="001D547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Dopo l’interregno dei duchi (572-584) si profila la </w:t>
      </w:r>
      <w:r w:rsidRPr="001D5479">
        <w:rPr>
          <w:b/>
          <w:sz w:val="24"/>
          <w:szCs w:val="24"/>
        </w:rPr>
        <w:t>romanizzazione</w:t>
      </w:r>
      <w:r w:rsidR="00B67CE6">
        <w:rPr>
          <w:b/>
          <w:sz w:val="24"/>
          <w:szCs w:val="24"/>
        </w:rPr>
        <w:t xml:space="preserve"> </w:t>
      </w:r>
      <w:r w:rsidR="00D115BB">
        <w:rPr>
          <w:sz w:val="24"/>
          <w:szCs w:val="24"/>
        </w:rPr>
        <w:t>dei Longobardi nel nome de</w:t>
      </w:r>
      <w:r>
        <w:rPr>
          <w:sz w:val="24"/>
          <w:szCs w:val="24"/>
        </w:rPr>
        <w:t>l papato (la capitale “</w:t>
      </w:r>
      <w:proofErr w:type="spellStart"/>
      <w:r>
        <w:rPr>
          <w:b/>
          <w:sz w:val="24"/>
          <w:szCs w:val="24"/>
        </w:rPr>
        <w:t>Ticinum</w:t>
      </w:r>
      <w:proofErr w:type="spellEnd"/>
      <w:r>
        <w:rPr>
          <w:sz w:val="24"/>
          <w:szCs w:val="24"/>
        </w:rPr>
        <w:t>” si denomina “</w:t>
      </w:r>
      <w:proofErr w:type="spellStart"/>
      <w:r>
        <w:rPr>
          <w:b/>
          <w:sz w:val="24"/>
          <w:szCs w:val="24"/>
        </w:rPr>
        <w:t>Papia</w:t>
      </w:r>
      <w:proofErr w:type="spellEnd"/>
      <w:r>
        <w:rPr>
          <w:sz w:val="24"/>
          <w:szCs w:val="24"/>
        </w:rPr>
        <w:t xml:space="preserve">”): </w:t>
      </w:r>
      <w:proofErr w:type="spellStart"/>
      <w:r>
        <w:rPr>
          <w:sz w:val="24"/>
          <w:szCs w:val="24"/>
        </w:rPr>
        <w:t>Autari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Agilulfo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Teodolinda</w:t>
      </w:r>
      <w:proofErr w:type="spellEnd"/>
      <w:r>
        <w:rPr>
          <w:sz w:val="24"/>
          <w:szCs w:val="24"/>
        </w:rPr>
        <w:t xml:space="preserve"> (584-627)</w:t>
      </w:r>
      <w:r w:rsidR="00B67CE6">
        <w:rPr>
          <w:sz w:val="24"/>
          <w:szCs w:val="24"/>
        </w:rPr>
        <w:t>: “</w:t>
      </w:r>
      <w:proofErr w:type="spellStart"/>
      <w:r w:rsidR="00B67CE6">
        <w:rPr>
          <w:sz w:val="24"/>
          <w:szCs w:val="24"/>
        </w:rPr>
        <w:t>curtes</w:t>
      </w:r>
      <w:proofErr w:type="spellEnd"/>
      <w:r w:rsidR="00B67CE6">
        <w:rPr>
          <w:sz w:val="24"/>
          <w:szCs w:val="24"/>
        </w:rPr>
        <w:t xml:space="preserve">  </w:t>
      </w:r>
      <w:proofErr w:type="spellStart"/>
      <w:r w:rsidR="00B67CE6">
        <w:rPr>
          <w:sz w:val="24"/>
          <w:szCs w:val="24"/>
        </w:rPr>
        <w:t>regiae</w:t>
      </w:r>
      <w:proofErr w:type="spellEnd"/>
      <w:r w:rsidR="00B67CE6">
        <w:rPr>
          <w:sz w:val="24"/>
          <w:szCs w:val="24"/>
        </w:rPr>
        <w:t>” a Bergamo (</w:t>
      </w:r>
      <w:proofErr w:type="spellStart"/>
      <w:r w:rsidR="00B67CE6">
        <w:rPr>
          <w:sz w:val="24"/>
          <w:szCs w:val="24"/>
        </w:rPr>
        <w:t>S.Pancrazio</w:t>
      </w:r>
      <w:proofErr w:type="spellEnd"/>
      <w:r w:rsidR="00B67CE6">
        <w:rPr>
          <w:sz w:val="24"/>
          <w:szCs w:val="24"/>
        </w:rPr>
        <w:t xml:space="preserve">, Borgo Palazzo, </w:t>
      </w:r>
      <w:proofErr w:type="spellStart"/>
      <w:r w:rsidR="00B67CE6">
        <w:rPr>
          <w:sz w:val="24"/>
          <w:szCs w:val="24"/>
        </w:rPr>
        <w:t>Almenno</w:t>
      </w:r>
      <w:proofErr w:type="spellEnd"/>
      <w:r w:rsidR="00B67CE6">
        <w:rPr>
          <w:sz w:val="24"/>
          <w:szCs w:val="24"/>
        </w:rPr>
        <w:t xml:space="preserve"> </w:t>
      </w:r>
      <w:proofErr w:type="spellStart"/>
      <w:r w:rsidR="00B67CE6">
        <w:rPr>
          <w:sz w:val="24"/>
          <w:szCs w:val="24"/>
        </w:rPr>
        <w:t>S.Salvatore</w:t>
      </w:r>
      <w:proofErr w:type="spellEnd"/>
      <w:r w:rsidR="00B67CE6">
        <w:rPr>
          <w:sz w:val="24"/>
          <w:szCs w:val="24"/>
        </w:rPr>
        <w:t>).</w:t>
      </w:r>
    </w:p>
    <w:p w:rsidR="001D5479" w:rsidRDefault="001D5479" w:rsidP="001D547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monaco irlandese San </w:t>
      </w:r>
      <w:proofErr w:type="spellStart"/>
      <w:r>
        <w:rPr>
          <w:sz w:val="24"/>
          <w:szCs w:val="24"/>
        </w:rPr>
        <w:t>Colombano</w:t>
      </w:r>
      <w:proofErr w:type="spellEnd"/>
      <w:r>
        <w:rPr>
          <w:sz w:val="24"/>
          <w:szCs w:val="24"/>
        </w:rPr>
        <w:t xml:space="preserve"> fonda il monastero di </w:t>
      </w:r>
      <w:r>
        <w:rPr>
          <w:b/>
          <w:sz w:val="24"/>
          <w:szCs w:val="24"/>
        </w:rPr>
        <w:t>Bobbio</w:t>
      </w:r>
      <w:r>
        <w:rPr>
          <w:sz w:val="24"/>
          <w:szCs w:val="24"/>
        </w:rPr>
        <w:t xml:space="preserve"> (Piacenza): </w:t>
      </w:r>
      <w:r w:rsidRPr="00BC7DCB">
        <w:rPr>
          <w:sz w:val="24"/>
          <w:szCs w:val="24"/>
        </w:rPr>
        <w:t>l</w:t>
      </w:r>
      <w:r w:rsidRPr="00BC7DCB">
        <w:rPr>
          <w:b/>
          <w:sz w:val="24"/>
          <w:szCs w:val="24"/>
        </w:rPr>
        <w:t>’</w:t>
      </w:r>
      <w:proofErr w:type="spellStart"/>
      <w:r w:rsidRPr="00BC7DCB">
        <w:rPr>
          <w:b/>
          <w:sz w:val="24"/>
          <w:szCs w:val="24"/>
        </w:rPr>
        <w:t>edittodi</w:t>
      </w:r>
      <w:proofErr w:type="spellEnd"/>
      <w:r w:rsidRPr="00BC7DCB">
        <w:rPr>
          <w:b/>
          <w:sz w:val="24"/>
          <w:szCs w:val="24"/>
        </w:rPr>
        <w:t xml:space="preserve"> </w:t>
      </w:r>
      <w:proofErr w:type="spellStart"/>
      <w:r w:rsidR="00BC7DCB">
        <w:rPr>
          <w:b/>
          <w:sz w:val="24"/>
          <w:szCs w:val="24"/>
        </w:rPr>
        <w:t>Rotari</w:t>
      </w:r>
      <w:proofErr w:type="spellEnd"/>
      <w:r w:rsidR="00BC7DCB">
        <w:rPr>
          <w:sz w:val="24"/>
          <w:szCs w:val="24"/>
        </w:rPr>
        <w:t xml:space="preserve"> (643) evolve il diritto barbarico dalla </w:t>
      </w:r>
      <w:r w:rsidR="00BC7DCB">
        <w:rPr>
          <w:b/>
          <w:sz w:val="24"/>
          <w:szCs w:val="24"/>
        </w:rPr>
        <w:t xml:space="preserve">faida </w:t>
      </w:r>
      <w:r w:rsidR="00BC7DCB">
        <w:rPr>
          <w:sz w:val="24"/>
          <w:szCs w:val="24"/>
        </w:rPr>
        <w:t xml:space="preserve">al </w:t>
      </w:r>
      <w:r w:rsidR="00BC7DCB">
        <w:rPr>
          <w:b/>
          <w:sz w:val="24"/>
          <w:szCs w:val="24"/>
        </w:rPr>
        <w:t>guidrigildo</w:t>
      </w:r>
      <w:r w:rsidR="00BC7DCB">
        <w:rPr>
          <w:sz w:val="24"/>
          <w:szCs w:val="24"/>
        </w:rPr>
        <w:t>.</w:t>
      </w:r>
    </w:p>
    <w:p w:rsidR="00BC7DCB" w:rsidRDefault="00BC7DCB" w:rsidP="001D547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proofErr w:type="spellStart"/>
      <w:r w:rsidR="00B67CE6">
        <w:rPr>
          <w:b/>
          <w:sz w:val="24"/>
          <w:szCs w:val="24"/>
        </w:rPr>
        <w:t>Li</w:t>
      </w:r>
      <w:r>
        <w:rPr>
          <w:b/>
          <w:sz w:val="24"/>
          <w:szCs w:val="24"/>
        </w:rPr>
        <w:t>u</w:t>
      </w:r>
      <w:r w:rsidR="00B67CE6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prando</w:t>
      </w:r>
      <w:proofErr w:type="spellEnd"/>
      <w:r w:rsidR="00B67CE6">
        <w:rPr>
          <w:b/>
          <w:sz w:val="24"/>
          <w:szCs w:val="24"/>
        </w:rPr>
        <w:t xml:space="preserve"> </w:t>
      </w:r>
      <w:r w:rsidR="00B67CE6">
        <w:rPr>
          <w:sz w:val="24"/>
          <w:szCs w:val="24"/>
        </w:rPr>
        <w:t>(712-749)</w:t>
      </w:r>
      <w:r>
        <w:rPr>
          <w:sz w:val="24"/>
          <w:szCs w:val="24"/>
        </w:rPr>
        <w:t xml:space="preserve"> rinascono le vie romane di comunicazione custodite dai monasteri regolati dall’ &lt;&lt;ora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</w:t>
      </w:r>
      <w:proofErr w:type="spellEnd"/>
      <w:r>
        <w:rPr>
          <w:sz w:val="24"/>
          <w:szCs w:val="24"/>
        </w:rPr>
        <w:t xml:space="preserve">&gt;&gt;: l’abbazia di </w:t>
      </w:r>
      <w:r>
        <w:rPr>
          <w:b/>
          <w:sz w:val="24"/>
          <w:szCs w:val="24"/>
        </w:rPr>
        <w:t>Novalesa</w:t>
      </w:r>
      <w:r>
        <w:rPr>
          <w:sz w:val="24"/>
          <w:szCs w:val="24"/>
        </w:rPr>
        <w:t xml:space="preserve"> è fondata nel 726 </w:t>
      </w:r>
      <w:r w:rsidR="00D115BB">
        <w:rPr>
          <w:sz w:val="24"/>
          <w:szCs w:val="24"/>
        </w:rPr>
        <w:t>sulla strada “</w:t>
      </w:r>
      <w:proofErr w:type="spellStart"/>
      <w:r w:rsidR="00D115BB">
        <w:rPr>
          <w:sz w:val="24"/>
          <w:szCs w:val="24"/>
        </w:rPr>
        <w:t>Susa-Moncenisio</w:t>
      </w:r>
      <w:proofErr w:type="spellEnd"/>
      <w:r w:rsidR="00D115BB">
        <w:rPr>
          <w:sz w:val="24"/>
          <w:szCs w:val="24"/>
        </w:rPr>
        <w:t xml:space="preserve">”, </w:t>
      </w:r>
      <w:r>
        <w:rPr>
          <w:sz w:val="24"/>
          <w:szCs w:val="24"/>
        </w:rPr>
        <w:t>che apre la “</w:t>
      </w:r>
      <w:proofErr w:type="spellStart"/>
      <w:r w:rsidR="00D115BB">
        <w:rPr>
          <w:sz w:val="24"/>
          <w:szCs w:val="24"/>
        </w:rPr>
        <w:t>Langobardia</w:t>
      </w:r>
      <w:proofErr w:type="spellEnd"/>
      <w:r w:rsidR="00D115BB">
        <w:rPr>
          <w:sz w:val="24"/>
          <w:szCs w:val="24"/>
        </w:rPr>
        <w:t xml:space="preserve"> major” alla Francia,</w:t>
      </w:r>
      <w:r>
        <w:rPr>
          <w:sz w:val="24"/>
          <w:szCs w:val="24"/>
        </w:rPr>
        <w:t xml:space="preserve"> e quella di </w:t>
      </w:r>
      <w:r>
        <w:rPr>
          <w:b/>
          <w:sz w:val="24"/>
          <w:szCs w:val="24"/>
        </w:rPr>
        <w:t xml:space="preserve">Nonantola </w:t>
      </w:r>
      <w:r>
        <w:rPr>
          <w:sz w:val="24"/>
          <w:szCs w:val="24"/>
        </w:rPr>
        <w:t xml:space="preserve"> -tra Modena e </w:t>
      </w:r>
      <w:proofErr w:type="spellStart"/>
      <w:r>
        <w:rPr>
          <w:sz w:val="24"/>
          <w:szCs w:val="24"/>
        </w:rPr>
        <w:t>F</w:t>
      </w:r>
      <w:r w:rsidR="00D115BB">
        <w:rPr>
          <w:sz w:val="24"/>
          <w:szCs w:val="24"/>
        </w:rPr>
        <w:t>errara-</w:t>
      </w:r>
      <w:proofErr w:type="spellEnd"/>
      <w:r w:rsidR="00D115BB">
        <w:rPr>
          <w:sz w:val="24"/>
          <w:szCs w:val="24"/>
        </w:rPr>
        <w:t xml:space="preserve"> che apre</w:t>
      </w:r>
      <w:r>
        <w:rPr>
          <w:sz w:val="24"/>
          <w:szCs w:val="24"/>
        </w:rPr>
        <w:t xml:space="preserve"> alle fertili regioni dell’Emilia e della Toscana.</w:t>
      </w:r>
    </w:p>
    <w:p w:rsidR="00BC7DCB" w:rsidRDefault="00BC7DCB" w:rsidP="001D547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 </w:t>
      </w:r>
      <w:proofErr w:type="spellStart"/>
      <w:r>
        <w:rPr>
          <w:b/>
          <w:sz w:val="24"/>
          <w:szCs w:val="24"/>
        </w:rPr>
        <w:t>Astolfo</w:t>
      </w:r>
      <w:proofErr w:type="spellEnd"/>
      <w:r>
        <w:rPr>
          <w:sz w:val="24"/>
          <w:szCs w:val="24"/>
        </w:rPr>
        <w:t xml:space="preserve"> (749-756) raggiunge l’esarcato e occupa Ravenna</w:t>
      </w:r>
      <w:r w:rsidR="00D115BB">
        <w:rPr>
          <w:sz w:val="24"/>
          <w:szCs w:val="24"/>
        </w:rPr>
        <w:t xml:space="preserve"> (750)</w:t>
      </w:r>
      <w:r>
        <w:rPr>
          <w:sz w:val="24"/>
          <w:szCs w:val="24"/>
        </w:rPr>
        <w:t xml:space="preserve">, mentre invia in Toscana (a Lucca) il </w:t>
      </w:r>
      <w:proofErr w:type="spellStart"/>
      <w:r>
        <w:rPr>
          <w:sz w:val="24"/>
          <w:szCs w:val="24"/>
        </w:rPr>
        <w:t>dux</w:t>
      </w:r>
      <w:proofErr w:type="spellEnd"/>
      <w:r>
        <w:rPr>
          <w:sz w:val="24"/>
          <w:szCs w:val="24"/>
        </w:rPr>
        <w:t xml:space="preserve"> Desiderio.</w:t>
      </w:r>
    </w:p>
    <w:p w:rsidR="00BC7DCB" w:rsidRDefault="00BC7DCB" w:rsidP="001D547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Desiderio </w:t>
      </w:r>
      <w:r>
        <w:rPr>
          <w:sz w:val="24"/>
          <w:szCs w:val="24"/>
        </w:rPr>
        <w:t>(756-774)</w:t>
      </w:r>
      <w:r w:rsidR="00D115BB">
        <w:rPr>
          <w:sz w:val="24"/>
          <w:szCs w:val="24"/>
        </w:rPr>
        <w:t>,</w:t>
      </w:r>
      <w:r>
        <w:rPr>
          <w:sz w:val="24"/>
          <w:szCs w:val="24"/>
        </w:rPr>
        <w:t xml:space="preserve"> succedendo ad </w:t>
      </w:r>
      <w:proofErr w:type="spellStart"/>
      <w:r>
        <w:rPr>
          <w:sz w:val="24"/>
          <w:szCs w:val="24"/>
        </w:rPr>
        <w:t>Astolfo</w:t>
      </w:r>
      <w:proofErr w:type="spellEnd"/>
      <w:r w:rsidR="00D115BB">
        <w:rPr>
          <w:sz w:val="24"/>
          <w:szCs w:val="24"/>
        </w:rPr>
        <w:t>,</w:t>
      </w:r>
      <w:r>
        <w:rPr>
          <w:sz w:val="24"/>
          <w:szCs w:val="24"/>
        </w:rPr>
        <w:t xml:space="preserve"> sposa la nobile </w:t>
      </w:r>
      <w:r>
        <w:rPr>
          <w:b/>
          <w:sz w:val="24"/>
          <w:szCs w:val="24"/>
        </w:rPr>
        <w:t>Ansa bresciana</w:t>
      </w:r>
      <w:r>
        <w:rPr>
          <w:sz w:val="24"/>
          <w:szCs w:val="24"/>
        </w:rPr>
        <w:t xml:space="preserve"> e stipula accordi tra i maggiori duchi longobardi ( di </w:t>
      </w:r>
      <w:proofErr w:type="spellStart"/>
      <w:r>
        <w:rPr>
          <w:b/>
          <w:sz w:val="24"/>
          <w:szCs w:val="24"/>
        </w:rPr>
        <w:t>Cividale</w:t>
      </w:r>
      <w:proofErr w:type="spellEnd"/>
      <w:r>
        <w:rPr>
          <w:sz w:val="24"/>
          <w:szCs w:val="24"/>
        </w:rPr>
        <w:t xml:space="preserve">, di </w:t>
      </w:r>
      <w:r>
        <w:rPr>
          <w:b/>
          <w:sz w:val="24"/>
          <w:szCs w:val="24"/>
        </w:rPr>
        <w:t>Spoleto</w:t>
      </w:r>
      <w:r>
        <w:rPr>
          <w:sz w:val="24"/>
          <w:szCs w:val="24"/>
        </w:rPr>
        <w:t xml:space="preserve">, di </w:t>
      </w:r>
      <w:r>
        <w:rPr>
          <w:b/>
          <w:sz w:val="24"/>
          <w:szCs w:val="24"/>
        </w:rPr>
        <w:t>Benevento</w:t>
      </w:r>
      <w:r>
        <w:rPr>
          <w:sz w:val="24"/>
          <w:szCs w:val="24"/>
        </w:rPr>
        <w:t>)</w:t>
      </w:r>
      <w:r w:rsidR="00FD7F61">
        <w:rPr>
          <w:sz w:val="24"/>
          <w:szCs w:val="24"/>
        </w:rPr>
        <w:t>: ormai l’inte</w:t>
      </w:r>
      <w:r w:rsidR="00751DEB">
        <w:rPr>
          <w:sz w:val="24"/>
          <w:szCs w:val="24"/>
        </w:rPr>
        <w:t>r</w:t>
      </w:r>
      <w:r w:rsidR="00FD7F61">
        <w:rPr>
          <w:sz w:val="24"/>
          <w:szCs w:val="24"/>
        </w:rPr>
        <w:t>a Penisola è sotto l’orbita longobardica.</w:t>
      </w:r>
    </w:p>
    <w:p w:rsidR="00FD7F61" w:rsidRDefault="00AF4FFA" w:rsidP="001D547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Sulla rinata </w:t>
      </w:r>
      <w:r>
        <w:rPr>
          <w:b/>
          <w:sz w:val="24"/>
          <w:szCs w:val="24"/>
        </w:rPr>
        <w:t>Via Flaminia</w:t>
      </w:r>
      <w:r>
        <w:rPr>
          <w:sz w:val="24"/>
          <w:szCs w:val="24"/>
        </w:rPr>
        <w:t xml:space="preserve">   -da Roma a </w:t>
      </w:r>
      <w:proofErr w:type="spellStart"/>
      <w:r>
        <w:rPr>
          <w:sz w:val="24"/>
          <w:szCs w:val="24"/>
        </w:rPr>
        <w:t>Rimini-</w:t>
      </w:r>
      <w:proofErr w:type="spellEnd"/>
      <w:r>
        <w:rPr>
          <w:sz w:val="24"/>
          <w:szCs w:val="24"/>
        </w:rPr>
        <w:t xml:space="preserve"> e sulla </w:t>
      </w:r>
      <w:r>
        <w:rPr>
          <w:b/>
          <w:sz w:val="24"/>
          <w:szCs w:val="24"/>
        </w:rPr>
        <w:t>Via Appia</w:t>
      </w:r>
      <w:r>
        <w:rPr>
          <w:sz w:val="24"/>
          <w:szCs w:val="24"/>
        </w:rPr>
        <w:t xml:space="preserve">  -d</w:t>
      </w:r>
      <w:r w:rsidR="00D115BB">
        <w:rPr>
          <w:sz w:val="24"/>
          <w:szCs w:val="24"/>
        </w:rPr>
        <w:t xml:space="preserve">a Roma a Benevento a Taranto a </w:t>
      </w:r>
      <w:proofErr w:type="spellStart"/>
      <w:r>
        <w:rPr>
          <w:sz w:val="24"/>
          <w:szCs w:val="24"/>
        </w:rPr>
        <w:t>rindisi-</w:t>
      </w:r>
      <w:proofErr w:type="spellEnd"/>
      <w:r>
        <w:rPr>
          <w:sz w:val="24"/>
          <w:szCs w:val="24"/>
        </w:rPr>
        <w:t xml:space="preserve">: le </w:t>
      </w:r>
      <w:r>
        <w:rPr>
          <w:b/>
          <w:sz w:val="24"/>
          <w:szCs w:val="24"/>
        </w:rPr>
        <w:t>iscrizioni monumentali</w:t>
      </w:r>
      <w:r>
        <w:rPr>
          <w:sz w:val="24"/>
          <w:szCs w:val="24"/>
        </w:rPr>
        <w:t xml:space="preserve"> di Spoleto</w:t>
      </w:r>
      <w:r w:rsidR="00B67CE6">
        <w:rPr>
          <w:sz w:val="24"/>
          <w:szCs w:val="24"/>
        </w:rPr>
        <w:t xml:space="preserve"> (tempietto neoromano sul </w:t>
      </w:r>
      <w:proofErr w:type="spellStart"/>
      <w:r w:rsidR="00B67CE6">
        <w:rPr>
          <w:sz w:val="24"/>
          <w:szCs w:val="24"/>
        </w:rPr>
        <w:t>Clitum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), di Salerno, di Benevento.</w:t>
      </w:r>
    </w:p>
    <w:p w:rsidR="00AF4FFA" w:rsidRDefault="00AF4FFA" w:rsidP="001D547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Brescia </w:t>
      </w:r>
      <w:r>
        <w:rPr>
          <w:sz w:val="24"/>
          <w:szCs w:val="24"/>
        </w:rPr>
        <w:t xml:space="preserve">(che  -tra il </w:t>
      </w:r>
      <w:proofErr w:type="spellStart"/>
      <w:r>
        <w:rPr>
          <w:sz w:val="24"/>
          <w:szCs w:val="24"/>
        </w:rPr>
        <w:t>Sebino</w:t>
      </w:r>
      <w:proofErr w:type="spellEnd"/>
      <w:r>
        <w:rPr>
          <w:sz w:val="24"/>
          <w:szCs w:val="24"/>
        </w:rPr>
        <w:t xml:space="preserve"> e il </w:t>
      </w:r>
      <w:proofErr w:type="spellStart"/>
      <w:r>
        <w:rPr>
          <w:sz w:val="24"/>
          <w:szCs w:val="24"/>
        </w:rPr>
        <w:t>Benaco</w:t>
      </w:r>
      <w:proofErr w:type="spellEnd"/>
      <w:r>
        <w:rPr>
          <w:sz w:val="24"/>
          <w:szCs w:val="24"/>
        </w:rPr>
        <w:t xml:space="preserve">, tra il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 xml:space="preserve"> e il Chiese- go</w:t>
      </w:r>
      <w:r w:rsidR="00B67CE6">
        <w:rPr>
          <w:sz w:val="24"/>
          <w:szCs w:val="24"/>
        </w:rPr>
        <w:t>de da sempre di grande floridezza</w:t>
      </w:r>
      <w:r>
        <w:rPr>
          <w:sz w:val="24"/>
          <w:szCs w:val="24"/>
        </w:rPr>
        <w:t xml:space="preserve"> (di viti e di ulivi, di ferro e di botticino) con Desiderio e Ansa fissa nuovi insediamenti a ovest e a est dell’abbandonato </w:t>
      </w:r>
      <w:proofErr w:type="spellStart"/>
      <w:r>
        <w:rPr>
          <w:sz w:val="24"/>
          <w:szCs w:val="24"/>
        </w:rPr>
        <w:t>Capitolium</w:t>
      </w:r>
      <w:proofErr w:type="spellEnd"/>
      <w:r>
        <w:rPr>
          <w:sz w:val="24"/>
          <w:szCs w:val="24"/>
        </w:rPr>
        <w:t xml:space="preserve"> e fonda tre grandi monasteri ( di </w:t>
      </w:r>
      <w:r w:rsidRPr="00AF4FFA">
        <w:rPr>
          <w:b/>
          <w:sz w:val="24"/>
          <w:szCs w:val="24"/>
        </w:rPr>
        <w:t>Santa Giulia a Brescia</w:t>
      </w:r>
      <w:r>
        <w:rPr>
          <w:b/>
          <w:sz w:val="24"/>
          <w:szCs w:val="24"/>
        </w:rPr>
        <w:t xml:space="preserve">, </w:t>
      </w:r>
      <w:r w:rsidRPr="00AF4FFA">
        <w:rPr>
          <w:sz w:val="24"/>
          <w:szCs w:val="24"/>
        </w:rPr>
        <w:t>di San Michele 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Leno</w:t>
      </w:r>
      <w:proofErr w:type="spellEnd"/>
      <w:r>
        <w:rPr>
          <w:sz w:val="24"/>
          <w:szCs w:val="24"/>
        </w:rPr>
        <w:t xml:space="preserve">, di San Salvatore a </w:t>
      </w:r>
      <w:r>
        <w:rPr>
          <w:b/>
          <w:sz w:val="24"/>
          <w:szCs w:val="24"/>
        </w:rPr>
        <w:t>Sirmione</w:t>
      </w:r>
      <w:r>
        <w:rPr>
          <w:sz w:val="24"/>
          <w:szCs w:val="24"/>
        </w:rPr>
        <w:t>)</w:t>
      </w:r>
      <w:r w:rsidR="00D115BB">
        <w:rPr>
          <w:sz w:val="24"/>
          <w:szCs w:val="24"/>
        </w:rPr>
        <w:t xml:space="preserve"> divenuti frequentati xe</w:t>
      </w:r>
      <w:r w:rsidR="000864B2">
        <w:rPr>
          <w:sz w:val="24"/>
          <w:szCs w:val="24"/>
        </w:rPr>
        <w:t>nodochi di pellegrini diretti a San Pietro (Roma) e a San Michele sul Gargano.</w:t>
      </w:r>
    </w:p>
    <w:p w:rsidR="000864B2" w:rsidRDefault="000864B2" w:rsidP="001D547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864B2">
        <w:rPr>
          <w:sz w:val="24"/>
          <w:szCs w:val="24"/>
        </w:rPr>
        <w:t>Sul lungo asse geopolitico &lt;&lt;</w:t>
      </w:r>
      <w:proofErr w:type="spellStart"/>
      <w:r w:rsidRPr="000864B2">
        <w:rPr>
          <w:sz w:val="24"/>
          <w:szCs w:val="24"/>
        </w:rPr>
        <w:t>Cividale-Verona-</w:t>
      </w:r>
      <w:r>
        <w:rPr>
          <w:sz w:val="24"/>
          <w:szCs w:val="24"/>
        </w:rPr>
        <w:t>Sirmione-Roma-Benevento-Taranto</w:t>
      </w:r>
      <w:proofErr w:type="spellEnd"/>
      <w:r>
        <w:rPr>
          <w:sz w:val="24"/>
          <w:szCs w:val="24"/>
        </w:rPr>
        <w:t xml:space="preserve">&gt;&gt; Desiderio e Ansa sviluppano un’ardita politica culturale e religiosa imperniata su Roma: </w:t>
      </w:r>
      <w:r w:rsidR="00B67CE6">
        <w:rPr>
          <w:sz w:val="24"/>
          <w:szCs w:val="24"/>
        </w:rPr>
        <w:t xml:space="preserve">e </w:t>
      </w:r>
      <w:r>
        <w:rPr>
          <w:sz w:val="24"/>
          <w:szCs w:val="24"/>
        </w:rPr>
        <w:t>destina</w:t>
      </w:r>
      <w:r w:rsidR="00B67CE6">
        <w:rPr>
          <w:sz w:val="24"/>
          <w:szCs w:val="24"/>
        </w:rPr>
        <w:t>no</w:t>
      </w:r>
      <w:r>
        <w:rPr>
          <w:sz w:val="24"/>
          <w:szCs w:val="24"/>
        </w:rPr>
        <w:t xml:space="preserve"> tre delle figlie a matrimoni principeschi (con il re dei Franchi, con il re di Baviera, con il duca di Benevento) ed una  </w:t>
      </w:r>
      <w:proofErr w:type="spellStart"/>
      <w:r>
        <w:rPr>
          <w:sz w:val="24"/>
          <w:szCs w:val="24"/>
        </w:rPr>
        <w:t>-</w:t>
      </w:r>
      <w:r>
        <w:rPr>
          <w:b/>
          <w:sz w:val="24"/>
          <w:szCs w:val="24"/>
        </w:rPr>
        <w:t>Ansberga</w:t>
      </w:r>
      <w:r>
        <w:rPr>
          <w:sz w:val="24"/>
          <w:szCs w:val="24"/>
        </w:rPr>
        <w:t>-</w:t>
      </w:r>
      <w:proofErr w:type="spellEnd"/>
      <w:r>
        <w:rPr>
          <w:sz w:val="24"/>
          <w:szCs w:val="24"/>
        </w:rPr>
        <w:t xml:space="preserve"> a reggere come badessa il potente monastero di Brescia.</w:t>
      </w:r>
    </w:p>
    <w:p w:rsidR="000864B2" w:rsidRPr="0049421F" w:rsidRDefault="000864B2" w:rsidP="001D547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figlia di Desiderio  </w:t>
      </w:r>
      <w:proofErr w:type="spellStart"/>
      <w:r>
        <w:rPr>
          <w:sz w:val="24"/>
          <w:szCs w:val="24"/>
        </w:rPr>
        <w:t>-</w:t>
      </w:r>
      <w:r>
        <w:rPr>
          <w:b/>
          <w:sz w:val="24"/>
          <w:szCs w:val="24"/>
        </w:rPr>
        <w:t>Adelperga</w:t>
      </w:r>
      <w:r>
        <w:rPr>
          <w:sz w:val="24"/>
          <w:szCs w:val="24"/>
        </w:rPr>
        <w:t>-</w:t>
      </w:r>
      <w:proofErr w:type="spellEnd"/>
      <w:r>
        <w:rPr>
          <w:sz w:val="24"/>
          <w:szCs w:val="24"/>
        </w:rPr>
        <w:t xml:space="preserve">, sposando il friulano </w:t>
      </w:r>
      <w:proofErr w:type="spellStart"/>
      <w:r>
        <w:rPr>
          <w:b/>
          <w:sz w:val="24"/>
          <w:szCs w:val="24"/>
        </w:rPr>
        <w:t>Arechi</w:t>
      </w:r>
      <w:proofErr w:type="spellEnd"/>
      <w:r>
        <w:rPr>
          <w:sz w:val="24"/>
          <w:szCs w:val="24"/>
        </w:rPr>
        <w:t xml:space="preserve"> (nominato dallo stesso Desiderio “</w:t>
      </w:r>
      <w:r>
        <w:rPr>
          <w:b/>
          <w:sz w:val="24"/>
          <w:szCs w:val="24"/>
        </w:rPr>
        <w:t>Duca di Benevento</w:t>
      </w:r>
      <w:r>
        <w:rPr>
          <w:sz w:val="24"/>
          <w:szCs w:val="24"/>
        </w:rPr>
        <w:t>”, inaugura la “</w:t>
      </w:r>
      <w:proofErr w:type="spellStart"/>
      <w:r>
        <w:rPr>
          <w:b/>
          <w:sz w:val="24"/>
          <w:szCs w:val="24"/>
        </w:rPr>
        <w:t>Langobardia</w:t>
      </w:r>
      <w:proofErr w:type="spellEnd"/>
      <w:r>
        <w:rPr>
          <w:b/>
          <w:sz w:val="24"/>
          <w:szCs w:val="24"/>
        </w:rPr>
        <w:t xml:space="preserve"> Minor</w:t>
      </w:r>
      <w:r>
        <w:rPr>
          <w:sz w:val="24"/>
          <w:szCs w:val="24"/>
        </w:rPr>
        <w:t>”, destinata a sopravvivere alla “Major”</w:t>
      </w:r>
      <w:r w:rsidR="00D115BB">
        <w:rPr>
          <w:sz w:val="24"/>
          <w:szCs w:val="24"/>
        </w:rPr>
        <w:t>,</w:t>
      </w:r>
      <w:r>
        <w:rPr>
          <w:sz w:val="24"/>
          <w:szCs w:val="24"/>
        </w:rPr>
        <w:t xml:space="preserve"> con più marcata vocazione mediterranea e orientale: </w:t>
      </w:r>
      <w:r w:rsidR="00D115BB">
        <w:rPr>
          <w:sz w:val="24"/>
          <w:szCs w:val="24"/>
        </w:rPr>
        <w:t xml:space="preserve">a Benevento </w:t>
      </w:r>
      <w:r>
        <w:rPr>
          <w:sz w:val="24"/>
          <w:szCs w:val="24"/>
        </w:rPr>
        <w:t>la vecchia residenza ducale è riedificata come &lt;&lt;</w:t>
      </w:r>
      <w:proofErr w:type="spellStart"/>
      <w:r w:rsidRPr="004934D1">
        <w:rPr>
          <w:b/>
          <w:sz w:val="24"/>
          <w:szCs w:val="24"/>
        </w:rPr>
        <w:t>Sacrum</w:t>
      </w:r>
      <w:proofErr w:type="spellEnd"/>
      <w:r w:rsidR="004934D1">
        <w:rPr>
          <w:b/>
          <w:sz w:val="24"/>
          <w:szCs w:val="24"/>
        </w:rPr>
        <w:t xml:space="preserve"> </w:t>
      </w:r>
      <w:proofErr w:type="spellStart"/>
      <w:r w:rsidR="004934D1">
        <w:rPr>
          <w:b/>
          <w:sz w:val="24"/>
          <w:szCs w:val="24"/>
        </w:rPr>
        <w:t>Palatium</w:t>
      </w:r>
      <w:proofErr w:type="spellEnd"/>
      <w:r w:rsidR="00D115BB">
        <w:rPr>
          <w:sz w:val="24"/>
          <w:szCs w:val="24"/>
        </w:rPr>
        <w:t>&gt;&gt; (758-787)e</w:t>
      </w:r>
      <w:r w:rsidR="004934D1">
        <w:rPr>
          <w:sz w:val="24"/>
          <w:szCs w:val="24"/>
        </w:rPr>
        <w:t xml:space="preserve"> un nuovo monastero femminile benedettino viene intitolato a &lt;&lt;</w:t>
      </w:r>
      <w:r w:rsidR="004934D1">
        <w:rPr>
          <w:b/>
          <w:sz w:val="24"/>
          <w:szCs w:val="24"/>
        </w:rPr>
        <w:t>Santa Sofia</w:t>
      </w:r>
      <w:r w:rsidR="004934D1">
        <w:rPr>
          <w:sz w:val="24"/>
          <w:szCs w:val="24"/>
        </w:rPr>
        <w:t>&gt;&gt; (758-760).</w:t>
      </w:r>
    </w:p>
    <w:p w:rsidR="0049421F" w:rsidRPr="0049421F" w:rsidRDefault="0049421F" w:rsidP="001D547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L’imponente </w:t>
      </w:r>
      <w:r w:rsidRPr="00B67CE6">
        <w:rPr>
          <w:b/>
          <w:sz w:val="24"/>
          <w:szCs w:val="24"/>
        </w:rPr>
        <w:t>monastero bresciano</w:t>
      </w:r>
      <w:r>
        <w:rPr>
          <w:sz w:val="24"/>
          <w:szCs w:val="24"/>
        </w:rPr>
        <w:t xml:space="preserve"> fu dotato</w:t>
      </w:r>
      <w:r w:rsidR="00D115BB">
        <w:rPr>
          <w:sz w:val="24"/>
          <w:szCs w:val="24"/>
        </w:rPr>
        <w:t>,</w:t>
      </w:r>
      <w:r>
        <w:rPr>
          <w:sz w:val="24"/>
          <w:szCs w:val="24"/>
        </w:rPr>
        <w:t xml:space="preserve"> oltre che dell’ampia foresteria</w:t>
      </w:r>
      <w:r w:rsidR="00D115BB">
        <w:rPr>
          <w:sz w:val="24"/>
          <w:szCs w:val="24"/>
        </w:rPr>
        <w:t>,</w:t>
      </w:r>
      <w:r>
        <w:rPr>
          <w:sz w:val="24"/>
          <w:szCs w:val="24"/>
        </w:rPr>
        <w:t xml:space="preserve"> anche di una </w:t>
      </w:r>
      <w:r w:rsidRPr="0049421F">
        <w:rPr>
          <w:b/>
          <w:sz w:val="24"/>
          <w:szCs w:val="24"/>
        </w:rPr>
        <w:t>grandiosa chiesa</w:t>
      </w:r>
      <w:r>
        <w:rPr>
          <w:sz w:val="24"/>
          <w:szCs w:val="24"/>
        </w:rPr>
        <w:t xml:space="preserve"> -edificata sopra antiche </w:t>
      </w:r>
      <w:proofErr w:type="spellStart"/>
      <w:r>
        <w:rPr>
          <w:sz w:val="24"/>
          <w:szCs w:val="24"/>
        </w:rPr>
        <w:t>domus</w:t>
      </w:r>
      <w:proofErr w:type="spellEnd"/>
      <w:r>
        <w:rPr>
          <w:sz w:val="24"/>
          <w:szCs w:val="24"/>
        </w:rPr>
        <w:t xml:space="preserve"> affacciate sul decumano romano- con tre navate scandite da colonnati di tradizione stilistica  “</w:t>
      </w:r>
      <w:proofErr w:type="spellStart"/>
      <w:r>
        <w:rPr>
          <w:sz w:val="24"/>
          <w:szCs w:val="24"/>
        </w:rPr>
        <w:t>bizantino-ravennate</w:t>
      </w:r>
      <w:proofErr w:type="spellEnd"/>
      <w:r>
        <w:rPr>
          <w:sz w:val="24"/>
          <w:szCs w:val="24"/>
        </w:rPr>
        <w:t xml:space="preserve">”: il materiale marmoreo fu importato da </w:t>
      </w:r>
      <w:r>
        <w:rPr>
          <w:b/>
          <w:sz w:val="24"/>
          <w:szCs w:val="24"/>
        </w:rPr>
        <w:t xml:space="preserve">Ravenna </w:t>
      </w:r>
      <w:r>
        <w:rPr>
          <w:sz w:val="24"/>
          <w:szCs w:val="24"/>
        </w:rPr>
        <w:t xml:space="preserve"> -occupata dal 750- e dalla stessa </w:t>
      </w:r>
      <w:r>
        <w:rPr>
          <w:b/>
          <w:sz w:val="24"/>
          <w:szCs w:val="24"/>
        </w:rPr>
        <w:t>Costantinopoli</w:t>
      </w:r>
      <w:r>
        <w:rPr>
          <w:sz w:val="24"/>
          <w:szCs w:val="24"/>
        </w:rPr>
        <w:t xml:space="preserve"> (donde provennero capitelli, sarcofagi e tesori, poi rielaborati da maestranze locali).</w:t>
      </w:r>
    </w:p>
    <w:p w:rsidR="0049421F" w:rsidRPr="00826D25" w:rsidRDefault="0049421F" w:rsidP="001D547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Alla chiesa  -già dedicata a San Salvatore- </w:t>
      </w:r>
      <w:r w:rsidR="00826D25">
        <w:rPr>
          <w:sz w:val="24"/>
          <w:szCs w:val="24"/>
        </w:rPr>
        <w:t>Ansa volle aggiu</w:t>
      </w:r>
      <w:r>
        <w:rPr>
          <w:sz w:val="24"/>
          <w:szCs w:val="24"/>
        </w:rPr>
        <w:t>ng</w:t>
      </w:r>
      <w:r w:rsidR="00826D25">
        <w:rPr>
          <w:sz w:val="24"/>
          <w:szCs w:val="24"/>
        </w:rPr>
        <w:t>e</w:t>
      </w:r>
      <w:r>
        <w:rPr>
          <w:sz w:val="24"/>
          <w:szCs w:val="24"/>
        </w:rPr>
        <w:t xml:space="preserve">re sia la </w:t>
      </w:r>
      <w:r w:rsidR="00826D25">
        <w:rPr>
          <w:b/>
          <w:sz w:val="24"/>
          <w:szCs w:val="24"/>
        </w:rPr>
        <w:t>cripta</w:t>
      </w:r>
      <w:r w:rsidR="00826D25">
        <w:rPr>
          <w:sz w:val="24"/>
          <w:szCs w:val="24"/>
        </w:rPr>
        <w:t xml:space="preserve"> per accogliere le spoglie di </w:t>
      </w:r>
      <w:r w:rsidR="00826D25">
        <w:rPr>
          <w:b/>
          <w:sz w:val="24"/>
          <w:szCs w:val="24"/>
        </w:rPr>
        <w:t>Santa Giulia</w:t>
      </w:r>
      <w:r w:rsidR="00826D25">
        <w:rPr>
          <w:sz w:val="24"/>
          <w:szCs w:val="24"/>
        </w:rPr>
        <w:t xml:space="preserve"> (fatte giungere via mare dal</w:t>
      </w:r>
      <w:r w:rsidR="00B67CE6">
        <w:rPr>
          <w:sz w:val="24"/>
          <w:szCs w:val="24"/>
        </w:rPr>
        <w:t xml:space="preserve">la Corsica, sull’esempio di </w:t>
      </w:r>
      <w:proofErr w:type="spellStart"/>
      <w:r w:rsidR="00B67CE6">
        <w:rPr>
          <w:sz w:val="24"/>
          <w:szCs w:val="24"/>
        </w:rPr>
        <w:t>Liut</w:t>
      </w:r>
      <w:r w:rsidR="00826D25">
        <w:rPr>
          <w:sz w:val="24"/>
          <w:szCs w:val="24"/>
        </w:rPr>
        <w:t>prando</w:t>
      </w:r>
      <w:proofErr w:type="spellEnd"/>
      <w:r w:rsidR="00826D25">
        <w:rPr>
          <w:sz w:val="24"/>
          <w:szCs w:val="24"/>
        </w:rPr>
        <w:t xml:space="preserve"> che aveva fatto portare da Cagliari a Pavia quelle di Sant Agostino) sia il proprio sarcofago con dedica composta da Paolo Diacono e iscrizione &lt;&lt;</w:t>
      </w:r>
      <w:r w:rsidR="00826D25" w:rsidRPr="00D115BB">
        <w:rPr>
          <w:b/>
          <w:sz w:val="24"/>
          <w:szCs w:val="24"/>
        </w:rPr>
        <w:t>Desiderio regnante</w:t>
      </w:r>
      <w:r w:rsidR="00826D25">
        <w:rPr>
          <w:sz w:val="24"/>
          <w:szCs w:val="24"/>
        </w:rPr>
        <w:t>&gt;&gt;.</w:t>
      </w:r>
    </w:p>
    <w:p w:rsidR="00826D25" w:rsidRDefault="00826D25" w:rsidP="001D547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ultimi sovrani longobardi  -ormai egemoni sull’intera penisola- individuarono in </w:t>
      </w:r>
      <w:r>
        <w:rPr>
          <w:b/>
          <w:sz w:val="24"/>
          <w:szCs w:val="24"/>
        </w:rPr>
        <w:t xml:space="preserve">Ravenna  </w:t>
      </w:r>
      <w:r w:rsidR="00D115BB">
        <w:rPr>
          <w:sz w:val="24"/>
          <w:szCs w:val="24"/>
        </w:rPr>
        <w:t>(</w:t>
      </w:r>
      <w:r w:rsidRPr="00826D25">
        <w:rPr>
          <w:sz w:val="24"/>
          <w:szCs w:val="24"/>
        </w:rPr>
        <w:t>la città</w:t>
      </w:r>
      <w:r>
        <w:rPr>
          <w:sz w:val="24"/>
          <w:szCs w:val="24"/>
        </w:rPr>
        <w:t xml:space="preserve"> nella quale era fin</w:t>
      </w:r>
      <w:r w:rsidR="00D115BB">
        <w:rPr>
          <w:sz w:val="24"/>
          <w:szCs w:val="24"/>
        </w:rPr>
        <w:t>ito l’impero romano d’Occidente)</w:t>
      </w:r>
      <w:r>
        <w:rPr>
          <w:sz w:val="24"/>
          <w:szCs w:val="24"/>
        </w:rPr>
        <w:t xml:space="preserve"> il luogo su cui fondare la “</w:t>
      </w:r>
      <w:r>
        <w:rPr>
          <w:b/>
          <w:sz w:val="24"/>
          <w:szCs w:val="24"/>
        </w:rPr>
        <w:t>rinascita</w:t>
      </w:r>
      <w:r>
        <w:rPr>
          <w:sz w:val="24"/>
          <w:szCs w:val="24"/>
        </w:rPr>
        <w:t xml:space="preserve">” romana, che invece sarebbe avvenuta con quel </w:t>
      </w:r>
      <w:r>
        <w:rPr>
          <w:b/>
          <w:sz w:val="24"/>
          <w:szCs w:val="24"/>
        </w:rPr>
        <w:t>Carlo Magno</w:t>
      </w:r>
      <w:r>
        <w:rPr>
          <w:sz w:val="24"/>
          <w:szCs w:val="24"/>
        </w:rPr>
        <w:t xml:space="preserve"> che spogliò il patrimonio ravennate per Aquisgrana e quello bresciano per </w:t>
      </w:r>
      <w:r>
        <w:rPr>
          <w:b/>
          <w:sz w:val="24"/>
          <w:szCs w:val="24"/>
        </w:rPr>
        <w:t xml:space="preserve">San Martino di </w:t>
      </w:r>
      <w:proofErr w:type="spellStart"/>
      <w:r>
        <w:rPr>
          <w:b/>
          <w:sz w:val="24"/>
          <w:szCs w:val="24"/>
        </w:rPr>
        <w:t>Tours</w:t>
      </w:r>
      <w:proofErr w:type="spellEnd"/>
      <w:r>
        <w:rPr>
          <w:sz w:val="24"/>
          <w:szCs w:val="24"/>
        </w:rPr>
        <w:t>.</w:t>
      </w:r>
    </w:p>
    <w:p w:rsidR="00826D25" w:rsidRDefault="00826D25" w:rsidP="001D547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Alessandro Manzoni pubblicò nel 1822 l’ “</w:t>
      </w:r>
      <w:proofErr w:type="spellStart"/>
      <w:r>
        <w:rPr>
          <w:b/>
          <w:sz w:val="24"/>
          <w:szCs w:val="24"/>
        </w:rPr>
        <w:t>Adelchi</w:t>
      </w:r>
      <w:proofErr w:type="spellEnd"/>
      <w:r>
        <w:rPr>
          <w:sz w:val="24"/>
          <w:szCs w:val="24"/>
        </w:rPr>
        <w:t>” e il “Discorso su alcuni punti di storia longobardica in Italia” senza poter attingere informazioni storiografiche attendibili sui sovrani “</w:t>
      </w:r>
      <w:r>
        <w:rPr>
          <w:b/>
          <w:sz w:val="24"/>
          <w:szCs w:val="24"/>
        </w:rPr>
        <w:t>vinti</w:t>
      </w:r>
      <w:r>
        <w:rPr>
          <w:sz w:val="24"/>
          <w:szCs w:val="24"/>
        </w:rPr>
        <w:t xml:space="preserve">” (Paolo Diacono aveva chiuso la sua </w:t>
      </w:r>
      <w:r w:rsidR="008D0677">
        <w:rPr>
          <w:sz w:val="24"/>
          <w:szCs w:val="24"/>
        </w:rPr>
        <w:t>“</w:t>
      </w:r>
      <w:proofErr w:type="spellStart"/>
      <w:r w:rsidR="008D0677">
        <w:rPr>
          <w:b/>
          <w:sz w:val="24"/>
          <w:szCs w:val="24"/>
        </w:rPr>
        <w:t>Historia</w:t>
      </w:r>
      <w:proofErr w:type="spellEnd"/>
      <w:r w:rsidR="008D0677">
        <w:rPr>
          <w:b/>
          <w:sz w:val="24"/>
          <w:szCs w:val="24"/>
        </w:rPr>
        <w:t xml:space="preserve"> </w:t>
      </w:r>
      <w:proofErr w:type="spellStart"/>
      <w:r w:rsidR="008D0677">
        <w:rPr>
          <w:b/>
          <w:sz w:val="24"/>
          <w:szCs w:val="24"/>
        </w:rPr>
        <w:t>Langobardorum</w:t>
      </w:r>
      <w:proofErr w:type="spellEnd"/>
      <w:r w:rsidR="008D0677">
        <w:rPr>
          <w:sz w:val="24"/>
          <w:szCs w:val="24"/>
        </w:rPr>
        <w:t xml:space="preserve">”  -custodita nella Biblioteca Ambrosiana dal Prefetto </w:t>
      </w:r>
      <w:proofErr w:type="spellStart"/>
      <w:r w:rsidR="008D0677">
        <w:rPr>
          <w:sz w:val="24"/>
          <w:szCs w:val="24"/>
        </w:rPr>
        <w:t>L.A.</w:t>
      </w:r>
      <w:proofErr w:type="spellEnd"/>
      <w:r w:rsidR="008D0677">
        <w:rPr>
          <w:sz w:val="24"/>
          <w:szCs w:val="24"/>
        </w:rPr>
        <w:t xml:space="preserve"> Mura</w:t>
      </w:r>
      <w:r w:rsidR="002C1FE0">
        <w:rPr>
          <w:sz w:val="24"/>
          <w:szCs w:val="24"/>
        </w:rPr>
        <w:t xml:space="preserve">tori- con la morte di </w:t>
      </w:r>
      <w:proofErr w:type="spellStart"/>
      <w:r w:rsidR="002C1FE0">
        <w:rPr>
          <w:sz w:val="24"/>
          <w:szCs w:val="24"/>
        </w:rPr>
        <w:t>Liut</w:t>
      </w:r>
      <w:r w:rsidR="008D0677">
        <w:rPr>
          <w:sz w:val="24"/>
          <w:szCs w:val="24"/>
        </w:rPr>
        <w:t>prando</w:t>
      </w:r>
      <w:proofErr w:type="spellEnd"/>
      <w:r w:rsidR="008D0677">
        <w:rPr>
          <w:sz w:val="24"/>
          <w:szCs w:val="24"/>
        </w:rPr>
        <w:t xml:space="preserve"> nel 749) e così il no</w:t>
      </w:r>
      <w:r w:rsidR="00D115BB">
        <w:rPr>
          <w:sz w:val="24"/>
          <w:szCs w:val="24"/>
        </w:rPr>
        <w:t xml:space="preserve">stro Risorgimento nacque </w:t>
      </w:r>
      <w:r w:rsidR="002C1FE0">
        <w:rPr>
          <w:sz w:val="24"/>
          <w:szCs w:val="24"/>
        </w:rPr>
        <w:t xml:space="preserve">politicamente </w:t>
      </w:r>
      <w:r w:rsidR="00D115BB">
        <w:rPr>
          <w:sz w:val="24"/>
          <w:szCs w:val="24"/>
        </w:rPr>
        <w:t>antilongo</w:t>
      </w:r>
      <w:r w:rsidR="008D0677">
        <w:rPr>
          <w:sz w:val="24"/>
          <w:szCs w:val="24"/>
        </w:rPr>
        <w:t xml:space="preserve">bardico e </w:t>
      </w:r>
      <w:proofErr w:type="spellStart"/>
      <w:r w:rsidR="008D0677">
        <w:rPr>
          <w:sz w:val="24"/>
          <w:szCs w:val="24"/>
        </w:rPr>
        <w:t>filofrancese</w:t>
      </w:r>
      <w:proofErr w:type="spellEnd"/>
      <w:r w:rsidR="008D0677">
        <w:rPr>
          <w:sz w:val="24"/>
          <w:szCs w:val="24"/>
        </w:rPr>
        <w:t xml:space="preserve"> (la </w:t>
      </w:r>
      <w:proofErr w:type="spellStart"/>
      <w:r w:rsidR="008D0677">
        <w:rPr>
          <w:sz w:val="24"/>
          <w:szCs w:val="24"/>
        </w:rPr>
        <w:t>II^</w:t>
      </w:r>
      <w:proofErr w:type="spellEnd"/>
      <w:r w:rsidR="008D0677">
        <w:rPr>
          <w:sz w:val="24"/>
          <w:szCs w:val="24"/>
        </w:rPr>
        <w:t xml:space="preserve"> guerra d’indipendenza fu guidata nel 1859 da Napoleone </w:t>
      </w:r>
      <w:proofErr w:type="spellStart"/>
      <w:r w:rsidR="008D0677">
        <w:rPr>
          <w:sz w:val="24"/>
          <w:szCs w:val="24"/>
        </w:rPr>
        <w:t>III°</w:t>
      </w:r>
      <w:proofErr w:type="spellEnd"/>
      <w:r w:rsidR="008D0677">
        <w:rPr>
          <w:sz w:val="24"/>
          <w:szCs w:val="24"/>
        </w:rPr>
        <w:t xml:space="preserve"> st</w:t>
      </w:r>
      <w:r w:rsidR="002C1FE0">
        <w:rPr>
          <w:sz w:val="24"/>
          <w:szCs w:val="24"/>
        </w:rPr>
        <w:t>r</w:t>
      </w:r>
      <w:r w:rsidR="008D0677">
        <w:rPr>
          <w:sz w:val="24"/>
          <w:szCs w:val="24"/>
        </w:rPr>
        <w:t>enuo tutore dello Stato pontificio).</w:t>
      </w:r>
    </w:p>
    <w:p w:rsidR="008D0677" w:rsidRPr="008D0677" w:rsidRDefault="008D0677" w:rsidP="001D547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Ricerche storiografiche più recenti hanno dimostrato la sostanziale </w:t>
      </w:r>
      <w:r>
        <w:rPr>
          <w:b/>
          <w:sz w:val="24"/>
          <w:szCs w:val="24"/>
        </w:rPr>
        <w:t xml:space="preserve">italianità </w:t>
      </w:r>
      <w:r w:rsidRPr="008D0677">
        <w:rPr>
          <w:sz w:val="24"/>
          <w:szCs w:val="24"/>
        </w:rPr>
        <w:t>e romanità</w:t>
      </w:r>
      <w:r w:rsidR="002C1FE0">
        <w:rPr>
          <w:sz w:val="24"/>
          <w:szCs w:val="24"/>
        </w:rPr>
        <w:t xml:space="preserve"> maturate da</w:t>
      </w:r>
      <w:r w:rsidRPr="008D0677">
        <w:rPr>
          <w:sz w:val="24"/>
          <w:szCs w:val="24"/>
        </w:rPr>
        <w:t>i</w:t>
      </w:r>
      <w:r>
        <w:rPr>
          <w:sz w:val="24"/>
          <w:szCs w:val="24"/>
        </w:rPr>
        <w:t xml:space="preserve"> Longobardi: l’occupazione di Ravenna nel 750 era stata accettata dal santo papa Zaccaria (741-752) anche perché</w:t>
      </w:r>
      <w:r w:rsidR="002C1FE0">
        <w:rPr>
          <w:sz w:val="24"/>
          <w:szCs w:val="24"/>
        </w:rPr>
        <w:t xml:space="preserve"> preceduta dall’adesione di </w:t>
      </w:r>
      <w:proofErr w:type="spellStart"/>
      <w:r w:rsidR="002C1FE0">
        <w:rPr>
          <w:sz w:val="24"/>
          <w:szCs w:val="24"/>
        </w:rPr>
        <w:t>Liut</w:t>
      </w:r>
      <w:r>
        <w:rPr>
          <w:sz w:val="24"/>
          <w:szCs w:val="24"/>
        </w:rPr>
        <w:t>prando</w:t>
      </w:r>
      <w:proofErr w:type="spellEnd"/>
      <w:r>
        <w:rPr>
          <w:sz w:val="24"/>
          <w:szCs w:val="24"/>
        </w:rPr>
        <w:t xml:space="preserve"> alla causa </w:t>
      </w:r>
      <w:proofErr w:type="spellStart"/>
      <w:r>
        <w:rPr>
          <w:sz w:val="24"/>
          <w:szCs w:val="24"/>
        </w:rPr>
        <w:t>antiiconoclasta</w:t>
      </w:r>
      <w:proofErr w:type="spellEnd"/>
      <w:r>
        <w:rPr>
          <w:sz w:val="24"/>
          <w:szCs w:val="24"/>
        </w:rPr>
        <w:t xml:space="preserve"> sostenuta dalla Chiesa romana contro il cesaro-papismo di Leone l’</w:t>
      </w:r>
      <w:proofErr w:type="spellStart"/>
      <w:r>
        <w:rPr>
          <w:sz w:val="24"/>
          <w:szCs w:val="24"/>
        </w:rPr>
        <w:t>Isaurico</w:t>
      </w:r>
      <w:proofErr w:type="spellEnd"/>
      <w:r>
        <w:rPr>
          <w:sz w:val="24"/>
          <w:szCs w:val="24"/>
        </w:rPr>
        <w:t xml:space="preserve"> e dalla connessa politica di riunificazione (caldeggiata </w:t>
      </w:r>
      <w:r w:rsidR="002C1FE0">
        <w:rPr>
          <w:sz w:val="24"/>
          <w:szCs w:val="24"/>
        </w:rPr>
        <w:t xml:space="preserve">nel nome della pietà figurativa dialettale </w:t>
      </w:r>
      <w:r>
        <w:rPr>
          <w:sz w:val="24"/>
          <w:szCs w:val="24"/>
        </w:rPr>
        <w:t>soprattutto dalla popolazione femminile) della “</w:t>
      </w:r>
      <w:r>
        <w:rPr>
          <w:b/>
          <w:sz w:val="24"/>
          <w:szCs w:val="24"/>
        </w:rPr>
        <w:t>Romagna</w:t>
      </w:r>
      <w:r>
        <w:rPr>
          <w:sz w:val="24"/>
          <w:szCs w:val="24"/>
        </w:rPr>
        <w:t>” alla “</w:t>
      </w:r>
      <w:proofErr w:type="spellStart"/>
      <w:r>
        <w:rPr>
          <w:b/>
          <w:sz w:val="24"/>
          <w:szCs w:val="24"/>
        </w:rPr>
        <w:t>Langobardia</w:t>
      </w:r>
      <w:proofErr w:type="spellEnd"/>
      <w:r>
        <w:rPr>
          <w:sz w:val="24"/>
          <w:szCs w:val="24"/>
        </w:rPr>
        <w:t xml:space="preserve">” ormai </w:t>
      </w:r>
      <w:r w:rsidRPr="008D0677">
        <w:rPr>
          <w:b/>
          <w:sz w:val="24"/>
          <w:szCs w:val="24"/>
        </w:rPr>
        <w:t>italiana</w:t>
      </w:r>
      <w:r>
        <w:rPr>
          <w:sz w:val="24"/>
          <w:szCs w:val="24"/>
        </w:rPr>
        <w:t>.</w:t>
      </w:r>
    </w:p>
    <w:p w:rsidR="008D0677" w:rsidRPr="008D0677" w:rsidRDefault="00D115BB" w:rsidP="001D547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 papi successivi</w:t>
      </w:r>
      <w:r w:rsidR="00E15F91">
        <w:rPr>
          <w:sz w:val="24"/>
          <w:szCs w:val="24"/>
        </w:rPr>
        <w:t xml:space="preserve"> temette</w:t>
      </w:r>
      <w:r>
        <w:rPr>
          <w:sz w:val="24"/>
          <w:szCs w:val="24"/>
        </w:rPr>
        <w:t>ro</w:t>
      </w:r>
      <w:r w:rsidR="002C1FE0">
        <w:rPr>
          <w:sz w:val="24"/>
          <w:szCs w:val="24"/>
        </w:rPr>
        <w:t xml:space="preserve"> </w:t>
      </w:r>
      <w:r>
        <w:rPr>
          <w:sz w:val="24"/>
          <w:szCs w:val="24"/>
        </w:rPr>
        <w:t>invece di dover confinare la loro</w:t>
      </w:r>
      <w:r w:rsidR="00E15F91">
        <w:rPr>
          <w:sz w:val="24"/>
          <w:szCs w:val="24"/>
        </w:rPr>
        <w:t xml:space="preserve"> missione entro un solo regno mentre </w:t>
      </w:r>
      <w:r w:rsidR="00E15F91">
        <w:rPr>
          <w:b/>
          <w:sz w:val="24"/>
          <w:szCs w:val="24"/>
        </w:rPr>
        <w:t>Carlo Magno</w:t>
      </w:r>
      <w:r w:rsidR="00E15F91">
        <w:rPr>
          <w:sz w:val="24"/>
          <w:szCs w:val="24"/>
        </w:rPr>
        <w:t xml:space="preserve"> poteva spalancare </w:t>
      </w:r>
      <w:r>
        <w:rPr>
          <w:sz w:val="24"/>
          <w:szCs w:val="24"/>
        </w:rPr>
        <w:t xml:space="preserve">ad essa </w:t>
      </w:r>
      <w:r w:rsidR="00E15F91">
        <w:rPr>
          <w:sz w:val="24"/>
          <w:szCs w:val="24"/>
        </w:rPr>
        <w:t xml:space="preserve">gli orizzonti dell’intero Occidente (il </w:t>
      </w:r>
      <w:r w:rsidR="00E15F91">
        <w:rPr>
          <w:b/>
          <w:sz w:val="24"/>
          <w:szCs w:val="24"/>
        </w:rPr>
        <w:t>Sacro Romano Impero</w:t>
      </w:r>
      <w:r w:rsidR="00E15F91">
        <w:rPr>
          <w:sz w:val="24"/>
          <w:szCs w:val="24"/>
        </w:rPr>
        <w:t xml:space="preserve">) verso cui già aveva guardato, interloquendo con la bavarese </w:t>
      </w:r>
      <w:proofErr w:type="spellStart"/>
      <w:r w:rsidR="00E15F91">
        <w:rPr>
          <w:sz w:val="24"/>
          <w:szCs w:val="24"/>
        </w:rPr>
        <w:t>Teodolinda</w:t>
      </w:r>
      <w:proofErr w:type="spellEnd"/>
      <w:r w:rsidR="00E15F91">
        <w:rPr>
          <w:sz w:val="24"/>
          <w:szCs w:val="24"/>
        </w:rPr>
        <w:t xml:space="preserve">, Gregorio Magno (sono gli anni della conversione degli Irlandesi con Sant Agostino di York e San </w:t>
      </w:r>
      <w:proofErr w:type="spellStart"/>
      <w:r w:rsidR="00E15F91">
        <w:rPr>
          <w:sz w:val="24"/>
          <w:szCs w:val="24"/>
        </w:rPr>
        <w:t>Colombano</w:t>
      </w:r>
      <w:proofErr w:type="spellEnd"/>
      <w:r w:rsidR="00E15F91">
        <w:rPr>
          <w:sz w:val="24"/>
          <w:szCs w:val="24"/>
        </w:rPr>
        <w:t>); ma questa politica</w:t>
      </w:r>
      <w:r>
        <w:rPr>
          <w:sz w:val="24"/>
          <w:szCs w:val="24"/>
        </w:rPr>
        <w:t xml:space="preserve"> ecclesiastica</w:t>
      </w:r>
      <w:r w:rsidR="002C1FE0">
        <w:rPr>
          <w:sz w:val="24"/>
          <w:szCs w:val="24"/>
        </w:rPr>
        <w:t xml:space="preserve"> (papa </w:t>
      </w:r>
      <w:proofErr w:type="spellStart"/>
      <w:r w:rsidR="002C1FE0">
        <w:rPr>
          <w:sz w:val="24"/>
          <w:szCs w:val="24"/>
        </w:rPr>
        <w:t>AdrianioI°</w:t>
      </w:r>
      <w:proofErr w:type="spellEnd"/>
      <w:r w:rsidR="002C1FE0">
        <w:rPr>
          <w:sz w:val="24"/>
          <w:szCs w:val="24"/>
        </w:rPr>
        <w:t>)</w:t>
      </w:r>
      <w:r w:rsidR="00E15F91">
        <w:rPr>
          <w:sz w:val="24"/>
          <w:szCs w:val="24"/>
        </w:rPr>
        <w:t xml:space="preserve">, che sacrificava lo Stato italiano, sarebbe stata condannata dal </w:t>
      </w:r>
      <w:r w:rsidR="00E15F91">
        <w:rPr>
          <w:b/>
          <w:sz w:val="24"/>
          <w:szCs w:val="24"/>
        </w:rPr>
        <w:t>Machiavelli</w:t>
      </w:r>
      <w:r w:rsidR="00E15F91">
        <w:rPr>
          <w:sz w:val="24"/>
          <w:szCs w:val="24"/>
        </w:rPr>
        <w:t xml:space="preserve"> quando le imputò la fragilità dell’Italia sotto la minaccia degli eserciti del nuovi </w:t>
      </w:r>
      <w:r w:rsidR="00E15F91">
        <w:rPr>
          <w:b/>
          <w:sz w:val="24"/>
          <w:szCs w:val="24"/>
        </w:rPr>
        <w:t>Stati nazionali</w:t>
      </w:r>
      <w:r w:rsidR="00E15F91">
        <w:rPr>
          <w:sz w:val="24"/>
          <w:szCs w:val="24"/>
        </w:rPr>
        <w:t xml:space="preserve"> (&lt;&lt;</w:t>
      </w:r>
      <w:r w:rsidR="00E15F91" w:rsidRPr="002C1FE0">
        <w:rPr>
          <w:i/>
          <w:sz w:val="24"/>
          <w:szCs w:val="24"/>
        </w:rPr>
        <w:t>la cagione che l’</w:t>
      </w:r>
      <w:r w:rsidR="00E15F91" w:rsidRPr="002C1FE0">
        <w:rPr>
          <w:b/>
          <w:i/>
          <w:sz w:val="24"/>
          <w:szCs w:val="24"/>
        </w:rPr>
        <w:t>Italia</w:t>
      </w:r>
      <w:r w:rsidR="00E15F91" w:rsidRPr="002C1FE0">
        <w:rPr>
          <w:i/>
          <w:sz w:val="24"/>
          <w:szCs w:val="24"/>
        </w:rPr>
        <w:t xml:space="preserve"> non abbia</w:t>
      </w:r>
      <w:r w:rsidR="00E15F91">
        <w:rPr>
          <w:sz w:val="24"/>
          <w:szCs w:val="24"/>
        </w:rPr>
        <w:t xml:space="preserve"> </w:t>
      </w:r>
      <w:r w:rsidR="00E15F91" w:rsidRPr="002C1FE0">
        <w:rPr>
          <w:i/>
          <w:sz w:val="24"/>
          <w:szCs w:val="24"/>
        </w:rPr>
        <w:t>anch’ella un principe</w:t>
      </w:r>
      <w:r w:rsidR="00E15F91">
        <w:rPr>
          <w:sz w:val="24"/>
          <w:szCs w:val="24"/>
        </w:rPr>
        <w:t xml:space="preserve"> </w:t>
      </w:r>
      <w:r w:rsidR="00E15F91" w:rsidRPr="002C1FE0">
        <w:rPr>
          <w:i/>
          <w:sz w:val="24"/>
          <w:szCs w:val="24"/>
        </w:rPr>
        <w:t xml:space="preserve">che la governi è solamente la </w:t>
      </w:r>
      <w:r w:rsidR="00E15F91" w:rsidRPr="002C1FE0">
        <w:rPr>
          <w:b/>
          <w:i/>
          <w:sz w:val="24"/>
          <w:szCs w:val="24"/>
        </w:rPr>
        <w:t>Chiesa</w:t>
      </w:r>
      <w:r w:rsidR="00E15F91" w:rsidRPr="002C1FE0">
        <w:rPr>
          <w:i/>
          <w:sz w:val="24"/>
          <w:szCs w:val="24"/>
        </w:rPr>
        <w:t>, che mediante Carlo Magno la ne</w:t>
      </w:r>
      <w:r w:rsidR="00E15F91">
        <w:rPr>
          <w:sz w:val="24"/>
          <w:szCs w:val="24"/>
        </w:rPr>
        <w:t xml:space="preserve"> </w:t>
      </w:r>
      <w:r w:rsidR="00E15F91" w:rsidRPr="002C1FE0">
        <w:rPr>
          <w:i/>
          <w:sz w:val="24"/>
          <w:szCs w:val="24"/>
        </w:rPr>
        <w:t>cacciò i Longobardi ch’erano quasi re di tutta l’Italia</w:t>
      </w:r>
      <w:r w:rsidR="00E15F91">
        <w:rPr>
          <w:sz w:val="24"/>
          <w:szCs w:val="24"/>
        </w:rPr>
        <w:t>&gt;&gt; - &lt;&lt;</w:t>
      </w:r>
      <w:r w:rsidR="00E15F91" w:rsidRPr="00EB2F30">
        <w:rPr>
          <w:b/>
          <w:sz w:val="24"/>
          <w:szCs w:val="24"/>
        </w:rPr>
        <w:t xml:space="preserve">Discorsi sopra la prima deca di </w:t>
      </w:r>
      <w:proofErr w:type="spellStart"/>
      <w:r w:rsidR="00E15F91" w:rsidRPr="00EB2F30">
        <w:rPr>
          <w:b/>
          <w:sz w:val="24"/>
          <w:szCs w:val="24"/>
        </w:rPr>
        <w:t>TitoLivio</w:t>
      </w:r>
      <w:proofErr w:type="spellEnd"/>
      <w:r w:rsidR="00E15F91">
        <w:rPr>
          <w:sz w:val="24"/>
          <w:szCs w:val="24"/>
        </w:rPr>
        <w:t>&gt;&gt;.</w:t>
      </w:r>
    </w:p>
    <w:sectPr w:rsidR="008D0677" w:rsidRPr="008D0677" w:rsidSect="004479D0"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A9" w:rsidRDefault="00CD48A9" w:rsidP="004934D1">
      <w:pPr>
        <w:spacing w:after="0" w:line="240" w:lineRule="auto"/>
      </w:pPr>
      <w:r>
        <w:separator/>
      </w:r>
    </w:p>
  </w:endnote>
  <w:endnote w:type="continuationSeparator" w:id="1">
    <w:p w:rsidR="00CD48A9" w:rsidRDefault="00CD48A9" w:rsidP="004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114990"/>
      <w:docPartObj>
        <w:docPartGallery w:val="Page Numbers (Bottom of Page)"/>
        <w:docPartUnique/>
      </w:docPartObj>
    </w:sdtPr>
    <w:sdtContent>
      <w:p w:rsidR="004934D1" w:rsidRDefault="00034EDB">
        <w:pPr>
          <w:pStyle w:val="Pidipagina"/>
          <w:jc w:val="center"/>
        </w:pPr>
        <w:r>
          <w:fldChar w:fldCharType="begin"/>
        </w:r>
        <w:r w:rsidR="004934D1">
          <w:instrText>PAGE   \* MERGEFORMAT</w:instrText>
        </w:r>
        <w:r>
          <w:fldChar w:fldCharType="separate"/>
        </w:r>
        <w:r w:rsidR="00DC6260">
          <w:rPr>
            <w:noProof/>
          </w:rPr>
          <w:t>1</w:t>
        </w:r>
        <w:r>
          <w:fldChar w:fldCharType="end"/>
        </w:r>
      </w:p>
    </w:sdtContent>
  </w:sdt>
  <w:p w:rsidR="004934D1" w:rsidRDefault="004934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A9" w:rsidRDefault="00CD48A9" w:rsidP="004934D1">
      <w:pPr>
        <w:spacing w:after="0" w:line="240" w:lineRule="auto"/>
      </w:pPr>
      <w:r>
        <w:separator/>
      </w:r>
    </w:p>
  </w:footnote>
  <w:footnote w:type="continuationSeparator" w:id="1">
    <w:p w:rsidR="00CD48A9" w:rsidRDefault="00CD48A9" w:rsidP="0049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EE4"/>
    <w:multiLevelType w:val="hybridMultilevel"/>
    <w:tmpl w:val="FBC41524"/>
    <w:lvl w:ilvl="0" w:tplc="71148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580"/>
    <w:rsid w:val="00034EDB"/>
    <w:rsid w:val="000864B2"/>
    <w:rsid w:val="000B406F"/>
    <w:rsid w:val="000C2D61"/>
    <w:rsid w:val="001D5479"/>
    <w:rsid w:val="001F51C3"/>
    <w:rsid w:val="002C1FE0"/>
    <w:rsid w:val="00413E4C"/>
    <w:rsid w:val="00415444"/>
    <w:rsid w:val="004370E1"/>
    <w:rsid w:val="004479D0"/>
    <w:rsid w:val="004707E2"/>
    <w:rsid w:val="004934D1"/>
    <w:rsid w:val="0049421F"/>
    <w:rsid w:val="004F661C"/>
    <w:rsid w:val="005B613A"/>
    <w:rsid w:val="005E2910"/>
    <w:rsid w:val="006B3A9B"/>
    <w:rsid w:val="00751DEB"/>
    <w:rsid w:val="00826D25"/>
    <w:rsid w:val="008D0677"/>
    <w:rsid w:val="00A4600C"/>
    <w:rsid w:val="00A62580"/>
    <w:rsid w:val="00AF4FFA"/>
    <w:rsid w:val="00B67CE6"/>
    <w:rsid w:val="00BC7DCB"/>
    <w:rsid w:val="00C01BC3"/>
    <w:rsid w:val="00C90BF5"/>
    <w:rsid w:val="00CD48A9"/>
    <w:rsid w:val="00D115BB"/>
    <w:rsid w:val="00DC6260"/>
    <w:rsid w:val="00E15F91"/>
    <w:rsid w:val="00E50C5B"/>
    <w:rsid w:val="00EB2F30"/>
    <w:rsid w:val="00F014D6"/>
    <w:rsid w:val="00F208C8"/>
    <w:rsid w:val="00F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4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4D1"/>
  </w:style>
  <w:style w:type="paragraph" w:styleId="Pidipagina">
    <w:name w:val="footer"/>
    <w:basedOn w:val="Normale"/>
    <w:link w:val="PidipaginaCarattere"/>
    <w:uiPriority w:val="99"/>
    <w:unhideWhenUsed/>
    <w:rsid w:val="0049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4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4D1"/>
  </w:style>
  <w:style w:type="paragraph" w:styleId="Pidipagina">
    <w:name w:val="footer"/>
    <w:basedOn w:val="Normale"/>
    <w:link w:val="PidipaginaCarattere"/>
    <w:uiPriority w:val="99"/>
    <w:unhideWhenUsed/>
    <w:rsid w:val="0049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2</cp:revision>
  <cp:lastPrinted>2014-11-01T18:24:00Z</cp:lastPrinted>
  <dcterms:created xsi:type="dcterms:W3CDTF">2023-02-02T08:39:00Z</dcterms:created>
  <dcterms:modified xsi:type="dcterms:W3CDTF">2023-02-02T08:39:00Z</dcterms:modified>
</cp:coreProperties>
</file>