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8972" w14:textId="08692264"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b/>
          <w:bCs/>
          <w:i/>
          <w:iCs/>
          <w:sz w:val="60"/>
        </w:rPr>
        <w:t xml:space="preserve">Tu  -  </w:t>
      </w:r>
      <w:r>
        <w:rPr>
          <w:b/>
          <w:bCs/>
          <w:sz w:val="36"/>
        </w:rPr>
        <w:t>TERZA UNIVERSIT</w:t>
      </w:r>
      <w:r w:rsidR="00437D8A">
        <w:rPr>
          <w:b/>
          <w:bCs/>
          <w:sz w:val="36"/>
        </w:rPr>
        <w:t>À</w:t>
      </w:r>
      <w:r>
        <w:rPr>
          <w:b/>
          <w:bCs/>
          <w:sz w:val="36"/>
        </w:rPr>
        <w:t xml:space="preserve"> - </w:t>
      </w:r>
      <w:r>
        <w:rPr>
          <w:b/>
          <w:bCs/>
          <w:sz w:val="44"/>
        </w:rPr>
        <w:t xml:space="preserve"> 202</w:t>
      </w:r>
      <w:r w:rsidR="00C8011A">
        <w:rPr>
          <w:b/>
          <w:bCs/>
          <w:sz w:val="44"/>
        </w:rPr>
        <w:t>3</w:t>
      </w:r>
      <w:r>
        <w:rPr>
          <w:b/>
          <w:bCs/>
          <w:sz w:val="44"/>
        </w:rPr>
        <w:t>/2</w:t>
      </w:r>
      <w:r w:rsidR="00C8011A">
        <w:rPr>
          <w:b/>
          <w:bCs/>
          <w:sz w:val="44"/>
        </w:rPr>
        <w:t>4</w:t>
      </w:r>
    </w:p>
    <w:p w14:paraId="740E9E12" w14:textId="5AF02FB4" w:rsidR="00CE0E41" w:rsidRPr="00437D8A" w:rsidRDefault="00CE0E41" w:rsidP="00CE0E41">
      <w:pPr>
        <w:pStyle w:val="Intestazione"/>
        <w:rPr>
          <w:b/>
          <w:bCs/>
          <w:color w:val="00B050"/>
          <w:sz w:val="24"/>
        </w:rPr>
      </w:pPr>
      <w:r w:rsidRPr="00437D8A">
        <w:rPr>
          <w:color w:val="00B050"/>
        </w:rPr>
        <w:t xml:space="preserve">                                                           </w:t>
      </w:r>
      <w:r w:rsidR="001D1598">
        <w:rPr>
          <w:color w:val="00B050"/>
        </w:rPr>
        <w:t xml:space="preserve">    </w:t>
      </w:r>
      <w:r w:rsidR="00E77717">
        <w:rPr>
          <w:color w:val="00B050"/>
        </w:rPr>
        <w:t>Provincia</w:t>
      </w:r>
      <w:r w:rsidRPr="00437D8A">
        <w:rPr>
          <w:color w:val="00B050"/>
        </w:rPr>
        <w:t xml:space="preserve"> -</w:t>
      </w:r>
      <w:r w:rsidRPr="00437D8A">
        <w:rPr>
          <w:b/>
          <w:color w:val="00B050"/>
        </w:rPr>
        <w:t xml:space="preserve"> </w:t>
      </w:r>
      <w:r w:rsidRPr="00437D8A">
        <w:rPr>
          <w:b/>
          <w:bCs/>
          <w:color w:val="00B050"/>
          <w:sz w:val="24"/>
        </w:rPr>
        <w:t>PRIMA FASE</w:t>
      </w:r>
    </w:p>
    <w:p w14:paraId="35C43FD4" w14:textId="77777777" w:rsidR="00CE0E41" w:rsidRPr="00E77717" w:rsidRDefault="00CE0E41" w:rsidP="00CE0E41">
      <w:pPr>
        <w:rPr>
          <w:szCs w:val="28"/>
        </w:rPr>
      </w:pPr>
    </w:p>
    <w:p w14:paraId="52D9E115" w14:textId="77777777" w:rsidR="00E77717" w:rsidRPr="00E77717" w:rsidRDefault="00E77717" w:rsidP="00E77717">
      <w:pPr>
        <w:pStyle w:val="Standard"/>
        <w:jc w:val="center"/>
        <w:rPr>
          <w:rFonts w:ascii="Arial" w:hAnsi="Arial" w:cs="Arial"/>
          <w:b/>
          <w:bCs/>
          <w:caps/>
          <w:sz w:val="28"/>
          <w:szCs w:val="28"/>
        </w:rPr>
      </w:pPr>
      <w:r w:rsidRPr="00E77717">
        <w:rPr>
          <w:rFonts w:ascii="Arial" w:hAnsi="Arial" w:cs="Arial"/>
          <w:b/>
          <w:bCs/>
          <w:caps/>
          <w:sz w:val="28"/>
          <w:szCs w:val="28"/>
        </w:rPr>
        <w:t>Premolo</w:t>
      </w:r>
    </w:p>
    <w:p w14:paraId="44D171E5" w14:textId="695808DA" w:rsidR="00CE0E41" w:rsidRPr="00015288" w:rsidRDefault="00E77717" w:rsidP="00015288">
      <w:pPr>
        <w:pStyle w:val="Standard"/>
        <w:jc w:val="both"/>
      </w:pPr>
      <w:r>
        <w:rPr>
          <w:rFonts w:ascii="Arial" w:hAnsi="Arial" w:cs="Arial"/>
          <w:b/>
          <w:sz w:val="18"/>
          <w:szCs w:val="18"/>
        </w:rPr>
        <w:t xml:space="preserve">Referente: </w:t>
      </w:r>
      <w:r>
        <w:rPr>
          <w:rFonts w:ascii="Arial" w:hAnsi="Arial" w:cs="Arial"/>
          <w:sz w:val="18"/>
          <w:szCs w:val="18"/>
        </w:rPr>
        <w:t>Annalisa Bana</w:t>
      </w:r>
      <w:r>
        <w:t xml:space="preserve">; </w:t>
      </w:r>
      <w:r>
        <w:rPr>
          <w:rFonts w:ascii="Arial" w:hAnsi="Arial" w:cs="Arial"/>
          <w:b/>
          <w:sz w:val="18"/>
          <w:szCs w:val="18"/>
        </w:rPr>
        <w:t>Iscrizioni e informazioni:</w:t>
      </w:r>
      <w:r>
        <w:rPr>
          <w:rFonts w:ascii="Arial" w:hAnsi="Arial" w:cs="Arial"/>
          <w:sz w:val="18"/>
          <w:szCs w:val="18"/>
        </w:rPr>
        <w:t xml:space="preserve"> Biblioteca di Premolo, via Grumello 2, tel. 035.704425, dall'1 settembre 2023 ed entro 7 giorni dalla data d'inizio di ciascun corso</w:t>
      </w: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964"/>
        <w:gridCol w:w="887"/>
        <w:gridCol w:w="6783"/>
      </w:tblGrid>
      <w:tr w:rsidR="005E73CA" w:rsidRPr="00F028A8" w14:paraId="1E942FA0" w14:textId="77777777" w:rsidTr="00015288">
        <w:trPr>
          <w:trHeight w:val="651"/>
        </w:trPr>
        <w:tc>
          <w:tcPr>
            <w:tcW w:w="1964" w:type="dxa"/>
            <w:vAlign w:val="center"/>
          </w:tcPr>
          <w:p w14:paraId="7401161C" w14:textId="77777777" w:rsidR="005E73CA" w:rsidRPr="009124C2" w:rsidRDefault="005E73CA" w:rsidP="00565751">
            <w:pPr>
              <w:jc w:val="center"/>
              <w:rPr>
                <w:szCs w:val="28"/>
              </w:rPr>
            </w:pPr>
            <w:r w:rsidRPr="009124C2">
              <w:rPr>
                <w:szCs w:val="28"/>
              </w:rPr>
              <w:t>Modulo  n°</w:t>
            </w:r>
          </w:p>
        </w:tc>
        <w:tc>
          <w:tcPr>
            <w:tcW w:w="887" w:type="dxa"/>
            <w:vAlign w:val="center"/>
          </w:tcPr>
          <w:p w14:paraId="68BA21B0" w14:textId="1001DC1F" w:rsidR="005E73CA" w:rsidRPr="009124C2" w:rsidRDefault="00E77717" w:rsidP="00CB3121">
            <w:pPr>
              <w:jc w:val="center"/>
              <w:rPr>
                <w:b/>
                <w:sz w:val="40"/>
                <w:szCs w:val="40"/>
              </w:rPr>
            </w:pPr>
            <w:r>
              <w:rPr>
                <w:b/>
                <w:sz w:val="40"/>
                <w:szCs w:val="40"/>
              </w:rPr>
              <w:t>9</w:t>
            </w:r>
            <w:r w:rsidR="00FC4E0B">
              <w:rPr>
                <w:b/>
                <w:sz w:val="40"/>
                <w:szCs w:val="40"/>
              </w:rPr>
              <w:t>4</w:t>
            </w:r>
          </w:p>
        </w:tc>
        <w:tc>
          <w:tcPr>
            <w:tcW w:w="6783" w:type="dxa"/>
            <w:vAlign w:val="center"/>
          </w:tcPr>
          <w:p w14:paraId="47AB3DF8" w14:textId="0826DEC2" w:rsidR="005E73CA" w:rsidRPr="00FC4E0B" w:rsidRDefault="00FC4E0B" w:rsidP="00FC4E0B">
            <w:pPr>
              <w:pStyle w:val="Standard"/>
              <w:jc w:val="both"/>
              <w:rPr>
                <w:rFonts w:ascii="Arial" w:hAnsi="Arial" w:cs="Arial"/>
                <w:b/>
                <w:i/>
                <w:iCs/>
                <w:sz w:val="28"/>
                <w:szCs w:val="28"/>
              </w:rPr>
            </w:pPr>
            <w:r w:rsidRPr="00FC4E0B">
              <w:rPr>
                <w:rFonts w:ascii="Arial" w:hAnsi="Arial" w:cs="Arial"/>
                <w:b/>
                <w:i/>
                <w:iCs/>
                <w:sz w:val="28"/>
                <w:szCs w:val="28"/>
              </w:rPr>
              <w:t>CHE FARE QUANDO IL FIUME È IN PIENA</w:t>
            </w: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79382081" w14:textId="77777777" w:rsidTr="005E73CA">
        <w:trPr>
          <w:trHeight w:val="340"/>
        </w:trPr>
        <w:tc>
          <w:tcPr>
            <w:tcW w:w="1728" w:type="dxa"/>
            <w:vAlign w:val="center"/>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vAlign w:val="center"/>
          </w:tcPr>
          <w:p w14:paraId="5BB2E641" w14:textId="37C3113F" w:rsidR="00CE0E41" w:rsidRPr="00FC4E0B" w:rsidRDefault="00FC4E0B" w:rsidP="00E77717">
            <w:pPr>
              <w:pStyle w:val="Standard"/>
              <w:jc w:val="both"/>
              <w:rPr>
                <w:rFonts w:ascii="Arial" w:hAnsi="Arial" w:cs="Arial"/>
                <w:b/>
              </w:rPr>
            </w:pPr>
            <w:r w:rsidRPr="00FC4E0B">
              <w:rPr>
                <w:rFonts w:ascii="Arial" w:hAnsi="Arial" w:cs="Arial"/>
                <w:b/>
              </w:rPr>
              <w:t>Giovanna Ramona Vespasiano</w:t>
            </w:r>
          </w:p>
        </w:tc>
      </w:tr>
      <w:tr w:rsidR="00CE0E41" w:rsidRPr="009124C2" w14:paraId="0677E990" w14:textId="77777777" w:rsidTr="005E73CA">
        <w:trPr>
          <w:trHeight w:val="340"/>
        </w:trPr>
        <w:tc>
          <w:tcPr>
            <w:tcW w:w="1728"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vAlign w:val="center"/>
          </w:tcPr>
          <w:p w14:paraId="3DF54C2B" w14:textId="0F51D4DA" w:rsidR="00CE0E41" w:rsidRPr="00FC4E0B" w:rsidRDefault="00FC4E0B" w:rsidP="00E77717">
            <w:pPr>
              <w:pStyle w:val="Standard"/>
              <w:jc w:val="both"/>
              <w:rPr>
                <w:rFonts w:ascii="Arial" w:hAnsi="Arial" w:cs="Arial"/>
                <w:bCs/>
              </w:rPr>
            </w:pPr>
            <w:r w:rsidRPr="00FC4E0B">
              <w:rPr>
                <w:rFonts w:ascii="Arial" w:hAnsi="Arial" w:cs="Arial"/>
                <w:bCs/>
              </w:rPr>
              <w:t>Mercoledì</w:t>
            </w:r>
          </w:p>
        </w:tc>
      </w:tr>
      <w:tr w:rsidR="00CE0E41" w:rsidRPr="009124C2" w14:paraId="4DF3B695" w14:textId="77777777" w:rsidTr="005E73CA">
        <w:trPr>
          <w:trHeight w:val="340"/>
        </w:trPr>
        <w:tc>
          <w:tcPr>
            <w:tcW w:w="1728"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vAlign w:val="center"/>
          </w:tcPr>
          <w:p w14:paraId="7E98FB75" w14:textId="4972E3BF" w:rsidR="00CE0E41" w:rsidRPr="00FC4E0B" w:rsidRDefault="00FC4E0B" w:rsidP="00CB3121">
            <w:pPr>
              <w:rPr>
                <w:sz w:val="24"/>
              </w:rPr>
            </w:pPr>
            <w:r w:rsidRPr="00FC4E0B">
              <w:rPr>
                <w:rFonts w:cs="Arial"/>
                <w:bCs/>
                <w:sz w:val="24"/>
              </w:rPr>
              <w:t>ore 14.45-16.45</w:t>
            </w:r>
          </w:p>
        </w:tc>
      </w:tr>
      <w:tr w:rsidR="00CE0E41" w:rsidRPr="009124C2" w14:paraId="782B8717" w14:textId="77777777" w:rsidTr="005E73CA">
        <w:trPr>
          <w:trHeight w:val="340"/>
        </w:trPr>
        <w:tc>
          <w:tcPr>
            <w:tcW w:w="1728"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vAlign w:val="center"/>
          </w:tcPr>
          <w:p w14:paraId="1BBB36A1" w14:textId="2AA2363A" w:rsidR="00CE0E41" w:rsidRPr="00FC4E0B" w:rsidRDefault="00FC4E0B" w:rsidP="00CB3121">
            <w:pPr>
              <w:rPr>
                <w:sz w:val="24"/>
              </w:rPr>
            </w:pPr>
            <w:r w:rsidRPr="00FC4E0B">
              <w:rPr>
                <w:rFonts w:cs="Arial"/>
                <w:bCs/>
                <w:sz w:val="24"/>
              </w:rPr>
              <w:t>Dall’8 novembre al 6 dicembre 2023 (5 incontri</w:t>
            </w:r>
            <w:r w:rsidR="00DF6D19">
              <w:rPr>
                <w:rFonts w:cs="Arial"/>
                <w:bCs/>
                <w:sz w:val="24"/>
              </w:rPr>
              <w:t xml:space="preserve"> - </w:t>
            </w:r>
            <w:r w:rsidRPr="00FC4E0B">
              <w:rPr>
                <w:rFonts w:cs="Arial"/>
                <w:bCs/>
                <w:sz w:val="24"/>
              </w:rPr>
              <w:t>€ 20,00)</w:t>
            </w:r>
          </w:p>
        </w:tc>
      </w:tr>
      <w:tr w:rsidR="00CE0E41" w:rsidRPr="009124C2" w14:paraId="44B4C69B" w14:textId="77777777" w:rsidTr="005E73CA">
        <w:trPr>
          <w:trHeight w:val="340"/>
        </w:trPr>
        <w:tc>
          <w:tcPr>
            <w:tcW w:w="1728"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vAlign w:val="center"/>
          </w:tcPr>
          <w:p w14:paraId="16EE07FA" w14:textId="01BC01F6" w:rsidR="00CE0E41" w:rsidRPr="00FC4E0B" w:rsidRDefault="00E77717" w:rsidP="00CB3121">
            <w:pPr>
              <w:jc w:val="both"/>
              <w:rPr>
                <w:sz w:val="24"/>
              </w:rPr>
            </w:pPr>
            <w:r w:rsidRPr="00FC4E0B">
              <w:rPr>
                <w:rFonts w:cs="Arial"/>
                <w:sz w:val="24"/>
              </w:rPr>
              <w:t>casa dei Premolesi, via Ranica 105</w:t>
            </w:r>
          </w:p>
        </w:tc>
      </w:tr>
      <w:tr w:rsidR="00CE0E41" w:rsidRPr="009124C2" w14:paraId="57703C0E" w14:textId="77777777" w:rsidTr="005E73CA">
        <w:trPr>
          <w:trHeight w:val="312"/>
        </w:trPr>
        <w:tc>
          <w:tcPr>
            <w:tcW w:w="1728"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vAlign w:val="center"/>
          </w:tcPr>
          <w:p w14:paraId="52D884EC" w14:textId="4B0FE796" w:rsidR="00CE0E41" w:rsidRPr="00FC4E0B" w:rsidRDefault="00FC4E0B" w:rsidP="00FC4E0B">
            <w:pPr>
              <w:pStyle w:val="Standard"/>
              <w:rPr>
                <w:rFonts w:ascii="Arial" w:hAnsi="Arial" w:cs="Arial"/>
                <w:b/>
              </w:rPr>
            </w:pPr>
            <w:r w:rsidRPr="00FC4E0B">
              <w:rPr>
                <w:rFonts w:ascii="Arial" w:hAnsi="Arial" w:cs="Arial"/>
                <w:b/>
              </w:rPr>
              <w:t>PSICOLOGIA</w:t>
            </w:r>
          </w:p>
        </w:tc>
      </w:tr>
      <w:tr w:rsidR="00CE0E41" w:rsidRPr="009124C2" w14:paraId="6662DB94" w14:textId="77777777" w:rsidTr="005E73CA">
        <w:trPr>
          <w:trHeight w:val="1192"/>
        </w:trPr>
        <w:tc>
          <w:tcPr>
            <w:tcW w:w="1728" w:type="dxa"/>
            <w:vAlign w:val="center"/>
          </w:tcPr>
          <w:p w14:paraId="07BCDBA0" w14:textId="77777777" w:rsidR="00CE0E41" w:rsidRPr="009124C2" w:rsidRDefault="00CE0E41" w:rsidP="00CB3121">
            <w:pPr>
              <w:rPr>
                <w:b/>
                <w:sz w:val="22"/>
                <w:szCs w:val="22"/>
              </w:rPr>
            </w:pPr>
            <w:r w:rsidRPr="009124C2">
              <w:rPr>
                <w:b/>
                <w:sz w:val="22"/>
                <w:szCs w:val="22"/>
              </w:rPr>
              <w:t>Presentazione</w:t>
            </w:r>
          </w:p>
        </w:tc>
        <w:tc>
          <w:tcPr>
            <w:tcW w:w="8050" w:type="dxa"/>
            <w:vAlign w:val="center"/>
          </w:tcPr>
          <w:p w14:paraId="58FFBF83" w14:textId="38E823FF" w:rsidR="00CE0E41" w:rsidRPr="00FC4E0B" w:rsidRDefault="00FC4E0B" w:rsidP="00FC4E0B">
            <w:pPr>
              <w:pStyle w:val="Standard"/>
              <w:jc w:val="both"/>
              <w:rPr>
                <w:rFonts w:ascii="Arial" w:hAnsi="Arial" w:cs="Arial"/>
                <w:i/>
                <w:iCs/>
              </w:rPr>
            </w:pPr>
            <w:r w:rsidRPr="00FC4E0B">
              <w:rPr>
                <w:rFonts w:ascii="Arial" w:hAnsi="Arial" w:cs="Arial"/>
                <w:i/>
                <w:iCs/>
              </w:rPr>
              <w:t>Comprendere l’ansia? È possibile! L’ansia è l’emozione più diffusa e conosciuta dalle persone al giorno d’oggi. Un esame, un incontro di lavoro, l’attesa di una notizia, un cambiamento, un ritardo bastano per far sperimentare questo particolare stato d’animo. Silenziosamente cresce in noi fino a diventare forte e insopportabile. Eppure, è proprio l’ansia che, in condizioni di equilibrio, ci consente di affrontare le sfide della quotidianità, mostrandosi in realtà un efficace strumento psicologico. Il corso offrirà l’occasione di conoscere i confini tra normalità e patologia presenti nell’ansia, evidenziandone le caratteristiche fisiche, psicologiche e sociali, e gli strumenti adatti a curarne i sintomi.</w:t>
            </w:r>
          </w:p>
        </w:tc>
      </w:tr>
      <w:tr w:rsidR="00CE0E41" w:rsidRPr="009124C2" w14:paraId="13379C1F" w14:textId="77777777" w:rsidTr="00CB3121">
        <w:trPr>
          <w:trHeight w:val="340"/>
        </w:trPr>
        <w:tc>
          <w:tcPr>
            <w:tcW w:w="1728" w:type="dxa"/>
          </w:tcPr>
          <w:p w14:paraId="798EB88B" w14:textId="77777777" w:rsidR="00CE0E41" w:rsidRPr="009124C2" w:rsidRDefault="00CE0E41" w:rsidP="00CB3121">
            <w:pPr>
              <w:rPr>
                <w:b/>
                <w:sz w:val="22"/>
                <w:szCs w:val="22"/>
              </w:rPr>
            </w:pPr>
            <w:r w:rsidRPr="009124C2">
              <w:rPr>
                <w:b/>
                <w:sz w:val="22"/>
                <w:szCs w:val="22"/>
              </w:rPr>
              <w:t>Tutor</w:t>
            </w:r>
          </w:p>
        </w:tc>
        <w:tc>
          <w:tcPr>
            <w:tcW w:w="8050" w:type="dxa"/>
          </w:tcPr>
          <w:p w14:paraId="734AAF65" w14:textId="77777777" w:rsidR="00CE0E41" w:rsidRPr="009124C2" w:rsidRDefault="00CE0E41" w:rsidP="00CB3121">
            <w:pPr>
              <w:pStyle w:val="TESTONORMALE"/>
              <w:spacing w:before="0" w:line="240" w:lineRule="auto"/>
              <w:rPr>
                <w:rFonts w:ascii="Arial" w:hAnsi="Arial" w:cs="Arial"/>
                <w:sz w:val="22"/>
              </w:rPr>
            </w:pPr>
          </w:p>
        </w:tc>
      </w:tr>
    </w:tbl>
    <w:p w14:paraId="576D106D" w14:textId="77777777" w:rsidR="00CE0E41" w:rsidRDefault="00CE0E41" w:rsidP="00CE0E41">
      <w:pPr>
        <w:rPr>
          <w:b/>
          <w:sz w:val="24"/>
        </w:rPr>
      </w:pPr>
    </w:p>
    <w:p w14:paraId="63D85536" w14:textId="554F6660" w:rsidR="00CE0E41" w:rsidRDefault="00CE0E41" w:rsidP="00CE0E41">
      <w:pPr>
        <w:rPr>
          <w:b/>
          <w:sz w:val="24"/>
        </w:rPr>
      </w:pPr>
      <w:r w:rsidRPr="00C75FD9">
        <w:rPr>
          <w:b/>
          <w:sz w:val="24"/>
        </w:rPr>
        <w:t xml:space="preserve">Calendario  </w:t>
      </w:r>
    </w:p>
    <w:tbl>
      <w:tblPr>
        <w:tblpPr w:leftFromText="141" w:rightFromText="141" w:vertAnchor="text" w:horzAnchor="margin" w:tblpY="170"/>
        <w:tblW w:w="9639" w:type="dxa"/>
        <w:tblCellMar>
          <w:left w:w="70" w:type="dxa"/>
          <w:right w:w="70" w:type="dxa"/>
        </w:tblCellMar>
        <w:tblLook w:val="0000" w:firstRow="0" w:lastRow="0" w:firstColumn="0" w:lastColumn="0" w:noHBand="0" w:noVBand="0"/>
      </w:tblPr>
      <w:tblGrid>
        <w:gridCol w:w="385"/>
        <w:gridCol w:w="1458"/>
        <w:gridCol w:w="7796"/>
      </w:tblGrid>
      <w:tr w:rsidR="00CE0E41" w:rsidRPr="00912182" w14:paraId="79ABADCD" w14:textId="77777777" w:rsidTr="00015288">
        <w:trPr>
          <w:trHeight w:val="1706"/>
        </w:trPr>
        <w:tc>
          <w:tcPr>
            <w:tcW w:w="385" w:type="dxa"/>
            <w:vAlign w:val="center"/>
          </w:tcPr>
          <w:p w14:paraId="7D49DAEB" w14:textId="77777777" w:rsidR="00CE0E41" w:rsidRPr="009124C2" w:rsidRDefault="00CE0E41" w:rsidP="005E73CA">
            <w:pPr>
              <w:jc w:val="center"/>
              <w:rPr>
                <w:rFonts w:cs="Arial"/>
                <w:b/>
                <w:bCs/>
                <w:sz w:val="22"/>
                <w:szCs w:val="22"/>
              </w:rPr>
            </w:pPr>
            <w:r w:rsidRPr="009124C2">
              <w:rPr>
                <w:rFonts w:cs="Arial"/>
                <w:b/>
                <w:bCs/>
                <w:sz w:val="22"/>
                <w:szCs w:val="22"/>
              </w:rPr>
              <w:t>1</w:t>
            </w:r>
          </w:p>
        </w:tc>
        <w:tc>
          <w:tcPr>
            <w:tcW w:w="1458" w:type="dxa"/>
            <w:vAlign w:val="center"/>
          </w:tcPr>
          <w:p w14:paraId="15607591" w14:textId="7471BEF2" w:rsidR="00CE0E41" w:rsidRPr="009124C2" w:rsidRDefault="00FC4E0B" w:rsidP="005E73CA">
            <w:pPr>
              <w:ind w:left="57"/>
              <w:jc w:val="center"/>
              <w:rPr>
                <w:sz w:val="22"/>
                <w:szCs w:val="22"/>
              </w:rPr>
            </w:pPr>
            <w:r>
              <w:rPr>
                <w:sz w:val="22"/>
                <w:szCs w:val="22"/>
              </w:rPr>
              <w:t>08.11.2023</w:t>
            </w:r>
          </w:p>
        </w:tc>
        <w:tc>
          <w:tcPr>
            <w:tcW w:w="7796" w:type="dxa"/>
            <w:vAlign w:val="center"/>
          </w:tcPr>
          <w:p w14:paraId="6C58CDC8" w14:textId="77777777" w:rsidR="00015288" w:rsidRPr="00015288" w:rsidRDefault="00015288" w:rsidP="00015288">
            <w:pPr>
              <w:jc w:val="both"/>
              <w:rPr>
                <w:rFonts w:cs="Arial"/>
                <w:b/>
                <w:bCs/>
                <w:sz w:val="21"/>
                <w:szCs w:val="21"/>
              </w:rPr>
            </w:pPr>
            <w:r w:rsidRPr="00015288">
              <w:rPr>
                <w:rFonts w:cs="Arial"/>
                <w:b/>
                <w:bCs/>
                <w:sz w:val="21"/>
                <w:szCs w:val="21"/>
              </w:rPr>
              <w:t>Le reazioni automatiche: Che cosa fanno la mente e il corpo?</w:t>
            </w:r>
          </w:p>
          <w:p w14:paraId="5C2B06AB" w14:textId="25DB6679" w:rsidR="00CE0E41" w:rsidRPr="00015288" w:rsidRDefault="00015288" w:rsidP="00015288">
            <w:pPr>
              <w:jc w:val="both"/>
              <w:rPr>
                <w:rFonts w:cs="Arial"/>
                <w:sz w:val="21"/>
                <w:szCs w:val="21"/>
              </w:rPr>
            </w:pPr>
            <w:r w:rsidRPr="00015288">
              <w:rPr>
                <w:rFonts w:cs="Arial"/>
                <w:sz w:val="21"/>
                <w:szCs w:val="21"/>
              </w:rPr>
              <w:t>Fattori scatenanti - Il senso di minaccia - Le reazioni fisiche - Prevedono pericoli nel futuro: preoccupazione e paura - Cercano cause nel passato: rabbia e sensi di colpa - Poi scatta la reazione fisica: attacchi di panico e di ansia – I sintomi tipici: tachicardia, vertigini, difficoltà di respiro… - Lo stress coinvolge tutto il corpo: cefalea, gastrite, colite, insonnia, sfoghi sulla pelle</w:t>
            </w:r>
          </w:p>
        </w:tc>
      </w:tr>
      <w:tr w:rsidR="00CE0E41" w:rsidRPr="009124C2" w14:paraId="14CE0752" w14:textId="77777777" w:rsidTr="00015288">
        <w:trPr>
          <w:trHeight w:val="1404"/>
        </w:trPr>
        <w:tc>
          <w:tcPr>
            <w:tcW w:w="385" w:type="dxa"/>
            <w:vAlign w:val="center"/>
          </w:tcPr>
          <w:p w14:paraId="4A378FF4" w14:textId="77777777" w:rsidR="00CE0E41" w:rsidRPr="009124C2" w:rsidRDefault="00CE0E41" w:rsidP="005E73CA">
            <w:pPr>
              <w:jc w:val="center"/>
              <w:rPr>
                <w:rFonts w:cs="Arial"/>
                <w:b/>
                <w:bCs/>
                <w:sz w:val="22"/>
                <w:szCs w:val="22"/>
              </w:rPr>
            </w:pPr>
            <w:r w:rsidRPr="009124C2">
              <w:rPr>
                <w:rFonts w:cs="Arial"/>
                <w:b/>
                <w:bCs/>
                <w:sz w:val="22"/>
                <w:szCs w:val="22"/>
              </w:rPr>
              <w:t>2</w:t>
            </w:r>
          </w:p>
        </w:tc>
        <w:tc>
          <w:tcPr>
            <w:tcW w:w="1458" w:type="dxa"/>
            <w:vAlign w:val="center"/>
          </w:tcPr>
          <w:p w14:paraId="509A4E7E" w14:textId="5F25F205" w:rsidR="00CE0E41" w:rsidRPr="009124C2" w:rsidRDefault="00FC4E0B" w:rsidP="005E73CA">
            <w:pPr>
              <w:ind w:left="57"/>
              <w:jc w:val="center"/>
              <w:rPr>
                <w:sz w:val="22"/>
                <w:szCs w:val="22"/>
              </w:rPr>
            </w:pPr>
            <w:r>
              <w:rPr>
                <w:sz w:val="22"/>
                <w:szCs w:val="22"/>
              </w:rPr>
              <w:t>15.11.2023</w:t>
            </w:r>
          </w:p>
        </w:tc>
        <w:tc>
          <w:tcPr>
            <w:tcW w:w="7796" w:type="dxa"/>
            <w:vAlign w:val="center"/>
          </w:tcPr>
          <w:p w14:paraId="457FB84E" w14:textId="77777777" w:rsidR="00015288" w:rsidRPr="00015288" w:rsidRDefault="00015288" w:rsidP="00015288">
            <w:pPr>
              <w:jc w:val="both"/>
              <w:rPr>
                <w:rFonts w:cs="Arial"/>
                <w:b/>
                <w:bCs/>
                <w:sz w:val="21"/>
                <w:szCs w:val="21"/>
              </w:rPr>
            </w:pPr>
            <w:r w:rsidRPr="00015288">
              <w:rPr>
                <w:rFonts w:cs="Arial"/>
                <w:b/>
                <w:bCs/>
                <w:sz w:val="21"/>
                <w:szCs w:val="21"/>
              </w:rPr>
              <w:t>Come affrontare un attacco di panico o di ansia: Le reazioni successive</w:t>
            </w:r>
          </w:p>
          <w:p w14:paraId="4AC22338" w14:textId="3B6B2C17" w:rsidR="00CE0E41" w:rsidRPr="00015288" w:rsidRDefault="00015288" w:rsidP="00015288">
            <w:pPr>
              <w:jc w:val="both"/>
              <w:rPr>
                <w:rFonts w:cs="Arial"/>
                <w:sz w:val="21"/>
                <w:szCs w:val="21"/>
              </w:rPr>
            </w:pPr>
            <w:r w:rsidRPr="00015288">
              <w:rPr>
                <w:rFonts w:cs="Arial"/>
                <w:sz w:val="21"/>
                <w:szCs w:val="21"/>
              </w:rPr>
              <w:t>I comportamenti per l’emergenza - Come si interrompono le reazioni automatiche - Che cosa fare sul momento - Tecniche per liberarsi dal panico e dall’ansia - La valutazione di quel che è successo - La paura che accada di nuovo - Come comportarsi con gli altri - Tecniche per liberarsi da panico e ansia</w:t>
            </w:r>
          </w:p>
        </w:tc>
      </w:tr>
      <w:tr w:rsidR="00CE0E41" w:rsidRPr="009124C2" w14:paraId="638AFA5D" w14:textId="77777777" w:rsidTr="00015288">
        <w:trPr>
          <w:trHeight w:val="853"/>
        </w:trPr>
        <w:tc>
          <w:tcPr>
            <w:tcW w:w="385" w:type="dxa"/>
            <w:vAlign w:val="center"/>
          </w:tcPr>
          <w:p w14:paraId="3EFB7E73" w14:textId="77777777" w:rsidR="00CE0E41" w:rsidRPr="009124C2" w:rsidRDefault="00CE0E41" w:rsidP="005E73CA">
            <w:pPr>
              <w:jc w:val="center"/>
              <w:rPr>
                <w:rFonts w:cs="Arial"/>
                <w:b/>
                <w:bCs/>
                <w:sz w:val="22"/>
                <w:szCs w:val="22"/>
              </w:rPr>
            </w:pPr>
            <w:r w:rsidRPr="009124C2">
              <w:rPr>
                <w:rFonts w:cs="Arial"/>
                <w:b/>
                <w:bCs/>
                <w:sz w:val="22"/>
                <w:szCs w:val="22"/>
              </w:rPr>
              <w:t>3</w:t>
            </w:r>
          </w:p>
        </w:tc>
        <w:tc>
          <w:tcPr>
            <w:tcW w:w="1458" w:type="dxa"/>
            <w:vAlign w:val="center"/>
          </w:tcPr>
          <w:p w14:paraId="512EDB51" w14:textId="3ABAB7A7" w:rsidR="00CE0E41" w:rsidRPr="009124C2" w:rsidRDefault="00FC4E0B" w:rsidP="005E73CA">
            <w:pPr>
              <w:ind w:left="57"/>
              <w:jc w:val="center"/>
              <w:rPr>
                <w:sz w:val="22"/>
                <w:szCs w:val="22"/>
              </w:rPr>
            </w:pPr>
            <w:r>
              <w:rPr>
                <w:sz w:val="22"/>
                <w:szCs w:val="22"/>
              </w:rPr>
              <w:t>22.11.2023</w:t>
            </w:r>
          </w:p>
        </w:tc>
        <w:tc>
          <w:tcPr>
            <w:tcW w:w="7796" w:type="dxa"/>
            <w:vAlign w:val="center"/>
          </w:tcPr>
          <w:p w14:paraId="7B651A87" w14:textId="77777777" w:rsidR="00015288" w:rsidRPr="00015288" w:rsidRDefault="00015288" w:rsidP="00015288">
            <w:pPr>
              <w:jc w:val="both"/>
              <w:rPr>
                <w:rFonts w:cs="Arial"/>
                <w:b/>
                <w:bCs/>
                <w:sz w:val="21"/>
                <w:szCs w:val="21"/>
              </w:rPr>
            </w:pPr>
            <w:r w:rsidRPr="00015288">
              <w:rPr>
                <w:rFonts w:cs="Arial"/>
                <w:b/>
                <w:bCs/>
                <w:sz w:val="21"/>
                <w:szCs w:val="21"/>
              </w:rPr>
              <w:t>Perché avvengono gli attacchi di panico e di ansia</w:t>
            </w:r>
          </w:p>
          <w:p w14:paraId="0DA08E97" w14:textId="52D70C1D" w:rsidR="00CE0E41" w:rsidRPr="00015288" w:rsidRDefault="00015288" w:rsidP="00015288">
            <w:pPr>
              <w:jc w:val="both"/>
              <w:rPr>
                <w:rFonts w:cs="Arial"/>
                <w:sz w:val="21"/>
                <w:szCs w:val="21"/>
              </w:rPr>
            </w:pPr>
            <w:r w:rsidRPr="00015288">
              <w:rPr>
                <w:rFonts w:cs="Arial"/>
                <w:sz w:val="21"/>
                <w:szCs w:val="21"/>
              </w:rPr>
              <w:t>Gli schemi mentali con cui si crea il problema - Come ascoltare il messaggio - Le vie della guarigione - Tecniche per liberarsi da panico e ansia</w:t>
            </w:r>
          </w:p>
        </w:tc>
      </w:tr>
      <w:tr w:rsidR="00CE0E41" w:rsidRPr="009124C2" w14:paraId="4099DA0F" w14:textId="77777777" w:rsidTr="00015288">
        <w:trPr>
          <w:trHeight w:val="993"/>
        </w:trPr>
        <w:tc>
          <w:tcPr>
            <w:tcW w:w="385" w:type="dxa"/>
            <w:vAlign w:val="center"/>
          </w:tcPr>
          <w:p w14:paraId="65B3B4DF" w14:textId="77777777" w:rsidR="00CE0E41" w:rsidRPr="009124C2" w:rsidRDefault="00CE0E41" w:rsidP="005E73CA">
            <w:pPr>
              <w:jc w:val="center"/>
              <w:rPr>
                <w:rFonts w:cs="Arial"/>
                <w:b/>
                <w:bCs/>
                <w:sz w:val="22"/>
                <w:szCs w:val="22"/>
              </w:rPr>
            </w:pPr>
            <w:r w:rsidRPr="009124C2">
              <w:rPr>
                <w:rFonts w:cs="Arial"/>
                <w:b/>
                <w:bCs/>
                <w:sz w:val="22"/>
                <w:szCs w:val="22"/>
              </w:rPr>
              <w:t>4</w:t>
            </w:r>
          </w:p>
        </w:tc>
        <w:tc>
          <w:tcPr>
            <w:tcW w:w="1458" w:type="dxa"/>
            <w:vAlign w:val="center"/>
          </w:tcPr>
          <w:p w14:paraId="3A2ECF37" w14:textId="743BD44A" w:rsidR="00CE0E41" w:rsidRPr="00EB4BE2" w:rsidRDefault="00FC4E0B" w:rsidP="005E73CA">
            <w:pPr>
              <w:jc w:val="center"/>
              <w:rPr>
                <w:sz w:val="22"/>
                <w:szCs w:val="22"/>
              </w:rPr>
            </w:pPr>
            <w:r>
              <w:rPr>
                <w:sz w:val="22"/>
                <w:szCs w:val="22"/>
              </w:rPr>
              <w:t>29.11.2023</w:t>
            </w:r>
          </w:p>
        </w:tc>
        <w:tc>
          <w:tcPr>
            <w:tcW w:w="7796" w:type="dxa"/>
            <w:vAlign w:val="center"/>
          </w:tcPr>
          <w:p w14:paraId="64313A8F" w14:textId="77777777" w:rsidR="00015288" w:rsidRPr="00015288" w:rsidRDefault="00015288" w:rsidP="00015288">
            <w:pPr>
              <w:jc w:val="both"/>
              <w:rPr>
                <w:rFonts w:cs="Arial"/>
                <w:sz w:val="21"/>
                <w:szCs w:val="21"/>
              </w:rPr>
            </w:pPr>
            <w:r w:rsidRPr="00015288">
              <w:rPr>
                <w:rFonts w:cs="Arial"/>
                <w:b/>
                <w:bCs/>
                <w:sz w:val="21"/>
                <w:szCs w:val="21"/>
              </w:rPr>
              <w:t>Un lavoro di ampio respiro</w:t>
            </w:r>
            <w:r w:rsidRPr="00015288">
              <w:rPr>
                <w:rFonts w:cs="Arial"/>
                <w:sz w:val="21"/>
                <w:szCs w:val="21"/>
              </w:rPr>
              <w:t xml:space="preserve"> </w:t>
            </w:r>
          </w:p>
          <w:p w14:paraId="30D042A7" w14:textId="581CAF79" w:rsidR="00CE0E41" w:rsidRPr="00015288" w:rsidRDefault="00015288" w:rsidP="00015288">
            <w:pPr>
              <w:jc w:val="both"/>
              <w:rPr>
                <w:rFonts w:cs="Arial"/>
                <w:sz w:val="21"/>
                <w:szCs w:val="21"/>
              </w:rPr>
            </w:pPr>
            <w:r w:rsidRPr="00015288">
              <w:rPr>
                <w:rFonts w:cs="Arial"/>
                <w:sz w:val="21"/>
                <w:szCs w:val="21"/>
              </w:rPr>
              <w:t>Modificare gli schemi di reazione - Radicarsi nel presente - Riuscire a rilassarsi - Tecniche per liberarsi da ansia e panico</w:t>
            </w:r>
          </w:p>
        </w:tc>
      </w:tr>
      <w:tr w:rsidR="00CE0E41" w:rsidRPr="009124C2" w14:paraId="5E54F49D" w14:textId="77777777" w:rsidTr="00015288">
        <w:trPr>
          <w:trHeight w:val="567"/>
        </w:trPr>
        <w:tc>
          <w:tcPr>
            <w:tcW w:w="385" w:type="dxa"/>
            <w:vAlign w:val="center"/>
          </w:tcPr>
          <w:p w14:paraId="694F3FAC" w14:textId="77777777" w:rsidR="00CE0E41" w:rsidRPr="009124C2" w:rsidRDefault="00CE0E41" w:rsidP="005E73CA">
            <w:pPr>
              <w:jc w:val="center"/>
              <w:rPr>
                <w:rFonts w:cs="Arial"/>
                <w:b/>
                <w:bCs/>
                <w:sz w:val="22"/>
                <w:szCs w:val="22"/>
              </w:rPr>
            </w:pPr>
            <w:r>
              <w:rPr>
                <w:rFonts w:cs="Arial"/>
                <w:b/>
                <w:bCs/>
                <w:sz w:val="22"/>
                <w:szCs w:val="22"/>
              </w:rPr>
              <w:t>5</w:t>
            </w:r>
          </w:p>
        </w:tc>
        <w:tc>
          <w:tcPr>
            <w:tcW w:w="1458" w:type="dxa"/>
            <w:vAlign w:val="center"/>
          </w:tcPr>
          <w:p w14:paraId="204A9B9A" w14:textId="0B0B20F4" w:rsidR="00CE0E41" w:rsidRPr="009124C2" w:rsidRDefault="00FC4E0B" w:rsidP="005E73CA">
            <w:pPr>
              <w:ind w:left="57"/>
              <w:jc w:val="center"/>
              <w:rPr>
                <w:sz w:val="22"/>
                <w:szCs w:val="22"/>
              </w:rPr>
            </w:pPr>
            <w:r>
              <w:rPr>
                <w:sz w:val="22"/>
                <w:szCs w:val="22"/>
              </w:rPr>
              <w:t>06.12</w:t>
            </w:r>
            <w:r w:rsidR="00E77717">
              <w:rPr>
                <w:sz w:val="22"/>
                <w:szCs w:val="22"/>
              </w:rPr>
              <w:t>.2023</w:t>
            </w:r>
          </w:p>
        </w:tc>
        <w:tc>
          <w:tcPr>
            <w:tcW w:w="7796" w:type="dxa"/>
            <w:vAlign w:val="center"/>
          </w:tcPr>
          <w:p w14:paraId="28532F56" w14:textId="77777777" w:rsidR="00015288" w:rsidRPr="00015288" w:rsidRDefault="00015288" w:rsidP="00015288">
            <w:pPr>
              <w:jc w:val="both"/>
              <w:rPr>
                <w:rFonts w:cs="Arial"/>
                <w:b/>
                <w:bCs/>
                <w:sz w:val="21"/>
                <w:szCs w:val="21"/>
              </w:rPr>
            </w:pPr>
            <w:r w:rsidRPr="00015288">
              <w:rPr>
                <w:rFonts w:cs="Arial"/>
                <w:b/>
                <w:bCs/>
                <w:sz w:val="21"/>
                <w:szCs w:val="21"/>
              </w:rPr>
              <w:t>I metodi di soluzione</w:t>
            </w:r>
          </w:p>
          <w:p w14:paraId="69402EEC" w14:textId="1A4BCF2F" w:rsidR="00CE0E41" w:rsidRPr="00015288" w:rsidRDefault="00015288" w:rsidP="00015288">
            <w:pPr>
              <w:jc w:val="both"/>
              <w:rPr>
                <w:rFonts w:cs="Arial"/>
                <w:i/>
                <w:iCs/>
                <w:sz w:val="21"/>
                <w:szCs w:val="21"/>
              </w:rPr>
            </w:pPr>
            <w:r w:rsidRPr="00015288">
              <w:rPr>
                <w:rFonts w:cs="Arial"/>
                <w:sz w:val="21"/>
                <w:szCs w:val="21"/>
              </w:rPr>
              <w:t>Esercizi di rilassamento - Tecniche mentali - Rimedi naturali - Altri aiuti per l’ansia</w:t>
            </w:r>
          </w:p>
        </w:tc>
      </w:tr>
    </w:tbl>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charset w:val="00"/>
    <w:family w:val="roman"/>
    <w:pitch w:val="variable"/>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15288"/>
    <w:rsid w:val="00063365"/>
    <w:rsid w:val="0006714E"/>
    <w:rsid w:val="0007529D"/>
    <w:rsid w:val="000E5061"/>
    <w:rsid w:val="001D1598"/>
    <w:rsid w:val="00262A85"/>
    <w:rsid w:val="00422C2B"/>
    <w:rsid w:val="00437D8A"/>
    <w:rsid w:val="00565751"/>
    <w:rsid w:val="005E73CA"/>
    <w:rsid w:val="007E683C"/>
    <w:rsid w:val="00967B0C"/>
    <w:rsid w:val="00B64D67"/>
    <w:rsid w:val="00C8011A"/>
    <w:rsid w:val="00CB6454"/>
    <w:rsid w:val="00CE0E41"/>
    <w:rsid w:val="00DF6D19"/>
    <w:rsid w:val="00E17078"/>
    <w:rsid w:val="00E77717"/>
    <w:rsid w:val="00FC4E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paragraph" w:customStyle="1" w:styleId="Standard">
    <w:name w:val="Standard"/>
    <w:rsid w:val="00E77717"/>
    <w:pPr>
      <w:tabs>
        <w:tab w:val="left" w:pos="708"/>
      </w:tabs>
      <w:suppressAutoHyphens/>
      <w:autoSpaceDN w:val="0"/>
      <w:spacing w:after="0" w:line="100" w:lineRule="atLeast"/>
      <w:textAlignment w:val="baseline"/>
    </w:pPr>
    <w:rPr>
      <w:rFonts w:ascii="Times New Roman" w:eastAsia="Times New Roman" w:hAnsi="Times New Roman" w:cs="Calibri"/>
      <w:kern w:val="3"/>
      <w:sz w:val="24"/>
      <w:szCs w:val="24"/>
      <w:lang w:eastAsia="it-IT" w:bidi="hi-IN"/>
    </w:rPr>
  </w:style>
  <w:style w:type="paragraph" w:customStyle="1" w:styleId="Textbody">
    <w:name w:val="Text body"/>
    <w:basedOn w:val="Standard"/>
    <w:rsid w:val="00E77717"/>
    <w:pPr>
      <w:spacing w:after="120"/>
    </w:pPr>
    <w:rPr>
      <w:rFonts w:ascii="Tahoma" w:eastAsia="SimSun" w:hAnsi="Tahoma"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2DDBA-BFC1-43C7-B27C-FB8FE55E7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403</Words>
  <Characters>2299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Donata Longoni</cp:lastModifiedBy>
  <cp:revision>4</cp:revision>
  <dcterms:created xsi:type="dcterms:W3CDTF">2023-05-28T21:56:00Z</dcterms:created>
  <dcterms:modified xsi:type="dcterms:W3CDTF">2023-06-20T21:43:00Z</dcterms:modified>
</cp:coreProperties>
</file>