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08692264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8011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C8011A">
        <w:rPr>
          <w:b/>
          <w:bCs/>
          <w:sz w:val="44"/>
        </w:rPr>
        <w:t>4</w:t>
      </w:r>
    </w:p>
    <w:p w14:paraId="740E9E12" w14:textId="46A29743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</w:t>
      </w:r>
      <w:r w:rsidR="00826846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826846">
        <w:rPr>
          <w:b/>
          <w:bCs/>
          <w:color w:val="00B050"/>
          <w:sz w:val="24"/>
        </w:rPr>
        <w:t xml:space="preserve">SECONDA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A952FD">
        <w:trPr>
          <w:trHeight w:val="599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078B6AD0" w:rsidR="005E73CA" w:rsidRPr="009124C2" w:rsidRDefault="001B47B3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54</w:t>
            </w:r>
          </w:p>
        </w:tc>
        <w:tc>
          <w:tcPr>
            <w:tcW w:w="6783" w:type="dxa"/>
            <w:vAlign w:val="center"/>
          </w:tcPr>
          <w:p w14:paraId="47AB3DF8" w14:textId="183612DA" w:rsidR="005E73CA" w:rsidRPr="00967B0C" w:rsidRDefault="001B47B3" w:rsidP="00CB312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CHIARA-</w:t>
            </w:r>
            <w:proofErr w:type="gramStart"/>
            <w:r>
              <w:rPr>
                <w:b/>
                <w:i/>
                <w:szCs w:val="28"/>
              </w:rPr>
              <w:t>MENTE</w:t>
            </w:r>
            <w:r w:rsidR="005E73CA" w:rsidRPr="00967B0C">
              <w:rPr>
                <w:b/>
                <w:i/>
                <w:szCs w:val="28"/>
              </w:rPr>
              <w:t xml:space="preserve"> </w:t>
            </w:r>
            <w:r w:rsidR="00DC38FA">
              <w:rPr>
                <w:b/>
                <w:i/>
                <w:szCs w:val="28"/>
              </w:rPr>
              <w:t xml:space="preserve"> (</w:t>
            </w:r>
            <w:proofErr w:type="gramEnd"/>
            <w:r w:rsidR="00DC38FA">
              <w:rPr>
                <w:b/>
                <w:i/>
                <w:szCs w:val="28"/>
              </w:rPr>
              <w:t>CON METODO PALESTRA DI VITA)</w:t>
            </w:r>
          </w:p>
        </w:tc>
      </w:tr>
    </w:tbl>
    <w:p w14:paraId="5C7D55D2" w14:textId="77777777" w:rsidR="00CE0E41" w:rsidRPr="00A952FD" w:rsidRDefault="00CE0E41" w:rsidP="00CE0E41">
      <w:pPr>
        <w:rPr>
          <w:rFonts w:ascii="Times New Roman" w:hAnsi="Times New Roman"/>
          <w:sz w:val="12"/>
          <w:szCs w:val="1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1B47B3" w:rsidRPr="009124C2" w14:paraId="75260BE0" w14:textId="77777777" w:rsidTr="00F135E9">
        <w:trPr>
          <w:trHeight w:val="340"/>
        </w:trPr>
        <w:tc>
          <w:tcPr>
            <w:tcW w:w="1728" w:type="dxa"/>
          </w:tcPr>
          <w:p w14:paraId="53DE20AE" w14:textId="77777777" w:rsidR="001B47B3" w:rsidRPr="009124C2" w:rsidRDefault="001B47B3" w:rsidP="00F135E9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0B9884A9" w14:textId="780BB237" w:rsidR="001B47B3" w:rsidRPr="001B47B3" w:rsidRDefault="001B47B3" w:rsidP="001B47B3">
            <w:pPr>
              <w:jc w:val="both"/>
              <w:rPr>
                <w:rFonts w:cs="Arial"/>
                <w:b/>
                <w:bCs/>
                <w:sz w:val="24"/>
              </w:rPr>
            </w:pPr>
            <w:r w:rsidRPr="001B47B3">
              <w:rPr>
                <w:rFonts w:cs="Arial"/>
                <w:b/>
                <w:bCs/>
                <w:sz w:val="24"/>
              </w:rPr>
              <w:t>Nadia Carminati</w:t>
            </w:r>
          </w:p>
        </w:tc>
      </w:tr>
      <w:tr w:rsidR="001B47B3" w:rsidRPr="009124C2" w14:paraId="726457DA" w14:textId="77777777" w:rsidTr="00F135E9">
        <w:trPr>
          <w:trHeight w:val="340"/>
        </w:trPr>
        <w:tc>
          <w:tcPr>
            <w:tcW w:w="1728" w:type="dxa"/>
          </w:tcPr>
          <w:p w14:paraId="4FA29153" w14:textId="77777777" w:rsidR="001B47B3" w:rsidRPr="009124C2" w:rsidRDefault="001B47B3" w:rsidP="00F135E9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2AAE0E39" w14:textId="11B2D74B" w:rsidR="001B47B3" w:rsidRPr="001B47B3" w:rsidRDefault="001B47B3" w:rsidP="00F135E9">
            <w:pPr>
              <w:rPr>
                <w:sz w:val="24"/>
              </w:rPr>
            </w:pPr>
            <w:r w:rsidRPr="001B47B3">
              <w:rPr>
                <w:rFonts w:cs="Arial"/>
                <w:sz w:val="24"/>
              </w:rPr>
              <w:t>Giovedì</w:t>
            </w:r>
          </w:p>
        </w:tc>
      </w:tr>
      <w:tr w:rsidR="001B47B3" w:rsidRPr="009124C2" w14:paraId="2C42D253" w14:textId="77777777" w:rsidTr="00F135E9">
        <w:trPr>
          <w:trHeight w:val="340"/>
        </w:trPr>
        <w:tc>
          <w:tcPr>
            <w:tcW w:w="1728" w:type="dxa"/>
          </w:tcPr>
          <w:p w14:paraId="0E8B3A6A" w14:textId="77777777" w:rsidR="001B47B3" w:rsidRPr="009124C2" w:rsidRDefault="001B47B3" w:rsidP="00F135E9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0E4C9D7F" w14:textId="77777777" w:rsidR="001B47B3" w:rsidRPr="001B47B3" w:rsidRDefault="001B47B3" w:rsidP="00F135E9">
            <w:pPr>
              <w:rPr>
                <w:sz w:val="24"/>
              </w:rPr>
            </w:pPr>
            <w:r w:rsidRPr="001B47B3">
              <w:rPr>
                <w:sz w:val="24"/>
              </w:rPr>
              <w:t>16.00 – 17.15</w:t>
            </w:r>
          </w:p>
        </w:tc>
      </w:tr>
      <w:tr w:rsidR="001B47B3" w:rsidRPr="009124C2" w14:paraId="220A0FC6" w14:textId="77777777" w:rsidTr="00F135E9">
        <w:trPr>
          <w:trHeight w:val="340"/>
        </w:trPr>
        <w:tc>
          <w:tcPr>
            <w:tcW w:w="1728" w:type="dxa"/>
          </w:tcPr>
          <w:p w14:paraId="1A8B950B" w14:textId="77777777" w:rsidR="001B47B3" w:rsidRPr="009124C2" w:rsidRDefault="001B47B3" w:rsidP="00F135E9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77E18722" w14:textId="510DBFB3" w:rsidR="001B47B3" w:rsidRPr="001B47B3" w:rsidRDefault="001B47B3" w:rsidP="00F135E9">
            <w:pPr>
              <w:rPr>
                <w:sz w:val="24"/>
              </w:rPr>
            </w:pPr>
            <w:r w:rsidRPr="001B47B3">
              <w:rPr>
                <w:sz w:val="24"/>
              </w:rPr>
              <w:t xml:space="preserve">Dal </w:t>
            </w:r>
            <w:r w:rsidRPr="001B47B3">
              <w:rPr>
                <w:rFonts w:cs="Arial"/>
                <w:sz w:val="24"/>
              </w:rPr>
              <w:t xml:space="preserve">14 dicembre 2023 al 29 febbraio 2024 </w:t>
            </w:r>
            <w:r w:rsidRPr="001B47B3">
              <w:rPr>
                <w:rFonts w:cs="Arial"/>
                <w:bCs/>
                <w:sz w:val="24"/>
              </w:rPr>
              <w:t>(10 incontri</w:t>
            </w:r>
            <w:r w:rsidR="00A952FD">
              <w:rPr>
                <w:rFonts w:cs="Arial"/>
                <w:bCs/>
                <w:sz w:val="24"/>
              </w:rPr>
              <w:t xml:space="preserve"> - €40,00)</w:t>
            </w:r>
          </w:p>
        </w:tc>
      </w:tr>
      <w:tr w:rsidR="001B47B3" w:rsidRPr="009124C2" w14:paraId="69C491E2" w14:textId="77777777" w:rsidTr="00F135E9">
        <w:trPr>
          <w:trHeight w:val="340"/>
        </w:trPr>
        <w:tc>
          <w:tcPr>
            <w:tcW w:w="1728" w:type="dxa"/>
          </w:tcPr>
          <w:p w14:paraId="770BF279" w14:textId="77777777" w:rsidR="001B47B3" w:rsidRPr="009124C2" w:rsidRDefault="001B47B3" w:rsidP="00F135E9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2061FA1B" w14:textId="7AF4CB1B" w:rsidR="001B47B3" w:rsidRPr="001B47B3" w:rsidRDefault="001B47B3" w:rsidP="00F135E9">
            <w:pPr>
              <w:rPr>
                <w:sz w:val="24"/>
              </w:rPr>
            </w:pPr>
            <w:r w:rsidRPr="001B47B3">
              <w:rPr>
                <w:sz w:val="24"/>
              </w:rPr>
              <w:t xml:space="preserve">Toolbox </w:t>
            </w:r>
            <w:proofErr w:type="spellStart"/>
            <w:r w:rsidRPr="001B47B3">
              <w:rPr>
                <w:rFonts w:cs="Arial"/>
                <w:sz w:val="24"/>
              </w:rPr>
              <w:t>Toolbox</w:t>
            </w:r>
            <w:proofErr w:type="spellEnd"/>
            <w:r w:rsidRPr="001B47B3">
              <w:rPr>
                <w:rFonts w:cs="Arial"/>
                <w:sz w:val="24"/>
              </w:rPr>
              <w:t>, via Nastro Azzurro 1/a</w:t>
            </w:r>
            <w:r w:rsidRPr="001B47B3">
              <w:rPr>
                <w:sz w:val="24"/>
              </w:rPr>
              <w:t xml:space="preserve"> </w:t>
            </w:r>
          </w:p>
        </w:tc>
      </w:tr>
      <w:tr w:rsidR="001B47B3" w:rsidRPr="009124C2" w14:paraId="3E129BA6" w14:textId="77777777" w:rsidTr="00F135E9">
        <w:trPr>
          <w:trHeight w:val="340"/>
        </w:trPr>
        <w:tc>
          <w:tcPr>
            <w:tcW w:w="1728" w:type="dxa"/>
          </w:tcPr>
          <w:p w14:paraId="351D6E28" w14:textId="77777777" w:rsidR="001B47B3" w:rsidRPr="009124C2" w:rsidRDefault="001B47B3" w:rsidP="00F135E9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4517D351" w14:textId="6E05AB80" w:rsidR="001B47B3" w:rsidRPr="001B47B3" w:rsidRDefault="001B47B3" w:rsidP="00F135E9">
            <w:pPr>
              <w:rPr>
                <w:b/>
                <w:sz w:val="24"/>
              </w:rPr>
            </w:pPr>
            <w:r w:rsidRPr="001B47B3">
              <w:rPr>
                <w:b/>
                <w:sz w:val="24"/>
              </w:rPr>
              <w:t xml:space="preserve">Psicologia </w:t>
            </w:r>
            <w:r w:rsidRPr="001B47B3">
              <w:rPr>
                <w:sz w:val="24"/>
              </w:rPr>
              <w:t xml:space="preserve">(max.30) </w:t>
            </w:r>
          </w:p>
        </w:tc>
      </w:tr>
      <w:tr w:rsidR="001B47B3" w:rsidRPr="009124C2" w14:paraId="5DE8C685" w14:textId="77777777" w:rsidTr="00F135E9">
        <w:trPr>
          <w:trHeight w:val="340"/>
        </w:trPr>
        <w:tc>
          <w:tcPr>
            <w:tcW w:w="1728" w:type="dxa"/>
          </w:tcPr>
          <w:p w14:paraId="6AEA053F" w14:textId="77777777" w:rsidR="001B47B3" w:rsidRPr="009124C2" w:rsidRDefault="001B47B3" w:rsidP="00F135E9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6007EA44" w14:textId="44B80BD1" w:rsidR="001B47B3" w:rsidRPr="008034E6" w:rsidRDefault="008034E6" w:rsidP="008034E6">
            <w:pPr>
              <w:rPr>
                <w:rFonts w:cs="Arial"/>
                <w:bCs/>
                <w:i/>
                <w:sz w:val="24"/>
              </w:rPr>
            </w:pPr>
            <w:r w:rsidRPr="008034E6">
              <w:rPr>
                <w:rFonts w:cs="Arial"/>
                <w:bCs/>
                <w:i/>
                <w:sz w:val="24"/>
              </w:rPr>
              <w:t xml:space="preserve">Il corso si propone di promuovere strategie di prevenzione al decadimento </w:t>
            </w:r>
            <w:r>
              <w:rPr>
                <w:rFonts w:cs="Arial"/>
                <w:bCs/>
                <w:i/>
                <w:sz w:val="24"/>
              </w:rPr>
              <w:t>cognitivo e demenze attraverso </w:t>
            </w:r>
            <w:r w:rsidRPr="008034E6">
              <w:rPr>
                <w:rFonts w:cs="Arial"/>
                <w:bCs/>
                <w:i/>
                <w:sz w:val="24"/>
              </w:rPr>
              <w:t xml:space="preserve">una metodologia di intervento (La Palestra di Vita), metodo ideato nel 1995 dal Dott. Pietro </w:t>
            </w:r>
            <w:proofErr w:type="spellStart"/>
            <w:r w:rsidRPr="008034E6">
              <w:rPr>
                <w:rFonts w:cs="Arial"/>
                <w:bCs/>
                <w:i/>
                <w:sz w:val="24"/>
              </w:rPr>
              <w:t>Piumetti</w:t>
            </w:r>
            <w:proofErr w:type="spellEnd"/>
            <w:r w:rsidRPr="008034E6">
              <w:rPr>
                <w:rFonts w:cs="Arial"/>
                <w:bCs/>
                <w:i/>
                <w:sz w:val="24"/>
              </w:rPr>
              <w:t>, psicologo, docente presso l’Università IUST</w:t>
            </w:r>
            <w:r>
              <w:rPr>
                <w:rFonts w:cs="Arial"/>
                <w:bCs/>
                <w:i/>
                <w:sz w:val="24"/>
              </w:rPr>
              <w:t xml:space="preserve">O di Torino. Svolgeremo dunque </w:t>
            </w:r>
            <w:r w:rsidRPr="008034E6">
              <w:rPr>
                <w:rFonts w:cs="Arial"/>
                <w:bCs/>
                <w:i/>
                <w:sz w:val="24"/>
              </w:rPr>
              <w:t>attività operative guidate, per favorire l’eser</w:t>
            </w:r>
            <w:r>
              <w:rPr>
                <w:rFonts w:cs="Arial"/>
                <w:bCs/>
                <w:i/>
                <w:sz w:val="24"/>
              </w:rPr>
              <w:t>cizio di fondamentali funzioni </w:t>
            </w:r>
            <w:r w:rsidRPr="008034E6">
              <w:rPr>
                <w:rFonts w:cs="Arial"/>
                <w:bCs/>
                <w:i/>
                <w:sz w:val="24"/>
              </w:rPr>
              <w:t>psico-fisiche a tut</w:t>
            </w:r>
            <w:r w:rsidR="00F65B03">
              <w:rPr>
                <w:rFonts w:cs="Arial"/>
                <w:bCs/>
                <w:i/>
                <w:sz w:val="24"/>
              </w:rPr>
              <w:t>ela dell’invecchiamento passivo,</w:t>
            </w:r>
            <w:r w:rsidR="00F65B03" w:rsidRPr="00F65B03">
              <w:rPr>
                <w:rFonts w:cs="Arial"/>
                <w:bCs/>
                <w:i/>
                <w:iCs/>
                <w:sz w:val="24"/>
              </w:rPr>
              <w:t xml:space="preserve"> precedute da brevi momenti di educazione alla salute sulle tematiche </w:t>
            </w:r>
            <w:proofErr w:type="gramStart"/>
            <w:r w:rsidR="00F65B03" w:rsidRPr="00F65B03">
              <w:rPr>
                <w:rFonts w:cs="Arial"/>
                <w:bCs/>
                <w:i/>
                <w:iCs/>
                <w:sz w:val="24"/>
              </w:rPr>
              <w:t>esposte</w:t>
            </w:r>
            <w:r w:rsidRPr="008034E6">
              <w:rPr>
                <w:rFonts w:cs="Arial"/>
                <w:bCs/>
                <w:i/>
                <w:sz w:val="24"/>
              </w:rPr>
              <w:t xml:space="preserve"> </w:t>
            </w:r>
            <w:r w:rsidR="00BF0981">
              <w:rPr>
                <w:rFonts w:cs="Arial"/>
                <w:bCs/>
                <w:i/>
                <w:sz w:val="24"/>
              </w:rPr>
              <w:t>.</w:t>
            </w:r>
            <w:r>
              <w:rPr>
                <w:rFonts w:cs="Arial"/>
                <w:bCs/>
                <w:i/>
                <w:sz w:val="24"/>
              </w:rPr>
              <w:t>Dal</w:t>
            </w:r>
            <w:proofErr w:type="gramEnd"/>
            <w:r>
              <w:rPr>
                <w:rFonts w:cs="Arial"/>
                <w:bCs/>
                <w:i/>
                <w:sz w:val="24"/>
              </w:rPr>
              <w:t xml:space="preserve"> 2002, l’OMS </w:t>
            </w:r>
            <w:r w:rsidRPr="008034E6">
              <w:rPr>
                <w:rFonts w:cs="Arial"/>
                <w:bCs/>
                <w:i/>
                <w:sz w:val="24"/>
              </w:rPr>
              <w:t>ha adottato l’espressione “Invecc</w:t>
            </w:r>
            <w:r>
              <w:rPr>
                <w:rFonts w:cs="Arial"/>
                <w:bCs/>
                <w:i/>
                <w:sz w:val="24"/>
              </w:rPr>
              <w:t xml:space="preserve">hiamento attivo” </w:t>
            </w:r>
            <w:r w:rsidRPr="008034E6">
              <w:rPr>
                <w:rFonts w:cs="Arial"/>
                <w:bCs/>
                <w:i/>
                <w:sz w:val="24"/>
              </w:rPr>
              <w:t>per esprimere un co</w:t>
            </w:r>
            <w:r>
              <w:rPr>
                <w:rFonts w:cs="Arial"/>
                <w:bCs/>
                <w:i/>
                <w:sz w:val="24"/>
              </w:rPr>
              <w:t>ncetto d’invecchiamento che stimoli a</w:t>
            </w:r>
            <w:r w:rsidRPr="008034E6">
              <w:rPr>
                <w:rFonts w:cs="Arial"/>
                <w:bCs/>
                <w:i/>
                <w:sz w:val="24"/>
              </w:rPr>
              <w:t xml:space="preserve"> rimanere fisicamente, mentalmente e socialmente attivi.</w:t>
            </w:r>
            <w:r>
              <w:rPr>
                <w:rFonts w:cs="Arial"/>
                <w:bCs/>
                <w:i/>
                <w:sz w:val="24"/>
              </w:rPr>
              <w:t xml:space="preserve"> </w:t>
            </w:r>
          </w:p>
          <w:p w14:paraId="35A389C3" w14:textId="2AB3281E" w:rsidR="001B47B3" w:rsidRPr="001B47B3" w:rsidRDefault="001B47B3" w:rsidP="001B47B3">
            <w:pPr>
              <w:rPr>
                <w:rFonts w:cs="Arial"/>
                <w:b/>
                <w:bCs/>
                <w:sz w:val="24"/>
              </w:rPr>
            </w:pPr>
            <w:r w:rsidRPr="001B47B3">
              <w:rPr>
                <w:rFonts w:cs="Arial"/>
                <w:b/>
                <w:bCs/>
                <w:sz w:val="24"/>
              </w:rPr>
              <w:t>N.B.</w:t>
            </w:r>
            <w:r w:rsidRPr="001B47B3">
              <w:rPr>
                <w:rFonts w:cs="Arial"/>
                <w:sz w:val="24"/>
              </w:rPr>
              <w:t xml:space="preserve"> </w:t>
            </w:r>
            <w:r w:rsidRPr="00A952FD">
              <w:rPr>
                <w:rFonts w:cs="Arial"/>
                <w:sz w:val="22"/>
                <w:szCs w:val="22"/>
              </w:rPr>
              <w:t>Gli iscritti hanno la prelazione sul corso 74 - BRAIN FITNESS: UNA PALESTRA DI VITA</w:t>
            </w:r>
            <w:r w:rsidRPr="00A952FD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A952FD">
              <w:rPr>
                <w:rFonts w:cs="Arial"/>
                <w:sz w:val="22"/>
                <w:szCs w:val="22"/>
              </w:rPr>
              <w:t>della terza fase</w:t>
            </w:r>
            <w:r w:rsidRPr="001B47B3">
              <w:rPr>
                <w:rFonts w:cs="Arial"/>
                <w:sz w:val="24"/>
              </w:rPr>
              <w:t>.</w:t>
            </w:r>
          </w:p>
        </w:tc>
      </w:tr>
      <w:tr w:rsidR="001B47B3" w:rsidRPr="009124C2" w14:paraId="0D5FA392" w14:textId="77777777" w:rsidTr="00F135E9">
        <w:trPr>
          <w:trHeight w:val="340"/>
        </w:trPr>
        <w:tc>
          <w:tcPr>
            <w:tcW w:w="1728" w:type="dxa"/>
          </w:tcPr>
          <w:p w14:paraId="4614BD80" w14:textId="77777777" w:rsidR="001B47B3" w:rsidRPr="009124C2" w:rsidRDefault="001B47B3" w:rsidP="00F135E9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24B6A188" w14:textId="77777777" w:rsidR="001B47B3" w:rsidRPr="001B47B3" w:rsidRDefault="001B47B3" w:rsidP="00F135E9">
            <w:pPr>
              <w:jc w:val="both"/>
              <w:rPr>
                <w:rFonts w:cs="Arial"/>
                <w:iCs/>
                <w:sz w:val="24"/>
              </w:rPr>
            </w:pPr>
          </w:p>
        </w:tc>
      </w:tr>
    </w:tbl>
    <w:p w14:paraId="22A394DF" w14:textId="77777777" w:rsidR="001B47B3" w:rsidRPr="009124C2" w:rsidRDefault="001B47B3" w:rsidP="001B47B3">
      <w:pPr>
        <w:pStyle w:val="Titolo5"/>
      </w:pPr>
      <w:r w:rsidRPr="009124C2">
        <w:t xml:space="preserve">Calendario   </w:t>
      </w:r>
    </w:p>
    <w:p w14:paraId="7892E149" w14:textId="77777777" w:rsidR="001B47B3" w:rsidRPr="00DA5B7A" w:rsidRDefault="001B47B3" w:rsidP="001B47B3">
      <w:pPr>
        <w:rPr>
          <w:sz w:val="22"/>
          <w:szCs w:val="22"/>
        </w:rPr>
      </w:pPr>
    </w:p>
    <w:p w14:paraId="35D9A927" w14:textId="77777777" w:rsidR="001B47B3" w:rsidRPr="00DA5B7A" w:rsidRDefault="001B47B3" w:rsidP="001B47B3">
      <w:pPr>
        <w:rPr>
          <w:sz w:val="22"/>
          <w:szCs w:val="22"/>
        </w:rPr>
      </w:pPr>
    </w:p>
    <w:tbl>
      <w:tblPr>
        <w:tblW w:w="9793" w:type="dxa"/>
        <w:tblLook w:val="00A0" w:firstRow="1" w:lastRow="0" w:firstColumn="1" w:lastColumn="0" w:noHBand="0" w:noVBand="0"/>
      </w:tblPr>
      <w:tblGrid>
        <w:gridCol w:w="483"/>
        <w:gridCol w:w="1605"/>
        <w:gridCol w:w="7705"/>
      </w:tblGrid>
      <w:tr w:rsidR="001B47B3" w:rsidRPr="009124C2" w14:paraId="49A43680" w14:textId="77777777" w:rsidTr="00F135E9">
        <w:trPr>
          <w:trHeight w:val="511"/>
        </w:trPr>
        <w:tc>
          <w:tcPr>
            <w:tcW w:w="483" w:type="dxa"/>
          </w:tcPr>
          <w:p w14:paraId="7A3B0BEA" w14:textId="77777777" w:rsidR="001B47B3" w:rsidRPr="00DE7CC6" w:rsidRDefault="001B47B3" w:rsidP="00F135E9">
            <w:pPr>
              <w:jc w:val="right"/>
              <w:rPr>
                <w:b/>
                <w:sz w:val="22"/>
                <w:szCs w:val="22"/>
              </w:rPr>
            </w:pPr>
            <w:r w:rsidRPr="00DE7CC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05" w:type="dxa"/>
          </w:tcPr>
          <w:p w14:paraId="46450C8A" w14:textId="64DAD08F" w:rsidR="001B47B3" w:rsidRPr="00EB4BE2" w:rsidRDefault="001B47B3" w:rsidP="00F135E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14.12.2023</w:t>
            </w:r>
          </w:p>
        </w:tc>
        <w:tc>
          <w:tcPr>
            <w:tcW w:w="7705" w:type="dxa"/>
          </w:tcPr>
          <w:p w14:paraId="61FEDFC6" w14:textId="77777777" w:rsidR="001B47B3" w:rsidRPr="007D5061" w:rsidRDefault="001B47B3" w:rsidP="00F13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/>
              <w:rPr>
                <w:color w:val="000000"/>
                <w:sz w:val="22"/>
                <w:szCs w:val="22"/>
              </w:rPr>
            </w:pPr>
            <w:r w:rsidRPr="007D5061">
              <w:rPr>
                <w:color w:val="000000"/>
                <w:sz w:val="22"/>
                <w:szCs w:val="22"/>
              </w:rPr>
              <w:t>Cosa succede al nostro cervello durante la terza età?</w:t>
            </w:r>
          </w:p>
          <w:p w14:paraId="09DBA060" w14:textId="77777777" w:rsidR="001B47B3" w:rsidRPr="007D5061" w:rsidRDefault="001B47B3" w:rsidP="00F135E9">
            <w:pPr>
              <w:ind w:left="181"/>
              <w:rPr>
                <w:rFonts w:cs="Arial"/>
                <w:sz w:val="22"/>
                <w:szCs w:val="22"/>
              </w:rPr>
            </w:pPr>
          </w:p>
        </w:tc>
      </w:tr>
      <w:tr w:rsidR="001B47B3" w:rsidRPr="008034E6" w14:paraId="7E44E422" w14:textId="77777777" w:rsidTr="00F135E9">
        <w:trPr>
          <w:trHeight w:val="624"/>
        </w:trPr>
        <w:tc>
          <w:tcPr>
            <w:tcW w:w="483" w:type="dxa"/>
          </w:tcPr>
          <w:p w14:paraId="3BCBAC1C" w14:textId="77777777" w:rsidR="001B47B3" w:rsidRPr="00DE7CC6" w:rsidRDefault="001B47B3" w:rsidP="00F135E9">
            <w:pPr>
              <w:jc w:val="right"/>
              <w:rPr>
                <w:b/>
                <w:sz w:val="22"/>
                <w:szCs w:val="22"/>
              </w:rPr>
            </w:pPr>
            <w:r w:rsidRPr="00DE7CC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05" w:type="dxa"/>
          </w:tcPr>
          <w:p w14:paraId="0F967F53" w14:textId="43F2CB31" w:rsidR="001B47B3" w:rsidRPr="009124C2" w:rsidRDefault="00A952FD" w:rsidP="00F135E9">
            <w:pPr>
              <w:ind w:left="57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21. 12.2023</w:t>
            </w:r>
          </w:p>
        </w:tc>
        <w:tc>
          <w:tcPr>
            <w:tcW w:w="7705" w:type="dxa"/>
          </w:tcPr>
          <w:p w14:paraId="1B9F3BC4" w14:textId="77777777" w:rsidR="001B47B3" w:rsidRPr="007D5061" w:rsidRDefault="001B47B3" w:rsidP="00F13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7D5061">
              <w:rPr>
                <w:color w:val="000000"/>
                <w:sz w:val="22"/>
                <w:szCs w:val="22"/>
                <w:lang w:val="en-US"/>
              </w:rPr>
              <w:t>Riserva</w:t>
            </w:r>
            <w:proofErr w:type="spellEnd"/>
            <w:r w:rsidRPr="007D506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5061">
              <w:rPr>
                <w:color w:val="000000"/>
                <w:sz w:val="22"/>
                <w:szCs w:val="22"/>
                <w:lang w:val="en-US"/>
              </w:rPr>
              <w:t>cerebrale</w:t>
            </w:r>
            <w:proofErr w:type="spellEnd"/>
            <w:r w:rsidRPr="007D5061">
              <w:rPr>
                <w:color w:val="000000"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7D5061">
              <w:rPr>
                <w:color w:val="000000"/>
                <w:sz w:val="22"/>
                <w:szCs w:val="22"/>
                <w:lang w:val="en-US"/>
              </w:rPr>
              <w:t>cognitiva</w:t>
            </w:r>
            <w:proofErr w:type="spellEnd"/>
            <w:r w:rsidRPr="007D5061">
              <w:rPr>
                <w:color w:val="000000"/>
                <w:sz w:val="22"/>
                <w:szCs w:val="22"/>
                <w:lang w:val="en-US"/>
              </w:rPr>
              <w:t>: “USE IT or LOSE IT”</w:t>
            </w:r>
          </w:p>
          <w:p w14:paraId="46C492EA" w14:textId="77777777" w:rsidR="001B47B3" w:rsidRPr="007D5061" w:rsidRDefault="001B47B3" w:rsidP="00F135E9">
            <w:pPr>
              <w:ind w:left="181"/>
              <w:rPr>
                <w:rFonts w:cs="Arial"/>
                <w:sz w:val="22"/>
                <w:szCs w:val="22"/>
                <w:u w:val="single"/>
                <w:lang w:val="en-US"/>
              </w:rPr>
            </w:pPr>
          </w:p>
        </w:tc>
      </w:tr>
      <w:tr w:rsidR="001B47B3" w:rsidRPr="009124C2" w14:paraId="5DB805F7" w14:textId="77777777" w:rsidTr="00F135E9">
        <w:trPr>
          <w:trHeight w:val="624"/>
        </w:trPr>
        <w:tc>
          <w:tcPr>
            <w:tcW w:w="483" w:type="dxa"/>
          </w:tcPr>
          <w:p w14:paraId="33F0F758" w14:textId="77777777" w:rsidR="001B47B3" w:rsidRPr="00DE7CC6" w:rsidRDefault="001B47B3" w:rsidP="00F135E9">
            <w:pPr>
              <w:jc w:val="right"/>
              <w:rPr>
                <w:b/>
                <w:sz w:val="22"/>
                <w:szCs w:val="22"/>
                <w:lang w:val="en-GB"/>
              </w:rPr>
            </w:pPr>
            <w:r w:rsidRPr="00DE7CC6">
              <w:rPr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1605" w:type="dxa"/>
          </w:tcPr>
          <w:p w14:paraId="3E4DC2B6" w14:textId="1F132CE3" w:rsidR="001B47B3" w:rsidRPr="009124C2" w:rsidRDefault="001B47B3" w:rsidP="00F135E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952F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</w:t>
            </w:r>
            <w:r w:rsidR="00A952FD">
              <w:rPr>
                <w:sz w:val="22"/>
                <w:szCs w:val="22"/>
              </w:rPr>
              <w:t>4</w:t>
            </w:r>
          </w:p>
        </w:tc>
        <w:tc>
          <w:tcPr>
            <w:tcW w:w="7705" w:type="dxa"/>
          </w:tcPr>
          <w:p w14:paraId="48338E7E" w14:textId="09DCD543" w:rsidR="001B47B3" w:rsidRPr="007D5061" w:rsidRDefault="00BF0981" w:rsidP="00F13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 Pales</w:t>
            </w:r>
            <w:r w:rsidR="00C11DC7">
              <w:rPr>
                <w:color w:val="000000"/>
                <w:sz w:val="22"/>
                <w:szCs w:val="22"/>
              </w:rPr>
              <w:t>tra di Vita per attivare fisico</w:t>
            </w:r>
            <w:r>
              <w:rPr>
                <w:color w:val="000000"/>
                <w:sz w:val="22"/>
                <w:szCs w:val="22"/>
              </w:rPr>
              <w:t>, mente e cuore</w:t>
            </w:r>
          </w:p>
          <w:p w14:paraId="7CEE5176" w14:textId="77777777" w:rsidR="001B47B3" w:rsidRPr="007D5061" w:rsidRDefault="001B47B3" w:rsidP="00F135E9">
            <w:pPr>
              <w:tabs>
                <w:tab w:val="left" w:pos="1200"/>
              </w:tabs>
              <w:ind w:left="181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1B47B3" w:rsidRPr="009124C2" w14:paraId="6A5CE40C" w14:textId="77777777" w:rsidTr="00F135E9">
        <w:trPr>
          <w:trHeight w:val="624"/>
        </w:trPr>
        <w:tc>
          <w:tcPr>
            <w:tcW w:w="483" w:type="dxa"/>
          </w:tcPr>
          <w:p w14:paraId="77C9B65C" w14:textId="77777777" w:rsidR="001B47B3" w:rsidRPr="00DE7CC6" w:rsidRDefault="001B47B3" w:rsidP="00F135E9">
            <w:pPr>
              <w:jc w:val="right"/>
              <w:rPr>
                <w:b/>
                <w:sz w:val="22"/>
                <w:szCs w:val="22"/>
                <w:lang w:val="en-GB"/>
              </w:rPr>
            </w:pPr>
            <w:r w:rsidRPr="00DE7CC6">
              <w:rPr>
                <w:b/>
                <w:sz w:val="22"/>
                <w:szCs w:val="22"/>
                <w:lang w:val="en-GB"/>
              </w:rPr>
              <w:t>4</w:t>
            </w:r>
          </w:p>
        </w:tc>
        <w:tc>
          <w:tcPr>
            <w:tcW w:w="1605" w:type="dxa"/>
          </w:tcPr>
          <w:p w14:paraId="1065DB44" w14:textId="5F24F1E6" w:rsidR="001B47B3" w:rsidRPr="009124C2" w:rsidRDefault="00A952FD" w:rsidP="00F135E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18. 01.2024</w:t>
            </w:r>
          </w:p>
        </w:tc>
        <w:tc>
          <w:tcPr>
            <w:tcW w:w="7705" w:type="dxa"/>
          </w:tcPr>
          <w:p w14:paraId="2E996C49" w14:textId="62B92C03" w:rsidR="001B47B3" w:rsidRPr="007D5061" w:rsidRDefault="00C11DC7" w:rsidP="00F13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Come l’età condiziona la memoria: se non la usi la perdi</w:t>
            </w:r>
          </w:p>
          <w:p w14:paraId="4EDC0948" w14:textId="77777777" w:rsidR="001B47B3" w:rsidRPr="007D5061" w:rsidRDefault="001B47B3" w:rsidP="00F135E9">
            <w:pPr>
              <w:tabs>
                <w:tab w:val="left" w:pos="1200"/>
              </w:tabs>
              <w:ind w:left="181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1B47B3" w:rsidRPr="009124C2" w14:paraId="026FAD42" w14:textId="77777777" w:rsidTr="00F135E9">
        <w:trPr>
          <w:trHeight w:val="624"/>
        </w:trPr>
        <w:tc>
          <w:tcPr>
            <w:tcW w:w="483" w:type="dxa"/>
          </w:tcPr>
          <w:p w14:paraId="08A598D9" w14:textId="77777777" w:rsidR="001B47B3" w:rsidRPr="00DE7CC6" w:rsidRDefault="001B47B3" w:rsidP="00F135E9">
            <w:pPr>
              <w:jc w:val="right"/>
              <w:rPr>
                <w:b/>
                <w:sz w:val="22"/>
                <w:szCs w:val="22"/>
                <w:lang w:val="en-GB"/>
              </w:rPr>
            </w:pPr>
            <w:r w:rsidRPr="00DE7CC6">
              <w:rPr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1605" w:type="dxa"/>
          </w:tcPr>
          <w:p w14:paraId="53E5734E" w14:textId="41D201A9" w:rsidR="001B47B3" w:rsidRPr="009124C2" w:rsidRDefault="00A952FD" w:rsidP="00F135E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25. 01.2024</w:t>
            </w:r>
          </w:p>
        </w:tc>
        <w:tc>
          <w:tcPr>
            <w:tcW w:w="7705" w:type="dxa"/>
          </w:tcPr>
          <w:p w14:paraId="24855333" w14:textId="0F62F762" w:rsidR="001B47B3" w:rsidRPr="007D5061" w:rsidRDefault="00C11DC7" w:rsidP="00F13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L’esercizio fisico migliora la memoria?</w:t>
            </w:r>
            <w:r w:rsidR="00BF098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Rimettersi in movimento</w:t>
            </w:r>
          </w:p>
          <w:p w14:paraId="29D59988" w14:textId="77777777" w:rsidR="001B47B3" w:rsidRPr="007D5061" w:rsidRDefault="001B47B3" w:rsidP="00F135E9">
            <w:pPr>
              <w:tabs>
                <w:tab w:val="left" w:pos="1200"/>
              </w:tabs>
              <w:ind w:left="181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1B47B3" w:rsidRPr="009124C2" w14:paraId="7184F274" w14:textId="77777777" w:rsidTr="00F135E9">
        <w:trPr>
          <w:trHeight w:val="624"/>
        </w:trPr>
        <w:tc>
          <w:tcPr>
            <w:tcW w:w="483" w:type="dxa"/>
          </w:tcPr>
          <w:p w14:paraId="11566EF5" w14:textId="77777777" w:rsidR="001B47B3" w:rsidRPr="00C11DC7" w:rsidRDefault="001B47B3" w:rsidP="00F135E9">
            <w:pPr>
              <w:jc w:val="right"/>
              <w:rPr>
                <w:b/>
                <w:sz w:val="22"/>
                <w:szCs w:val="22"/>
              </w:rPr>
            </w:pPr>
            <w:r w:rsidRPr="00C11DC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605" w:type="dxa"/>
          </w:tcPr>
          <w:p w14:paraId="3BEB6667" w14:textId="1BD7F8F2" w:rsidR="001B47B3" w:rsidRPr="009124C2" w:rsidRDefault="00A952FD" w:rsidP="00F135E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01. 02.2024</w:t>
            </w:r>
          </w:p>
        </w:tc>
        <w:tc>
          <w:tcPr>
            <w:tcW w:w="7705" w:type="dxa"/>
          </w:tcPr>
          <w:p w14:paraId="50C44D24" w14:textId="660D7490" w:rsidR="001B47B3" w:rsidRPr="007D5061" w:rsidRDefault="00C11DC7" w:rsidP="00F13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 giochi di memoria da fare a casa</w:t>
            </w:r>
          </w:p>
          <w:p w14:paraId="15D0421C" w14:textId="77777777" w:rsidR="001B47B3" w:rsidRPr="007D5061" w:rsidRDefault="001B47B3" w:rsidP="00F135E9">
            <w:pPr>
              <w:ind w:left="181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1B47B3" w:rsidRPr="009124C2" w14:paraId="3200D368" w14:textId="77777777" w:rsidTr="00F135E9">
        <w:trPr>
          <w:trHeight w:val="624"/>
        </w:trPr>
        <w:tc>
          <w:tcPr>
            <w:tcW w:w="483" w:type="dxa"/>
          </w:tcPr>
          <w:p w14:paraId="14563485" w14:textId="77777777" w:rsidR="001B47B3" w:rsidRPr="00C11DC7" w:rsidRDefault="001B47B3" w:rsidP="00F135E9">
            <w:pPr>
              <w:jc w:val="right"/>
              <w:rPr>
                <w:b/>
                <w:sz w:val="22"/>
                <w:szCs w:val="22"/>
              </w:rPr>
            </w:pPr>
            <w:r w:rsidRPr="00C11DC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605" w:type="dxa"/>
          </w:tcPr>
          <w:p w14:paraId="4A2986D7" w14:textId="3C680E56" w:rsidR="001B47B3" w:rsidRPr="009124C2" w:rsidRDefault="00A952FD" w:rsidP="00F135E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08. 02.2024</w:t>
            </w:r>
          </w:p>
        </w:tc>
        <w:tc>
          <w:tcPr>
            <w:tcW w:w="7705" w:type="dxa"/>
          </w:tcPr>
          <w:p w14:paraId="3626CC9C" w14:textId="430163E2" w:rsidR="001B47B3" w:rsidRPr="007D5061" w:rsidRDefault="00C11DC7" w:rsidP="00F13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La memoria autobiografica </w:t>
            </w:r>
            <w:r w:rsidR="003831EE">
              <w:rPr>
                <w:color w:val="000000"/>
                <w:sz w:val="22"/>
                <w:szCs w:val="22"/>
              </w:rPr>
              <w:t>e la Palestra di vita</w:t>
            </w:r>
          </w:p>
          <w:p w14:paraId="098442BC" w14:textId="6AFFB3EC" w:rsidR="001B47B3" w:rsidRPr="007D5061" w:rsidRDefault="00C11DC7" w:rsidP="00C11DC7">
            <w:pPr>
              <w:tabs>
                <w:tab w:val="left" w:pos="6090"/>
              </w:tabs>
              <w:ind w:left="181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</w:r>
          </w:p>
        </w:tc>
      </w:tr>
      <w:tr w:rsidR="001B47B3" w:rsidRPr="009124C2" w14:paraId="08B5A223" w14:textId="77777777" w:rsidTr="00F135E9">
        <w:trPr>
          <w:trHeight w:val="624"/>
        </w:trPr>
        <w:tc>
          <w:tcPr>
            <w:tcW w:w="483" w:type="dxa"/>
          </w:tcPr>
          <w:p w14:paraId="64BAFD98" w14:textId="77777777" w:rsidR="001B47B3" w:rsidRPr="00C11DC7" w:rsidRDefault="001B47B3" w:rsidP="00F135E9">
            <w:pPr>
              <w:jc w:val="right"/>
              <w:rPr>
                <w:b/>
                <w:sz w:val="22"/>
                <w:szCs w:val="22"/>
              </w:rPr>
            </w:pPr>
            <w:r w:rsidRPr="00C11DC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605" w:type="dxa"/>
          </w:tcPr>
          <w:p w14:paraId="749F8EA0" w14:textId="50D87053" w:rsidR="001B47B3" w:rsidRPr="009124C2" w:rsidRDefault="00A952FD" w:rsidP="00F135E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15. 02.2024</w:t>
            </w:r>
          </w:p>
        </w:tc>
        <w:tc>
          <w:tcPr>
            <w:tcW w:w="7705" w:type="dxa"/>
          </w:tcPr>
          <w:p w14:paraId="282F8B3C" w14:textId="2761A607" w:rsidR="001B47B3" w:rsidRPr="007D5061" w:rsidRDefault="00C11DC7" w:rsidP="00F13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Il linguaggio</w:t>
            </w:r>
            <w:r w:rsidR="003831EE">
              <w:rPr>
                <w:color w:val="000000"/>
                <w:sz w:val="22"/>
                <w:szCs w:val="22"/>
              </w:rPr>
              <w:t>: giochi di parole</w:t>
            </w:r>
          </w:p>
          <w:p w14:paraId="42FD410F" w14:textId="77777777" w:rsidR="001B47B3" w:rsidRPr="007D5061" w:rsidRDefault="001B47B3" w:rsidP="00F135E9">
            <w:pPr>
              <w:ind w:left="181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1B47B3" w:rsidRPr="009124C2" w14:paraId="7C4BC1AD" w14:textId="77777777" w:rsidTr="00F135E9">
        <w:trPr>
          <w:trHeight w:val="624"/>
        </w:trPr>
        <w:tc>
          <w:tcPr>
            <w:tcW w:w="483" w:type="dxa"/>
          </w:tcPr>
          <w:p w14:paraId="3B19C958" w14:textId="77777777" w:rsidR="001B47B3" w:rsidRPr="00C11DC7" w:rsidRDefault="001B47B3" w:rsidP="00F135E9">
            <w:pPr>
              <w:jc w:val="right"/>
              <w:rPr>
                <w:b/>
                <w:sz w:val="22"/>
                <w:szCs w:val="22"/>
              </w:rPr>
            </w:pPr>
            <w:r w:rsidRPr="00C11DC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605" w:type="dxa"/>
          </w:tcPr>
          <w:p w14:paraId="674E0A63" w14:textId="0AD9389C" w:rsidR="001B47B3" w:rsidRPr="009124C2" w:rsidRDefault="00A952FD" w:rsidP="00F135E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22. 02.2024</w:t>
            </w:r>
          </w:p>
        </w:tc>
        <w:tc>
          <w:tcPr>
            <w:tcW w:w="7705" w:type="dxa"/>
          </w:tcPr>
          <w:p w14:paraId="37F15481" w14:textId="1B109B7A" w:rsidR="001B47B3" w:rsidRPr="007D5061" w:rsidRDefault="00C11DC7" w:rsidP="00F13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Come l’età condiziona la concentrazione</w:t>
            </w:r>
            <w:r w:rsidR="003831EE">
              <w:rPr>
                <w:color w:val="000000"/>
                <w:sz w:val="22"/>
                <w:szCs w:val="22"/>
              </w:rPr>
              <w:t>: un poco di attenzione in più ogni giorno</w:t>
            </w:r>
          </w:p>
          <w:p w14:paraId="404398DA" w14:textId="77777777" w:rsidR="001B47B3" w:rsidRPr="007D5061" w:rsidRDefault="001B47B3" w:rsidP="00F135E9">
            <w:pPr>
              <w:ind w:left="181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1B47B3" w:rsidRPr="009124C2" w14:paraId="5DE692E6" w14:textId="77777777" w:rsidTr="00F135E9">
        <w:trPr>
          <w:trHeight w:val="624"/>
        </w:trPr>
        <w:tc>
          <w:tcPr>
            <w:tcW w:w="483" w:type="dxa"/>
          </w:tcPr>
          <w:p w14:paraId="01520BED" w14:textId="77777777" w:rsidR="001B47B3" w:rsidRPr="00C11DC7" w:rsidRDefault="001B47B3" w:rsidP="00F135E9">
            <w:pPr>
              <w:jc w:val="right"/>
              <w:rPr>
                <w:b/>
                <w:sz w:val="22"/>
                <w:szCs w:val="22"/>
              </w:rPr>
            </w:pPr>
            <w:r w:rsidRPr="00C11DC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605" w:type="dxa"/>
          </w:tcPr>
          <w:p w14:paraId="43A04329" w14:textId="4D367934" w:rsidR="001B47B3" w:rsidRPr="009124C2" w:rsidRDefault="00A952FD" w:rsidP="00F135E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29.02.2024</w:t>
            </w:r>
          </w:p>
        </w:tc>
        <w:tc>
          <w:tcPr>
            <w:tcW w:w="7705" w:type="dxa"/>
          </w:tcPr>
          <w:p w14:paraId="2BCC7664" w14:textId="4FD73479" w:rsidR="001B47B3" w:rsidRPr="001B47B3" w:rsidRDefault="003831EE" w:rsidP="001B4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 relazioni sociali per un invecchiamento soddisfacente</w:t>
            </w:r>
          </w:p>
        </w:tc>
      </w:tr>
    </w:tbl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E41"/>
    <w:rsid w:val="00063365"/>
    <w:rsid w:val="0006714E"/>
    <w:rsid w:val="0007529D"/>
    <w:rsid w:val="000E5061"/>
    <w:rsid w:val="00193EFF"/>
    <w:rsid w:val="001B47B3"/>
    <w:rsid w:val="00205363"/>
    <w:rsid w:val="00262A85"/>
    <w:rsid w:val="0027341F"/>
    <w:rsid w:val="003831EE"/>
    <w:rsid w:val="00422C2B"/>
    <w:rsid w:val="00437D8A"/>
    <w:rsid w:val="00565751"/>
    <w:rsid w:val="005E73CA"/>
    <w:rsid w:val="006A5612"/>
    <w:rsid w:val="007E683C"/>
    <w:rsid w:val="008034E6"/>
    <w:rsid w:val="00826846"/>
    <w:rsid w:val="00967B0C"/>
    <w:rsid w:val="00A952FD"/>
    <w:rsid w:val="00B64D67"/>
    <w:rsid w:val="00BF0981"/>
    <w:rsid w:val="00C11DC7"/>
    <w:rsid w:val="00C8011A"/>
    <w:rsid w:val="00CB6454"/>
    <w:rsid w:val="00CE0E41"/>
    <w:rsid w:val="00D00B52"/>
    <w:rsid w:val="00DC38FA"/>
    <w:rsid w:val="00E17078"/>
    <w:rsid w:val="00F6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1B47B3"/>
    <w:pPr>
      <w:keepNext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1B47B3"/>
    <w:rPr>
      <w:rFonts w:ascii="Arial" w:eastAsia="Times New Roman" w:hAnsi="Arial" w:cs="Times New Roman"/>
      <w:b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034E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2023-11-06T13:22:00Z</dcterms:created>
  <dcterms:modified xsi:type="dcterms:W3CDTF">2023-11-06T13:22:00Z</dcterms:modified>
</cp:coreProperties>
</file>