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9C" w:rsidRPr="003D499C" w:rsidRDefault="003D499C" w:rsidP="00D25C6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D499C">
        <w:rPr>
          <w:rFonts w:ascii="Times New Roman" w:hAnsi="Times New Roman" w:cs="Times New Roman"/>
          <w:b/>
          <w:sz w:val="24"/>
        </w:rPr>
        <w:t>11.</w:t>
      </w:r>
    </w:p>
    <w:p w:rsidR="003D499C" w:rsidRDefault="00D25C69" w:rsidP="00D25C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D499C">
        <w:rPr>
          <w:rFonts w:ascii="Times New Roman" w:hAnsi="Times New Roman" w:cs="Times New Roman"/>
          <w:b/>
          <w:sz w:val="24"/>
        </w:rPr>
        <w:t>Leibniz</w:t>
      </w:r>
      <w:r w:rsidR="003D499C" w:rsidRPr="003D499C">
        <w:rPr>
          <w:rFonts w:ascii="Times New Roman" w:hAnsi="Times New Roman" w:cs="Times New Roman"/>
          <w:b/>
          <w:sz w:val="24"/>
        </w:rPr>
        <w:t xml:space="preserve"> W. </w:t>
      </w:r>
      <w:proofErr w:type="spellStart"/>
      <w:r w:rsidR="003D499C" w:rsidRPr="003D499C">
        <w:rPr>
          <w:rFonts w:ascii="Times New Roman" w:hAnsi="Times New Roman" w:cs="Times New Roman"/>
          <w:b/>
          <w:sz w:val="24"/>
        </w:rPr>
        <w:t>Gottfried</w:t>
      </w:r>
      <w:proofErr w:type="spellEnd"/>
      <w:r w:rsidR="003D499C">
        <w:rPr>
          <w:rFonts w:ascii="Times New Roman" w:hAnsi="Times New Roman" w:cs="Times New Roman"/>
          <w:b/>
          <w:sz w:val="24"/>
        </w:rPr>
        <w:t xml:space="preserve">     </w:t>
      </w:r>
      <w:r w:rsidR="00EF3946">
        <w:rPr>
          <w:rFonts w:ascii="Times New Roman" w:hAnsi="Times New Roman" w:cs="Times New Roman"/>
          <w:b/>
          <w:sz w:val="24"/>
        </w:rPr>
        <w:t xml:space="preserve">              </w:t>
      </w:r>
      <w:r w:rsidR="00AE6185">
        <w:rPr>
          <w:rFonts w:ascii="Times New Roman" w:hAnsi="Times New Roman" w:cs="Times New Roman"/>
          <w:b/>
          <w:sz w:val="24"/>
        </w:rPr>
        <w:t xml:space="preserve"> </w:t>
      </w:r>
      <w:r w:rsidR="00AE6185" w:rsidRPr="00AE6185">
        <w:rPr>
          <w:rFonts w:ascii="Times New Roman" w:hAnsi="Times New Roman" w:cs="Times New Roman"/>
          <w:sz w:val="24"/>
        </w:rPr>
        <w:t>«</w:t>
      </w:r>
      <w:proofErr w:type="spellStart"/>
      <w:r w:rsidR="003D499C">
        <w:rPr>
          <w:rFonts w:ascii="Times New Roman" w:hAnsi="Times New Roman" w:cs="Times New Roman"/>
          <w:i/>
          <w:sz w:val="24"/>
        </w:rPr>
        <w:t>ipsum</w:t>
      </w:r>
      <w:proofErr w:type="spellEnd"/>
      <w:r w:rsidR="003D49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D499C">
        <w:rPr>
          <w:rFonts w:ascii="Times New Roman" w:hAnsi="Times New Roman" w:cs="Times New Roman"/>
          <w:i/>
          <w:sz w:val="24"/>
        </w:rPr>
        <w:t>persistens</w:t>
      </w:r>
      <w:proofErr w:type="spellEnd"/>
      <w:r w:rsidR="003D499C">
        <w:rPr>
          <w:rFonts w:ascii="Times New Roman" w:hAnsi="Times New Roman" w:cs="Times New Roman"/>
          <w:i/>
          <w:sz w:val="24"/>
        </w:rPr>
        <w:t xml:space="preserve"> ...</w:t>
      </w:r>
      <w:proofErr w:type="spellStart"/>
      <w:r w:rsidR="003D499C">
        <w:rPr>
          <w:rFonts w:ascii="Times New Roman" w:hAnsi="Times New Roman" w:cs="Times New Roman"/>
          <w:i/>
          <w:sz w:val="24"/>
        </w:rPr>
        <w:t>primitivam</w:t>
      </w:r>
      <w:proofErr w:type="spellEnd"/>
      <w:r w:rsidR="003D49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D499C">
        <w:rPr>
          <w:rFonts w:ascii="Times New Roman" w:hAnsi="Times New Roman" w:cs="Times New Roman"/>
          <w:i/>
          <w:sz w:val="24"/>
        </w:rPr>
        <w:t>vim</w:t>
      </w:r>
      <w:proofErr w:type="spellEnd"/>
      <w:r w:rsidR="003D49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D499C">
        <w:rPr>
          <w:rFonts w:ascii="Times New Roman" w:hAnsi="Times New Roman" w:cs="Times New Roman"/>
          <w:i/>
          <w:sz w:val="24"/>
        </w:rPr>
        <w:t>habet</w:t>
      </w:r>
      <w:proofErr w:type="spellEnd"/>
      <w:r w:rsidR="00AE6185">
        <w:rPr>
          <w:rFonts w:ascii="Times New Roman" w:hAnsi="Times New Roman" w:cs="Times New Roman"/>
          <w:sz w:val="24"/>
        </w:rPr>
        <w:t>»</w:t>
      </w:r>
      <w:r w:rsidR="003D499C">
        <w:rPr>
          <w:rFonts w:ascii="Times New Roman" w:hAnsi="Times New Roman" w:cs="Times New Roman"/>
          <w:sz w:val="24"/>
        </w:rPr>
        <w:t xml:space="preserve"> </w:t>
      </w:r>
    </w:p>
    <w:p w:rsidR="004751CD" w:rsidRPr="00AE6185" w:rsidRDefault="003D499C" w:rsidP="00D25C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(1646-1716)                                  </w:t>
      </w:r>
      <w:r w:rsidR="008A77D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</w:t>
      </w:r>
      <w:r w:rsidR="00AE6185">
        <w:rPr>
          <w:rFonts w:ascii="Times New Roman" w:hAnsi="Times New Roman" w:cs="Times New Roman"/>
          <w:sz w:val="24"/>
        </w:rPr>
        <w:t>«</w:t>
      </w:r>
      <w:r w:rsidR="008A77D3">
        <w:rPr>
          <w:rFonts w:ascii="Times New Roman" w:hAnsi="Times New Roman" w:cs="Times New Roman"/>
          <w:i/>
          <w:sz w:val="24"/>
        </w:rPr>
        <w:t>o</w:t>
      </w:r>
      <w:r w:rsidRPr="00F2061F">
        <w:rPr>
          <w:rFonts w:ascii="Times New Roman" w:hAnsi="Times New Roman" w:cs="Times New Roman"/>
          <w:i/>
          <w:sz w:val="24"/>
        </w:rPr>
        <w:t>gni ente che sussiste per sé è dotato di forza</w:t>
      </w:r>
      <w:r w:rsidR="00AE6185">
        <w:rPr>
          <w:rFonts w:ascii="Times New Roman" w:hAnsi="Times New Roman" w:cs="Times New Roman"/>
          <w:sz w:val="24"/>
        </w:rPr>
        <w:t>»</w:t>
      </w:r>
    </w:p>
    <w:p w:rsidR="003C13D0" w:rsidRPr="003C13D0" w:rsidRDefault="003C13D0" w:rsidP="00D25C69">
      <w:pPr>
        <w:spacing w:after="0" w:line="240" w:lineRule="auto"/>
        <w:rPr>
          <w:rFonts w:ascii="Times New Roman" w:hAnsi="Times New Roman" w:cs="Times New Roman"/>
          <w:i/>
          <w:sz w:val="8"/>
        </w:rPr>
      </w:pPr>
    </w:p>
    <w:p w:rsidR="00781CAD" w:rsidRPr="00781CAD" w:rsidRDefault="00233158" w:rsidP="00781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158">
        <w:rPr>
          <w:rFonts w:ascii="Times New Roman" w:hAnsi="Times New Roman" w:cs="Times New Roman"/>
          <w:b/>
          <w:sz w:val="24"/>
          <w:szCs w:val="24"/>
        </w:rPr>
        <w:t>1. C’è bisogno di un’</w:t>
      </w:r>
      <w:r w:rsidRPr="00233158">
        <w:rPr>
          <w:rFonts w:ascii="Times New Roman" w:hAnsi="Times New Roman" w:cs="Times New Roman"/>
          <w:b/>
          <w:i/>
          <w:sz w:val="24"/>
          <w:szCs w:val="24"/>
        </w:rPr>
        <w:t xml:space="preserve">ars </w:t>
      </w:r>
      <w:proofErr w:type="spellStart"/>
      <w:r w:rsidRPr="00233158">
        <w:rPr>
          <w:rFonts w:ascii="Times New Roman" w:hAnsi="Times New Roman" w:cs="Times New Roman"/>
          <w:b/>
          <w:i/>
          <w:sz w:val="24"/>
          <w:szCs w:val="24"/>
        </w:rPr>
        <w:t>characteristica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1CAD" w:rsidRPr="00781CAD">
        <w:rPr>
          <w:rFonts w:ascii="Times New Roman" w:hAnsi="Times New Roman" w:cs="Times New Roman"/>
          <w:sz w:val="24"/>
          <w:szCs w:val="24"/>
        </w:rPr>
        <w:t xml:space="preserve">In numerose annotazioni autobiografiche Leibniz </w:t>
      </w:r>
      <w:r w:rsidR="00781CAD">
        <w:rPr>
          <w:rFonts w:ascii="Times New Roman" w:hAnsi="Times New Roman" w:cs="Times New Roman"/>
          <w:sz w:val="24"/>
          <w:szCs w:val="24"/>
        </w:rPr>
        <w:t xml:space="preserve">parla di </w:t>
      </w:r>
      <w:r w:rsidR="00781CAD" w:rsidRPr="00781CAD">
        <w:rPr>
          <w:rFonts w:ascii="Times New Roman" w:hAnsi="Times New Roman" w:cs="Times New Roman"/>
          <w:sz w:val="24"/>
          <w:szCs w:val="24"/>
        </w:rPr>
        <w:t>un progetto che</w:t>
      </w:r>
      <w:r w:rsidR="008A77D3">
        <w:rPr>
          <w:rFonts w:ascii="Times New Roman" w:hAnsi="Times New Roman" w:cs="Times New Roman"/>
          <w:sz w:val="24"/>
          <w:szCs w:val="24"/>
        </w:rPr>
        <w:t xml:space="preserve"> </w:t>
      </w:r>
      <w:r w:rsidR="00781CAD" w:rsidRPr="00781CAD">
        <w:rPr>
          <w:rFonts w:ascii="Times New Roman" w:hAnsi="Times New Roman" w:cs="Times New Roman"/>
          <w:sz w:val="24"/>
          <w:szCs w:val="24"/>
        </w:rPr>
        <w:t>ha occupato, fin da fanciullo, i suoi pensieri «</w:t>
      </w:r>
      <w:r w:rsidR="00781CAD" w:rsidRPr="003C13D0">
        <w:rPr>
          <w:rFonts w:ascii="Times New Roman" w:hAnsi="Times New Roman" w:cs="Times New Roman"/>
          <w:i/>
          <w:sz w:val="24"/>
          <w:szCs w:val="24"/>
        </w:rPr>
        <w:t>i quali, come sogliono fare le prime inclinazioni, sono sempre rimasti, in seguito, profondamente radicati nella mente</w:t>
      </w:r>
      <w:r w:rsidR="00781CAD" w:rsidRPr="00781CAD">
        <w:rPr>
          <w:rFonts w:ascii="Times New Roman" w:hAnsi="Times New Roman" w:cs="Times New Roman"/>
          <w:sz w:val="24"/>
          <w:szCs w:val="24"/>
        </w:rPr>
        <w:t xml:space="preserve">». </w:t>
      </w:r>
      <w:r w:rsidR="00781CAD">
        <w:rPr>
          <w:rFonts w:ascii="Times New Roman" w:hAnsi="Times New Roman" w:cs="Times New Roman"/>
          <w:sz w:val="24"/>
          <w:szCs w:val="24"/>
        </w:rPr>
        <w:t>Una disciplina che espo</w:t>
      </w:r>
      <w:r w:rsidR="008A77D3">
        <w:rPr>
          <w:rFonts w:ascii="Times New Roman" w:hAnsi="Times New Roman" w:cs="Times New Roman"/>
          <w:sz w:val="24"/>
          <w:szCs w:val="24"/>
        </w:rPr>
        <w:t>rrà</w:t>
      </w:r>
      <w:r w:rsidR="00781CAD">
        <w:rPr>
          <w:rFonts w:ascii="Times New Roman" w:hAnsi="Times New Roman" w:cs="Times New Roman"/>
          <w:sz w:val="24"/>
          <w:szCs w:val="24"/>
        </w:rPr>
        <w:t xml:space="preserve"> più volte e con diversi nomi</w:t>
      </w:r>
      <w:r w:rsidR="003C13D0">
        <w:rPr>
          <w:rFonts w:ascii="Times New Roman" w:hAnsi="Times New Roman" w:cs="Times New Roman"/>
          <w:sz w:val="24"/>
          <w:szCs w:val="24"/>
        </w:rPr>
        <w:t>:</w:t>
      </w:r>
      <w:r w:rsidR="00781CAD">
        <w:rPr>
          <w:rFonts w:ascii="Times New Roman" w:hAnsi="Times New Roman" w:cs="Times New Roman"/>
          <w:sz w:val="24"/>
          <w:szCs w:val="24"/>
        </w:rPr>
        <w:t xml:space="preserve"> </w:t>
      </w:r>
      <w:r w:rsidR="00781CAD" w:rsidRPr="00781CAD">
        <w:rPr>
          <w:rFonts w:ascii="Times New Roman" w:hAnsi="Times New Roman" w:cs="Times New Roman"/>
          <w:sz w:val="24"/>
          <w:szCs w:val="24"/>
        </w:rPr>
        <w:t>«arte combinatoria»</w:t>
      </w:r>
      <w:r w:rsidR="00781CAD">
        <w:rPr>
          <w:rFonts w:ascii="Times New Roman" w:hAnsi="Times New Roman" w:cs="Times New Roman"/>
          <w:sz w:val="24"/>
          <w:szCs w:val="24"/>
        </w:rPr>
        <w:t xml:space="preserve">, </w:t>
      </w:r>
      <w:r w:rsidR="00781CAD" w:rsidRPr="00781CAD">
        <w:rPr>
          <w:rFonts w:ascii="Times New Roman" w:hAnsi="Times New Roman" w:cs="Times New Roman"/>
          <w:sz w:val="24"/>
          <w:szCs w:val="24"/>
        </w:rPr>
        <w:t>«scienza e arte dei caratteri universali»</w:t>
      </w:r>
      <w:r w:rsidR="00781CAD">
        <w:rPr>
          <w:rFonts w:ascii="Times New Roman" w:hAnsi="Times New Roman" w:cs="Times New Roman"/>
          <w:sz w:val="24"/>
          <w:szCs w:val="24"/>
        </w:rPr>
        <w:t xml:space="preserve">, </w:t>
      </w:r>
      <w:r w:rsidR="00781CAD" w:rsidRPr="00781CAD">
        <w:rPr>
          <w:rFonts w:ascii="Times New Roman" w:hAnsi="Times New Roman" w:cs="Times New Roman"/>
          <w:sz w:val="24"/>
          <w:szCs w:val="24"/>
        </w:rPr>
        <w:t>«arte caratteristica»</w:t>
      </w:r>
      <w:r w:rsidR="00781CAD">
        <w:rPr>
          <w:rFonts w:ascii="Times New Roman" w:hAnsi="Times New Roman" w:cs="Times New Roman"/>
          <w:sz w:val="24"/>
          <w:szCs w:val="24"/>
        </w:rPr>
        <w:t xml:space="preserve">, </w:t>
      </w:r>
      <w:r w:rsidR="00781CAD" w:rsidRPr="00781CAD">
        <w:rPr>
          <w:rFonts w:ascii="Times New Roman" w:hAnsi="Times New Roman" w:cs="Times New Roman"/>
          <w:sz w:val="24"/>
          <w:szCs w:val="24"/>
        </w:rPr>
        <w:t>«scienza universale del calcolo filosofico»</w:t>
      </w:r>
      <w:r w:rsidR="00781CAD">
        <w:rPr>
          <w:rFonts w:ascii="Times New Roman" w:hAnsi="Times New Roman" w:cs="Times New Roman"/>
          <w:sz w:val="24"/>
          <w:szCs w:val="24"/>
        </w:rPr>
        <w:t>,</w:t>
      </w:r>
      <w:r w:rsidR="00781CAD" w:rsidRPr="00781CAD">
        <w:rPr>
          <w:rFonts w:ascii="Times New Roman" w:hAnsi="Times New Roman" w:cs="Times New Roman"/>
          <w:sz w:val="24"/>
          <w:szCs w:val="24"/>
        </w:rPr>
        <w:t xml:space="preserve"> «scienza </w:t>
      </w:r>
      <w:proofErr w:type="spellStart"/>
      <w:r w:rsidR="00781CAD" w:rsidRPr="00781CAD">
        <w:rPr>
          <w:rFonts w:ascii="Times New Roman" w:hAnsi="Times New Roman" w:cs="Times New Roman"/>
          <w:sz w:val="24"/>
          <w:szCs w:val="24"/>
        </w:rPr>
        <w:t>generale</w:t>
      </w:r>
      <w:r w:rsidR="008A77D3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781CAD">
        <w:rPr>
          <w:rFonts w:ascii="Times New Roman" w:hAnsi="Times New Roman" w:cs="Times New Roman"/>
          <w:sz w:val="24"/>
          <w:szCs w:val="24"/>
        </w:rPr>
        <w:t xml:space="preserve"> </w:t>
      </w:r>
      <w:r w:rsidR="00781CAD" w:rsidRPr="00781CAD">
        <w:rPr>
          <w:rFonts w:ascii="Times New Roman" w:hAnsi="Times New Roman" w:cs="Times New Roman"/>
          <w:sz w:val="24"/>
          <w:szCs w:val="24"/>
        </w:rPr>
        <w:t xml:space="preserve">universale». </w:t>
      </w:r>
      <w:r w:rsidR="00D84369" w:rsidRPr="00781CAD">
        <w:rPr>
          <w:rFonts w:ascii="Times New Roman" w:hAnsi="Times New Roman" w:cs="Times New Roman"/>
          <w:sz w:val="24"/>
          <w:szCs w:val="24"/>
        </w:rPr>
        <w:t>«</w:t>
      </w:r>
      <w:r w:rsidR="00D84369" w:rsidRPr="00781CAD">
        <w:rPr>
          <w:rFonts w:ascii="Times New Roman" w:hAnsi="Times New Roman" w:cs="Times New Roman"/>
          <w:i/>
          <w:sz w:val="24"/>
          <w:szCs w:val="24"/>
        </w:rPr>
        <w:t>Ogni ragionamento umano si compie per mezzo di certi segni o caratteri. Non soltanto le cose stesse, infatti, ma anche le idee delle cose non sempre possono, né devono, esser distintamente osservate, e pertanto in luogo di esse, per ragioni di brevità, si impiegano dei segn</w:t>
      </w:r>
      <w:r w:rsidR="00D84369">
        <w:rPr>
          <w:rFonts w:ascii="Times New Roman" w:hAnsi="Times New Roman" w:cs="Times New Roman"/>
          <w:i/>
          <w:sz w:val="24"/>
          <w:szCs w:val="24"/>
        </w:rPr>
        <w:t>i</w:t>
      </w:r>
      <w:r w:rsidR="00D84369" w:rsidRPr="00781CAD">
        <w:rPr>
          <w:rFonts w:ascii="Times New Roman" w:hAnsi="Times New Roman" w:cs="Times New Roman"/>
          <w:sz w:val="24"/>
          <w:szCs w:val="24"/>
        </w:rPr>
        <w:t>.</w:t>
      </w:r>
      <w:r w:rsidR="00D84369">
        <w:rPr>
          <w:rFonts w:ascii="Times New Roman" w:hAnsi="Times New Roman" w:cs="Times New Roman"/>
          <w:sz w:val="24"/>
          <w:szCs w:val="24"/>
        </w:rPr>
        <w:t>»</w:t>
      </w:r>
      <w:r w:rsidR="00D84369" w:rsidRPr="00781CAD">
        <w:rPr>
          <w:rFonts w:ascii="Times New Roman" w:hAnsi="Times New Roman" w:cs="Times New Roman"/>
          <w:sz w:val="24"/>
          <w:szCs w:val="24"/>
        </w:rPr>
        <w:t xml:space="preserve"> («</w:t>
      </w:r>
      <w:r w:rsidR="00D84369" w:rsidRPr="00D84369">
        <w:rPr>
          <w:rFonts w:ascii="Times New Roman" w:hAnsi="Times New Roman" w:cs="Times New Roman"/>
          <w:i/>
          <w:sz w:val="24"/>
          <w:szCs w:val="24"/>
        </w:rPr>
        <w:t>Saggio sulla caratteristica</w:t>
      </w:r>
      <w:r w:rsidR="00D84369" w:rsidRPr="00781CAD">
        <w:rPr>
          <w:rFonts w:ascii="Times New Roman" w:hAnsi="Times New Roman" w:cs="Times New Roman"/>
          <w:sz w:val="24"/>
          <w:szCs w:val="24"/>
        </w:rPr>
        <w:t>»</w:t>
      </w:r>
      <w:r w:rsidR="00D8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369" w:rsidRPr="00781CAD">
        <w:rPr>
          <w:rFonts w:ascii="Times New Roman" w:hAnsi="Times New Roman" w:cs="Times New Roman"/>
          <w:i/>
          <w:sz w:val="24"/>
          <w:szCs w:val="24"/>
        </w:rPr>
        <w:t>Fundamenta</w:t>
      </w:r>
      <w:proofErr w:type="spellEnd"/>
      <w:r w:rsidR="00D84369" w:rsidRPr="00781C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4369" w:rsidRPr="00781CAD">
        <w:rPr>
          <w:rFonts w:ascii="Times New Roman" w:hAnsi="Times New Roman" w:cs="Times New Roman"/>
          <w:i/>
          <w:sz w:val="24"/>
          <w:szCs w:val="24"/>
        </w:rPr>
        <w:t>calculi</w:t>
      </w:r>
      <w:proofErr w:type="spellEnd"/>
      <w:r w:rsidR="00D84369" w:rsidRPr="00781C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4369" w:rsidRPr="00781CAD">
        <w:rPr>
          <w:rFonts w:ascii="Times New Roman" w:hAnsi="Times New Roman" w:cs="Times New Roman"/>
          <w:i/>
          <w:sz w:val="24"/>
          <w:szCs w:val="24"/>
        </w:rPr>
        <w:t>ratiocinationis</w:t>
      </w:r>
      <w:proofErr w:type="spellEnd"/>
      <w:r w:rsidR="00D84369" w:rsidRPr="00781CAD">
        <w:rPr>
          <w:rFonts w:ascii="Times New Roman" w:hAnsi="Times New Roman" w:cs="Times New Roman"/>
          <w:sz w:val="24"/>
          <w:szCs w:val="24"/>
        </w:rPr>
        <w:t>)</w:t>
      </w:r>
      <w:r w:rsidR="00D84369">
        <w:rPr>
          <w:rFonts w:ascii="Times New Roman" w:hAnsi="Times New Roman" w:cs="Times New Roman"/>
          <w:sz w:val="24"/>
          <w:szCs w:val="24"/>
        </w:rPr>
        <w:t xml:space="preserve">. </w:t>
      </w:r>
      <w:r w:rsidR="003807E8">
        <w:rPr>
          <w:rFonts w:ascii="Times New Roman" w:hAnsi="Times New Roman" w:cs="Times New Roman"/>
          <w:sz w:val="24"/>
          <w:szCs w:val="24"/>
        </w:rPr>
        <w:t xml:space="preserve">I suoi </w:t>
      </w:r>
      <w:r w:rsidR="00D84369">
        <w:rPr>
          <w:rFonts w:ascii="Times New Roman" w:hAnsi="Times New Roman" w:cs="Times New Roman"/>
          <w:sz w:val="24"/>
          <w:szCs w:val="24"/>
        </w:rPr>
        <w:t xml:space="preserve">elementi: 1. </w:t>
      </w:r>
      <w:r w:rsidR="003807E8">
        <w:rPr>
          <w:rFonts w:ascii="Times New Roman" w:hAnsi="Times New Roman" w:cs="Times New Roman"/>
          <w:sz w:val="24"/>
          <w:szCs w:val="24"/>
        </w:rPr>
        <w:t xml:space="preserve">un alfabeto elementare di </w:t>
      </w:r>
      <w:r w:rsidR="00D84369">
        <w:rPr>
          <w:rFonts w:ascii="Times New Roman" w:hAnsi="Times New Roman" w:cs="Times New Roman"/>
          <w:sz w:val="24"/>
          <w:szCs w:val="24"/>
        </w:rPr>
        <w:t>segni o simboli primitivi; 2. segni di relazione tra simboli; 3. regole di collegamento di nozioni e asserti per formare ragionamenti</w:t>
      </w:r>
      <w:r w:rsidR="00C217CB">
        <w:rPr>
          <w:rFonts w:ascii="Times New Roman" w:hAnsi="Times New Roman" w:cs="Times New Roman"/>
          <w:sz w:val="24"/>
          <w:szCs w:val="24"/>
        </w:rPr>
        <w:t xml:space="preserve"> in u</w:t>
      </w:r>
      <w:r w:rsidR="00781CAD">
        <w:rPr>
          <w:rFonts w:ascii="Times New Roman" w:hAnsi="Times New Roman" w:cs="Times New Roman"/>
          <w:sz w:val="24"/>
          <w:szCs w:val="24"/>
        </w:rPr>
        <w:t>na logica simbolica</w:t>
      </w:r>
      <w:r w:rsidR="003807E8">
        <w:rPr>
          <w:rFonts w:ascii="Times New Roman" w:hAnsi="Times New Roman" w:cs="Times New Roman"/>
          <w:sz w:val="24"/>
          <w:szCs w:val="24"/>
        </w:rPr>
        <w:t xml:space="preserve"> basata sul calcolo</w:t>
      </w:r>
      <w:r w:rsidR="00C217CB">
        <w:rPr>
          <w:rFonts w:ascii="Times New Roman" w:hAnsi="Times New Roman" w:cs="Times New Roman"/>
          <w:sz w:val="24"/>
          <w:szCs w:val="24"/>
        </w:rPr>
        <w:t xml:space="preserve">; </w:t>
      </w:r>
      <w:r w:rsidR="00331153">
        <w:rPr>
          <w:rFonts w:ascii="Times New Roman" w:hAnsi="Times New Roman" w:cs="Times New Roman"/>
          <w:sz w:val="24"/>
          <w:szCs w:val="24"/>
        </w:rPr>
        <w:t>una</w:t>
      </w:r>
      <w:r w:rsidR="00781CAD" w:rsidRPr="00781CAD">
        <w:rPr>
          <w:rFonts w:ascii="Times New Roman" w:hAnsi="Times New Roman" w:cs="Times New Roman"/>
          <w:sz w:val="24"/>
          <w:szCs w:val="24"/>
        </w:rPr>
        <w:t xml:space="preserve"> «</w:t>
      </w:r>
      <w:r w:rsidR="00781CAD" w:rsidRPr="00A841D7">
        <w:rPr>
          <w:rFonts w:ascii="Times New Roman" w:hAnsi="Times New Roman" w:cs="Times New Roman"/>
          <w:i/>
          <w:sz w:val="24"/>
          <w:szCs w:val="24"/>
        </w:rPr>
        <w:t>vera algebra del pensiero</w:t>
      </w:r>
      <w:r w:rsidR="00781CAD" w:rsidRPr="00781CAD">
        <w:rPr>
          <w:rFonts w:ascii="Times New Roman" w:hAnsi="Times New Roman" w:cs="Times New Roman"/>
          <w:sz w:val="24"/>
          <w:szCs w:val="24"/>
        </w:rPr>
        <w:t>», «</w:t>
      </w:r>
      <w:r w:rsidR="00781CAD" w:rsidRPr="00D90C1D">
        <w:rPr>
          <w:rFonts w:ascii="Times New Roman" w:hAnsi="Times New Roman" w:cs="Times New Roman"/>
          <w:i/>
          <w:sz w:val="24"/>
          <w:szCs w:val="24"/>
        </w:rPr>
        <w:t>vero organo della scienza generale di tutto ciò che cade sotto l’umano ragionamento</w:t>
      </w:r>
      <w:r w:rsidR="00781CAD" w:rsidRPr="00781CAD">
        <w:rPr>
          <w:rFonts w:ascii="Times New Roman" w:hAnsi="Times New Roman" w:cs="Times New Roman"/>
          <w:sz w:val="24"/>
          <w:szCs w:val="24"/>
        </w:rPr>
        <w:t>»</w:t>
      </w:r>
      <w:r w:rsidR="00C217CB">
        <w:rPr>
          <w:rFonts w:ascii="Times New Roman" w:hAnsi="Times New Roman" w:cs="Times New Roman"/>
          <w:sz w:val="24"/>
          <w:szCs w:val="24"/>
        </w:rPr>
        <w:t xml:space="preserve"> garantito nella chiarezza e nel «</w:t>
      </w:r>
      <w:r w:rsidR="00C217CB" w:rsidRPr="00C217CB">
        <w:rPr>
          <w:rFonts w:ascii="Times New Roman" w:hAnsi="Times New Roman" w:cs="Times New Roman"/>
          <w:i/>
          <w:sz w:val="24"/>
          <w:szCs w:val="24"/>
        </w:rPr>
        <w:t>calcolo od operazione</w:t>
      </w:r>
      <w:r w:rsidR="00C217CB">
        <w:rPr>
          <w:rFonts w:ascii="Times New Roman" w:hAnsi="Times New Roman" w:cs="Times New Roman"/>
          <w:sz w:val="24"/>
          <w:szCs w:val="24"/>
        </w:rPr>
        <w:t>»</w:t>
      </w:r>
      <w:r w:rsidR="00D90C1D">
        <w:rPr>
          <w:rFonts w:ascii="Times New Roman" w:hAnsi="Times New Roman" w:cs="Times New Roman"/>
          <w:sz w:val="24"/>
          <w:szCs w:val="24"/>
        </w:rPr>
        <w:t>.</w:t>
      </w:r>
    </w:p>
    <w:p w:rsidR="000D679D" w:rsidRDefault="00D90C1D" w:rsidP="00781CAD">
      <w:pPr>
        <w:pStyle w:val="NormaleWeb"/>
        <w:spacing w:before="0" w:beforeAutospacing="0" w:after="0" w:afterAutospacing="0"/>
      </w:pPr>
      <w:r w:rsidRPr="00781CAD">
        <w:t xml:space="preserve">Immensi </w:t>
      </w:r>
      <w:r w:rsidR="00331153">
        <w:t xml:space="preserve">i </w:t>
      </w:r>
      <w:r w:rsidRPr="00781CAD">
        <w:t>benefici</w:t>
      </w:r>
      <w:r>
        <w:t xml:space="preserve"> </w:t>
      </w:r>
      <w:r w:rsidR="00331153">
        <w:t xml:space="preserve">che ne </w:t>
      </w:r>
      <w:r w:rsidRPr="00781CAD">
        <w:t>derivano</w:t>
      </w:r>
      <w:r w:rsidR="000D679D">
        <w:t>. C</w:t>
      </w:r>
      <w:r>
        <w:t xml:space="preserve">hiarificazione e univocità </w:t>
      </w:r>
      <w:r w:rsidR="00A841D7">
        <w:t xml:space="preserve">degli elementi </w:t>
      </w:r>
      <w:r w:rsidR="00331153">
        <w:t xml:space="preserve">di partenza. </w:t>
      </w:r>
      <w:r w:rsidR="000D679D">
        <w:t>P</w:t>
      </w:r>
      <w:r w:rsidR="000D679D" w:rsidRPr="00781CAD">
        <w:t xml:space="preserve">ensare </w:t>
      </w:r>
      <w:r w:rsidR="00A841D7">
        <w:t>diventa</w:t>
      </w:r>
      <w:r w:rsidR="000D679D" w:rsidRPr="00781CAD">
        <w:t xml:space="preserve"> combinare simboli</w:t>
      </w:r>
      <w:r w:rsidR="000D679D">
        <w:t>, cioè calcolare</w:t>
      </w:r>
      <w:r>
        <w:t xml:space="preserve">; </w:t>
      </w:r>
      <w:r w:rsidR="001B27EC">
        <w:t>«</w:t>
      </w:r>
      <w:r w:rsidR="001B27EC" w:rsidRPr="00A841D7">
        <w:rPr>
          <w:i/>
        </w:rPr>
        <w:t>ogni errore mentale è lo stesso che un errore di calcolo</w:t>
      </w:r>
      <w:r w:rsidR="001B27EC">
        <w:t>»</w:t>
      </w:r>
      <w:r w:rsidR="00A841D7">
        <w:t xml:space="preserve">, </w:t>
      </w:r>
      <w:r>
        <w:t>è</w:t>
      </w:r>
      <w:r w:rsidRPr="00781CAD">
        <w:t xml:space="preserve"> </w:t>
      </w:r>
      <w:r w:rsidR="00A841D7">
        <w:t xml:space="preserve">perciò </w:t>
      </w:r>
      <w:r w:rsidRPr="00781CAD">
        <w:t xml:space="preserve">facile </w:t>
      </w:r>
      <w:r w:rsidR="00A841D7">
        <w:t>i</w:t>
      </w:r>
      <w:r w:rsidRPr="00781CAD">
        <w:t>ndividua</w:t>
      </w:r>
      <w:r w:rsidR="00A841D7">
        <w:t>r</w:t>
      </w:r>
      <w:r w:rsidRPr="00781CAD">
        <w:t>e contraddizioni, incoerenze</w:t>
      </w:r>
      <w:r w:rsidR="00C217CB">
        <w:t>,</w:t>
      </w:r>
      <w:r w:rsidRPr="00781CAD">
        <w:t xml:space="preserve"> </w:t>
      </w:r>
      <w:r w:rsidR="00C217CB" w:rsidRPr="00781CAD">
        <w:t xml:space="preserve">errori </w:t>
      </w:r>
      <w:r w:rsidR="00A841D7">
        <w:t xml:space="preserve">e </w:t>
      </w:r>
      <w:r w:rsidRPr="00781CAD">
        <w:t>consent</w:t>
      </w:r>
      <w:r w:rsidR="00A841D7">
        <w:t>irn</w:t>
      </w:r>
      <w:r w:rsidRPr="00781CAD">
        <w:t>e la rapida soluzione</w:t>
      </w:r>
      <w:r w:rsidR="00E96ACB">
        <w:t xml:space="preserve">. </w:t>
      </w:r>
      <w:r w:rsidR="00331153">
        <w:t>I</w:t>
      </w:r>
      <w:r w:rsidRPr="00781CAD">
        <w:t>l concetto di verità passa dal conte</w:t>
      </w:r>
      <w:r w:rsidR="001B27EC">
        <w:t xml:space="preserve">sto metafisico a quello logico </w:t>
      </w:r>
      <w:r w:rsidRPr="00781CAD">
        <w:t>e</w:t>
      </w:r>
      <w:r w:rsidR="001B27EC">
        <w:t>, soprattutto,</w:t>
      </w:r>
      <w:r w:rsidRPr="00781CAD">
        <w:t xml:space="preserve"> il binomio vero-falso viene sostituito dal binomio corretto-scorretto</w:t>
      </w:r>
      <w:r w:rsidR="000D679D">
        <w:t xml:space="preserve">. </w:t>
      </w:r>
      <w:r w:rsidRPr="00781CAD">
        <w:t>Le leggi scientifiche non si presentano come semplici enunciati descrittivi della realtà</w:t>
      </w:r>
      <w:r w:rsidR="001B27EC">
        <w:t xml:space="preserve"> (</w:t>
      </w:r>
      <w:r w:rsidR="00C217CB">
        <w:t>utili</w:t>
      </w:r>
      <w:r w:rsidR="00860156">
        <w:t>,</w:t>
      </w:r>
      <w:r w:rsidR="00C217CB">
        <w:t xml:space="preserve"> ma solo</w:t>
      </w:r>
      <w:r w:rsidR="001B27EC">
        <w:t xml:space="preserve"> «verità di fatto»)</w:t>
      </w:r>
      <w:r w:rsidRPr="00781CAD">
        <w:t>, ma come funzioni algebricamente definite</w:t>
      </w:r>
      <w:r w:rsidR="003C13D0">
        <w:t xml:space="preserve"> (</w:t>
      </w:r>
      <w:r w:rsidR="001B27EC">
        <w:t xml:space="preserve">diventano </w:t>
      </w:r>
      <w:r w:rsidR="001B27EC" w:rsidRPr="00781CAD">
        <w:t>«verità di ragione»</w:t>
      </w:r>
      <w:r w:rsidR="003C13D0">
        <w:t>)</w:t>
      </w:r>
      <w:r w:rsidR="000D679D">
        <w:t xml:space="preserve">. La mente </w:t>
      </w:r>
      <w:r w:rsidR="001B27EC">
        <w:t xml:space="preserve">incontra </w:t>
      </w:r>
      <w:r w:rsidR="000D679D">
        <w:t xml:space="preserve">le macchine attraverso il calcolo: </w:t>
      </w:r>
      <w:r w:rsidR="000D679D" w:rsidRPr="00781CAD">
        <w:t>«</w:t>
      </w:r>
      <w:r w:rsidR="000D679D" w:rsidRPr="00233158">
        <w:rPr>
          <w:i/>
        </w:rPr>
        <w:t>Purtroppo molti eccellenti uomini perdono ore lavorando come schiavi per calcoli che potrebbero essere agevolmente affidati a chiunque, se le macchine fossero usate</w:t>
      </w:r>
      <w:r w:rsidR="000D679D" w:rsidRPr="00781CAD">
        <w:t>»</w:t>
      </w:r>
      <w:r w:rsidR="00331153">
        <w:t>.</w:t>
      </w:r>
      <w:r w:rsidR="000D679D">
        <w:t xml:space="preserve"> </w:t>
      </w:r>
      <w:r w:rsidR="00A841D7">
        <w:t>L</w:t>
      </w:r>
      <w:r w:rsidRPr="00781CAD">
        <w:t xml:space="preserve">’arte caratteristica </w:t>
      </w:r>
      <w:r w:rsidR="00C217CB">
        <w:t xml:space="preserve">potrà </w:t>
      </w:r>
      <w:r w:rsidR="003C13D0">
        <w:t xml:space="preserve">infine </w:t>
      </w:r>
      <w:r w:rsidRPr="00781CAD">
        <w:t>comporr</w:t>
      </w:r>
      <w:r w:rsidR="00C217CB">
        <w:t>e</w:t>
      </w:r>
      <w:r w:rsidRPr="00781CAD">
        <w:t xml:space="preserve"> ogni tipo di controversia teologica, politica, scientifica e garantir</w:t>
      </w:r>
      <w:r w:rsidR="00C217CB">
        <w:t>e</w:t>
      </w:r>
      <w:r w:rsidRPr="00781CAD">
        <w:t xml:space="preserve"> concordia</w:t>
      </w:r>
      <w:r w:rsidR="00C217CB">
        <w:t xml:space="preserve"> e</w:t>
      </w:r>
      <w:r w:rsidRPr="00781CAD">
        <w:t xml:space="preserve"> tranquillità</w:t>
      </w:r>
      <w:r w:rsidR="000D679D">
        <w:t xml:space="preserve"> (</w:t>
      </w:r>
      <w:r w:rsidR="00331153">
        <w:t xml:space="preserve">come nel </w:t>
      </w:r>
      <w:r w:rsidR="00331153" w:rsidRPr="00781CAD">
        <w:t>dialogo ecumenico tra le chiese</w:t>
      </w:r>
      <w:r w:rsidR="00331153">
        <w:t xml:space="preserve"> sostenuto d</w:t>
      </w:r>
      <w:r w:rsidR="00A841D7">
        <w:t>a</w:t>
      </w:r>
      <w:r w:rsidR="001B27EC">
        <w:t xml:space="preserve"> Leibniz</w:t>
      </w:r>
      <w:r w:rsidRPr="00781CAD">
        <w:t>)</w:t>
      </w:r>
      <w:r w:rsidR="000D679D">
        <w:t>.</w:t>
      </w:r>
    </w:p>
    <w:p w:rsidR="004119B0" w:rsidRDefault="00F2061F" w:rsidP="004119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73D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C7F21" w:rsidRPr="003073D1">
        <w:rPr>
          <w:rFonts w:ascii="Times New Roman" w:hAnsi="Times New Roman" w:cs="Times New Roman"/>
          <w:b/>
          <w:sz w:val="24"/>
          <w:szCs w:val="24"/>
        </w:rPr>
        <w:t>L’universo</w:t>
      </w:r>
      <w:r w:rsidR="00331153">
        <w:rPr>
          <w:rFonts w:ascii="Times New Roman" w:hAnsi="Times New Roman" w:cs="Times New Roman"/>
          <w:b/>
          <w:sz w:val="24"/>
          <w:szCs w:val="24"/>
        </w:rPr>
        <w:t>:</w:t>
      </w:r>
      <w:r w:rsidR="007C7F21" w:rsidRPr="003073D1">
        <w:rPr>
          <w:rFonts w:ascii="Times New Roman" w:hAnsi="Times New Roman" w:cs="Times New Roman"/>
          <w:b/>
          <w:sz w:val="24"/>
          <w:szCs w:val="24"/>
        </w:rPr>
        <w:t xml:space="preserve"> infinita </w:t>
      </w:r>
      <w:r w:rsidR="007C7F21" w:rsidRPr="003073D1">
        <w:rPr>
          <w:rFonts w:ascii="Times New Roman" w:hAnsi="Times New Roman" w:cs="Times New Roman"/>
          <w:b/>
          <w:i/>
          <w:sz w:val="24"/>
          <w:szCs w:val="24"/>
        </w:rPr>
        <w:t xml:space="preserve">vis </w:t>
      </w:r>
      <w:proofErr w:type="spellStart"/>
      <w:r w:rsidR="007C7F21" w:rsidRPr="003073D1">
        <w:rPr>
          <w:rFonts w:ascii="Times New Roman" w:hAnsi="Times New Roman" w:cs="Times New Roman"/>
          <w:b/>
          <w:i/>
          <w:sz w:val="24"/>
          <w:szCs w:val="24"/>
        </w:rPr>
        <w:t>activa</w:t>
      </w:r>
      <w:proofErr w:type="spellEnd"/>
      <w:r w:rsidR="007C7F21" w:rsidRPr="003073D1">
        <w:rPr>
          <w:rFonts w:ascii="Times New Roman" w:hAnsi="Times New Roman" w:cs="Times New Roman"/>
          <w:sz w:val="24"/>
          <w:szCs w:val="24"/>
        </w:rPr>
        <w:t xml:space="preserve">. </w:t>
      </w:r>
      <w:r w:rsidR="00C217CB">
        <w:rPr>
          <w:rFonts w:ascii="Times New Roman" w:hAnsi="Times New Roman" w:cs="Times New Roman"/>
          <w:sz w:val="24"/>
          <w:szCs w:val="24"/>
        </w:rPr>
        <w:t>Alla radice, u</w:t>
      </w:r>
      <w:r w:rsidR="00A72EC4" w:rsidRPr="003073D1">
        <w:rPr>
          <w:rFonts w:ascii="Times New Roman" w:hAnsi="Times New Roman" w:cs="Times New Roman"/>
          <w:sz w:val="24"/>
          <w:szCs w:val="24"/>
        </w:rPr>
        <w:t xml:space="preserve">n bilancio tra moderni e antichi. </w:t>
      </w:r>
      <w:r w:rsidR="002B70B7">
        <w:rPr>
          <w:rFonts w:ascii="Times New Roman" w:hAnsi="Times New Roman" w:cs="Times New Roman"/>
          <w:sz w:val="24"/>
          <w:szCs w:val="24"/>
        </w:rPr>
        <w:t xml:space="preserve">I </w:t>
      </w:r>
      <w:r w:rsidR="002B70B7" w:rsidRPr="003073D1">
        <w:rPr>
          <w:rFonts w:ascii="Times New Roman" w:hAnsi="Times New Roman" w:cs="Times New Roman"/>
          <w:sz w:val="24"/>
          <w:szCs w:val="24"/>
        </w:rPr>
        <w:t xml:space="preserve">cartesiani </w:t>
      </w:r>
      <w:r w:rsidR="002B70B7">
        <w:rPr>
          <w:rFonts w:ascii="Times New Roman" w:hAnsi="Times New Roman" w:cs="Times New Roman"/>
          <w:sz w:val="24"/>
          <w:szCs w:val="24"/>
        </w:rPr>
        <w:t xml:space="preserve">riducono </w:t>
      </w:r>
      <w:r w:rsidR="007C7F21" w:rsidRPr="003073D1">
        <w:rPr>
          <w:rFonts w:ascii="Times New Roman" w:hAnsi="Times New Roman" w:cs="Times New Roman"/>
          <w:sz w:val="24"/>
          <w:szCs w:val="24"/>
        </w:rPr>
        <w:t>il mondo</w:t>
      </w:r>
      <w:r w:rsidR="002B70B7">
        <w:rPr>
          <w:rFonts w:ascii="Times New Roman" w:hAnsi="Times New Roman" w:cs="Times New Roman"/>
          <w:sz w:val="24"/>
          <w:szCs w:val="24"/>
        </w:rPr>
        <w:t xml:space="preserve"> </w:t>
      </w:r>
      <w:r w:rsidR="007C7F21" w:rsidRPr="003073D1">
        <w:rPr>
          <w:rFonts w:ascii="Times New Roman" w:hAnsi="Times New Roman" w:cs="Times New Roman"/>
          <w:sz w:val="24"/>
          <w:szCs w:val="24"/>
        </w:rPr>
        <w:t>a estensione</w:t>
      </w:r>
      <w:r w:rsidR="00233158" w:rsidRPr="003073D1">
        <w:rPr>
          <w:rFonts w:ascii="Times New Roman" w:hAnsi="Times New Roman" w:cs="Times New Roman"/>
          <w:sz w:val="24"/>
          <w:szCs w:val="24"/>
        </w:rPr>
        <w:t xml:space="preserve">, </w:t>
      </w:r>
      <w:r w:rsidR="007C7F21" w:rsidRPr="003073D1">
        <w:rPr>
          <w:rFonts w:ascii="Times New Roman" w:hAnsi="Times New Roman" w:cs="Times New Roman"/>
          <w:sz w:val="24"/>
          <w:szCs w:val="24"/>
        </w:rPr>
        <w:t>a geometria</w:t>
      </w:r>
      <w:r w:rsidR="002B70B7">
        <w:rPr>
          <w:rFonts w:ascii="Times New Roman" w:hAnsi="Times New Roman" w:cs="Times New Roman"/>
          <w:sz w:val="24"/>
          <w:szCs w:val="24"/>
        </w:rPr>
        <w:t>,</w:t>
      </w:r>
      <w:r w:rsidR="007C7F21" w:rsidRPr="003073D1">
        <w:rPr>
          <w:rFonts w:ascii="Times New Roman" w:hAnsi="Times New Roman" w:cs="Times New Roman"/>
          <w:sz w:val="24"/>
          <w:szCs w:val="24"/>
        </w:rPr>
        <w:t xml:space="preserve"> senza spiegarne il movimento. Meglio </w:t>
      </w:r>
      <w:r w:rsidR="002B70B7">
        <w:rPr>
          <w:rFonts w:ascii="Times New Roman" w:hAnsi="Times New Roman" w:cs="Times New Roman"/>
          <w:sz w:val="24"/>
          <w:szCs w:val="24"/>
        </w:rPr>
        <w:t>spiegato dal concetto di sostanza aristotelico</w:t>
      </w:r>
      <w:r w:rsidR="007C7F21" w:rsidRPr="003073D1">
        <w:rPr>
          <w:rFonts w:ascii="Times New Roman" w:hAnsi="Times New Roman" w:cs="Times New Roman"/>
          <w:sz w:val="24"/>
          <w:szCs w:val="24"/>
        </w:rPr>
        <w:t xml:space="preserve">: </w:t>
      </w:r>
      <w:r w:rsidR="00233158" w:rsidRPr="003073D1">
        <w:rPr>
          <w:rFonts w:ascii="Times New Roman" w:hAnsi="Times New Roman" w:cs="Times New Roman"/>
          <w:sz w:val="24"/>
          <w:szCs w:val="24"/>
        </w:rPr>
        <w:t>«</w:t>
      </w:r>
      <w:r w:rsidR="00233158" w:rsidRPr="003073D1">
        <w:rPr>
          <w:rFonts w:ascii="Times New Roman" w:hAnsi="Times New Roman" w:cs="Times New Roman"/>
          <w:i/>
          <w:sz w:val="24"/>
          <w:szCs w:val="24"/>
        </w:rPr>
        <w:t xml:space="preserve">la scienza fisica </w:t>
      </w:r>
      <w:proofErr w:type="spellStart"/>
      <w:r w:rsidR="00233158" w:rsidRPr="003073D1">
        <w:rPr>
          <w:rFonts w:ascii="Times New Roman" w:hAnsi="Times New Roman" w:cs="Times New Roman"/>
          <w:i/>
          <w:sz w:val="24"/>
          <w:szCs w:val="24"/>
        </w:rPr>
        <w:t>…tratta</w:t>
      </w:r>
      <w:proofErr w:type="spellEnd"/>
      <w:r w:rsidR="00233158" w:rsidRPr="003073D1">
        <w:rPr>
          <w:rFonts w:ascii="Times New Roman" w:hAnsi="Times New Roman" w:cs="Times New Roman"/>
          <w:i/>
          <w:sz w:val="24"/>
          <w:szCs w:val="24"/>
        </w:rPr>
        <w:t xml:space="preserve"> quel genere di sostanza che contiene in se medesima il principio del movimento e della quiete</w:t>
      </w:r>
      <w:r w:rsidR="00233158" w:rsidRPr="003073D1">
        <w:rPr>
          <w:rFonts w:ascii="Times New Roman" w:hAnsi="Times New Roman" w:cs="Times New Roman"/>
          <w:sz w:val="24"/>
          <w:szCs w:val="24"/>
        </w:rPr>
        <w:t>» (</w:t>
      </w:r>
      <w:r w:rsidR="009659C4" w:rsidRPr="003073D1">
        <w:rPr>
          <w:rFonts w:ascii="Times New Roman" w:hAnsi="Times New Roman" w:cs="Times New Roman"/>
          <w:sz w:val="24"/>
          <w:szCs w:val="24"/>
        </w:rPr>
        <w:t>Aristotele</w:t>
      </w:r>
      <w:r w:rsidR="00233158" w:rsidRPr="003073D1">
        <w:rPr>
          <w:rFonts w:ascii="Times New Roman" w:hAnsi="Times New Roman" w:cs="Times New Roman"/>
          <w:sz w:val="24"/>
          <w:szCs w:val="24"/>
        </w:rPr>
        <w:t xml:space="preserve">). </w:t>
      </w:r>
      <w:r w:rsidR="002B70B7">
        <w:rPr>
          <w:rFonts w:ascii="Times New Roman" w:hAnsi="Times New Roman" w:cs="Times New Roman"/>
          <w:sz w:val="24"/>
          <w:szCs w:val="24"/>
        </w:rPr>
        <w:t xml:space="preserve">Leibniz: </w:t>
      </w:r>
      <w:r w:rsidR="00C017CA" w:rsidRPr="003073D1">
        <w:rPr>
          <w:rFonts w:ascii="Times New Roman" w:hAnsi="Times New Roman" w:cs="Times New Roman"/>
          <w:sz w:val="24"/>
          <w:szCs w:val="24"/>
        </w:rPr>
        <w:t>«</w:t>
      </w:r>
      <w:r w:rsidR="00C017CA" w:rsidRPr="003073D1">
        <w:rPr>
          <w:rFonts w:ascii="Times New Roman" w:hAnsi="Times New Roman" w:cs="Times New Roman"/>
          <w:i/>
          <w:sz w:val="24"/>
          <w:szCs w:val="24"/>
        </w:rPr>
        <w:t xml:space="preserve">Ho molto meditato sulla filosofia moderna, ho dedicato molto tempo a esperienze di fisica e a dimostrazioni di geometria e per lungo tempo ho nutrito la persuasione che le forme sostanziali dell'antica filosofia fossero entità vane: alla fine sono stato costretto a riprenderle, contro voglia e quasi per forza … purché uno se ne serva a proposito e nei modi opportuni. </w:t>
      </w:r>
      <w:r w:rsidR="00C017CA" w:rsidRPr="003073D1">
        <w:rPr>
          <w:rFonts w:ascii="Times New Roman" w:hAnsi="Times New Roman" w:cs="Times New Roman"/>
          <w:sz w:val="24"/>
          <w:szCs w:val="24"/>
        </w:rPr>
        <w:t>[…]</w:t>
      </w:r>
      <w:r w:rsidR="00AA1B05" w:rsidRPr="003073D1">
        <w:rPr>
          <w:rFonts w:ascii="Times New Roman" w:hAnsi="Times New Roman" w:cs="Times New Roman"/>
          <w:sz w:val="24"/>
          <w:szCs w:val="24"/>
        </w:rPr>
        <w:t xml:space="preserve"> </w:t>
      </w:r>
      <w:r w:rsidR="00C017CA" w:rsidRPr="003073D1">
        <w:rPr>
          <w:rFonts w:ascii="Times New Roman" w:hAnsi="Times New Roman" w:cs="Times New Roman"/>
          <w:i/>
          <w:sz w:val="24"/>
          <w:szCs w:val="24"/>
        </w:rPr>
        <w:t xml:space="preserve">Trovai così che la loro natura consiste nella forza. </w:t>
      </w:r>
      <w:r w:rsidR="00C017CA" w:rsidRPr="003073D1">
        <w:rPr>
          <w:rFonts w:ascii="Times New Roman" w:hAnsi="Times New Roman" w:cs="Times New Roman"/>
          <w:sz w:val="24"/>
          <w:szCs w:val="24"/>
        </w:rPr>
        <w:t>[…]</w:t>
      </w:r>
      <w:r w:rsidR="00C017CA" w:rsidRPr="003073D1">
        <w:rPr>
          <w:rFonts w:ascii="Times New Roman" w:hAnsi="Times New Roman" w:cs="Times New Roman"/>
          <w:i/>
          <w:sz w:val="24"/>
          <w:szCs w:val="24"/>
        </w:rPr>
        <w:t xml:space="preserve"> io le chiamo, in un modo forse più intellegibile, </w:t>
      </w:r>
      <w:r w:rsidR="00C017CA" w:rsidRPr="003073D1">
        <w:rPr>
          <w:rFonts w:ascii="Times New Roman" w:hAnsi="Times New Roman" w:cs="Times New Roman"/>
          <w:iCs/>
          <w:sz w:val="24"/>
          <w:szCs w:val="24"/>
        </w:rPr>
        <w:t>forze primitive</w:t>
      </w:r>
      <w:r w:rsidR="00C017CA" w:rsidRPr="003073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017CA" w:rsidRPr="003073D1">
        <w:rPr>
          <w:rFonts w:ascii="Times New Roman" w:hAnsi="Times New Roman" w:cs="Times New Roman"/>
          <w:i/>
          <w:sz w:val="24"/>
          <w:szCs w:val="24"/>
        </w:rPr>
        <w:t>che non contengono soltanto l’atto o il complemento del possibile, ma anche un’attività originaria</w:t>
      </w:r>
      <w:r w:rsidR="00C017CA" w:rsidRPr="003073D1">
        <w:rPr>
          <w:rFonts w:ascii="Times New Roman" w:hAnsi="Times New Roman" w:cs="Times New Roman"/>
          <w:sz w:val="24"/>
          <w:szCs w:val="24"/>
        </w:rPr>
        <w:t>». (</w:t>
      </w:r>
      <w:r w:rsidR="00C017CA" w:rsidRPr="003073D1">
        <w:rPr>
          <w:rFonts w:ascii="Times New Roman" w:hAnsi="Times New Roman" w:cs="Times New Roman"/>
          <w:i/>
          <w:sz w:val="24"/>
          <w:szCs w:val="24"/>
        </w:rPr>
        <w:t>Nuovo sistema della natura e della comunicazione delle sostanze e dell’unione tra l’anima e il corpo</w:t>
      </w:r>
      <w:r w:rsidR="00C017CA" w:rsidRPr="003073D1">
        <w:rPr>
          <w:rFonts w:ascii="Times New Roman" w:hAnsi="Times New Roman" w:cs="Times New Roman"/>
          <w:sz w:val="24"/>
          <w:szCs w:val="24"/>
        </w:rPr>
        <w:t xml:space="preserve">). </w:t>
      </w:r>
      <w:r w:rsidR="008869F9" w:rsidRPr="003073D1">
        <w:rPr>
          <w:rFonts w:ascii="Times New Roman" w:hAnsi="Times New Roman" w:cs="Times New Roman"/>
          <w:sz w:val="24"/>
          <w:szCs w:val="24"/>
        </w:rPr>
        <w:t>Il ritorno della sostanza</w:t>
      </w:r>
      <w:r w:rsidR="003D3746" w:rsidRPr="003073D1">
        <w:rPr>
          <w:rFonts w:ascii="Times New Roman" w:hAnsi="Times New Roman" w:cs="Times New Roman"/>
          <w:sz w:val="24"/>
          <w:szCs w:val="24"/>
        </w:rPr>
        <w:t>, “</w:t>
      </w:r>
      <w:r w:rsidR="008869F9" w:rsidRPr="003073D1">
        <w:rPr>
          <w:rFonts w:ascii="Times New Roman" w:hAnsi="Times New Roman" w:cs="Times New Roman"/>
          <w:sz w:val="24"/>
          <w:szCs w:val="24"/>
        </w:rPr>
        <w:t>monade</w:t>
      </w:r>
      <w:r w:rsidR="003D3746" w:rsidRPr="003073D1">
        <w:rPr>
          <w:rFonts w:ascii="Times New Roman" w:hAnsi="Times New Roman" w:cs="Times New Roman"/>
          <w:sz w:val="24"/>
          <w:szCs w:val="24"/>
        </w:rPr>
        <w:t>”</w:t>
      </w:r>
      <w:r w:rsidR="00C217CB">
        <w:rPr>
          <w:rFonts w:ascii="Times New Roman" w:hAnsi="Times New Roman" w:cs="Times New Roman"/>
          <w:sz w:val="24"/>
          <w:szCs w:val="24"/>
        </w:rPr>
        <w:t xml:space="preserve">, presenta </w:t>
      </w:r>
      <w:r w:rsidR="002B70B7">
        <w:rPr>
          <w:rFonts w:ascii="Times New Roman" w:hAnsi="Times New Roman" w:cs="Times New Roman"/>
          <w:sz w:val="24"/>
          <w:szCs w:val="24"/>
        </w:rPr>
        <w:t xml:space="preserve">un </w:t>
      </w:r>
      <w:r w:rsidR="008869F9" w:rsidRPr="003073D1">
        <w:rPr>
          <w:rFonts w:ascii="Times New Roman" w:hAnsi="Times New Roman" w:cs="Times New Roman"/>
          <w:sz w:val="24"/>
          <w:szCs w:val="24"/>
        </w:rPr>
        <w:t xml:space="preserve">universo </w:t>
      </w:r>
      <w:r w:rsidR="003073D1" w:rsidRPr="003073D1">
        <w:rPr>
          <w:rFonts w:ascii="Times New Roman" w:hAnsi="Times New Roman" w:cs="Times New Roman"/>
          <w:sz w:val="24"/>
          <w:szCs w:val="24"/>
        </w:rPr>
        <w:t>dinami</w:t>
      </w:r>
      <w:r w:rsidR="002B70B7">
        <w:rPr>
          <w:rFonts w:ascii="Times New Roman" w:hAnsi="Times New Roman" w:cs="Times New Roman"/>
          <w:sz w:val="24"/>
          <w:szCs w:val="24"/>
        </w:rPr>
        <w:t>c</w:t>
      </w:r>
      <w:r w:rsidR="003073D1" w:rsidRPr="003073D1">
        <w:rPr>
          <w:rFonts w:ascii="Times New Roman" w:hAnsi="Times New Roman" w:cs="Times New Roman"/>
          <w:sz w:val="24"/>
          <w:szCs w:val="24"/>
        </w:rPr>
        <w:t>o</w:t>
      </w:r>
      <w:r w:rsidR="00C217CB">
        <w:rPr>
          <w:rFonts w:ascii="Times New Roman" w:hAnsi="Times New Roman" w:cs="Times New Roman"/>
          <w:sz w:val="24"/>
          <w:szCs w:val="24"/>
        </w:rPr>
        <w:t xml:space="preserve">; </w:t>
      </w:r>
      <w:r w:rsidR="008869F9" w:rsidRPr="003073D1">
        <w:rPr>
          <w:rFonts w:ascii="Times New Roman" w:hAnsi="Times New Roman" w:cs="Times New Roman"/>
          <w:sz w:val="24"/>
          <w:szCs w:val="24"/>
        </w:rPr>
        <w:t xml:space="preserve">costituito </w:t>
      </w:r>
      <w:r w:rsidR="00C217CB">
        <w:rPr>
          <w:rFonts w:ascii="Times New Roman" w:hAnsi="Times New Roman" w:cs="Times New Roman"/>
          <w:sz w:val="24"/>
          <w:szCs w:val="24"/>
        </w:rPr>
        <w:t xml:space="preserve">da </w:t>
      </w:r>
      <w:r w:rsidR="003073D1" w:rsidRPr="003073D1">
        <w:rPr>
          <w:rFonts w:ascii="Times New Roman" w:hAnsi="Times New Roman" w:cs="Times New Roman"/>
          <w:sz w:val="24"/>
          <w:szCs w:val="24"/>
        </w:rPr>
        <w:t xml:space="preserve">unità sostanziali, monadi, che sono </w:t>
      </w:r>
      <w:r w:rsidR="008869F9" w:rsidRPr="003073D1">
        <w:rPr>
          <w:rFonts w:ascii="Times New Roman" w:hAnsi="Times New Roman" w:cs="Times New Roman"/>
          <w:sz w:val="24"/>
          <w:szCs w:val="24"/>
        </w:rPr>
        <w:t>punti di forza, centri di energia</w:t>
      </w:r>
      <w:r w:rsidR="003073D1" w:rsidRPr="003073D1">
        <w:rPr>
          <w:rFonts w:ascii="Times New Roman" w:hAnsi="Times New Roman" w:cs="Times New Roman"/>
          <w:sz w:val="24"/>
          <w:szCs w:val="24"/>
        </w:rPr>
        <w:t xml:space="preserve">, </w:t>
      </w:r>
      <w:r w:rsidR="00644D18">
        <w:rPr>
          <w:rFonts w:ascii="Times New Roman" w:hAnsi="Times New Roman" w:cs="Times New Roman"/>
          <w:sz w:val="24"/>
          <w:szCs w:val="24"/>
        </w:rPr>
        <w:t>punt</w:t>
      </w:r>
      <w:r w:rsidR="002B70B7">
        <w:rPr>
          <w:rFonts w:ascii="Times New Roman" w:hAnsi="Times New Roman" w:cs="Times New Roman"/>
          <w:sz w:val="24"/>
          <w:szCs w:val="24"/>
        </w:rPr>
        <w:t>i</w:t>
      </w:r>
      <w:r w:rsidR="00644D18">
        <w:rPr>
          <w:rFonts w:ascii="Times New Roman" w:hAnsi="Times New Roman" w:cs="Times New Roman"/>
          <w:sz w:val="24"/>
          <w:szCs w:val="24"/>
        </w:rPr>
        <w:t xml:space="preserve"> real</w:t>
      </w:r>
      <w:r w:rsidR="002B70B7">
        <w:rPr>
          <w:rFonts w:ascii="Times New Roman" w:hAnsi="Times New Roman" w:cs="Times New Roman"/>
          <w:sz w:val="24"/>
          <w:szCs w:val="24"/>
        </w:rPr>
        <w:t>i</w:t>
      </w:r>
      <w:r w:rsidR="00644D18">
        <w:rPr>
          <w:rFonts w:ascii="Times New Roman" w:hAnsi="Times New Roman" w:cs="Times New Roman"/>
          <w:sz w:val="24"/>
          <w:szCs w:val="24"/>
        </w:rPr>
        <w:t xml:space="preserve"> e animat</w:t>
      </w:r>
      <w:r w:rsidR="002B70B7">
        <w:rPr>
          <w:rFonts w:ascii="Times New Roman" w:hAnsi="Times New Roman" w:cs="Times New Roman"/>
          <w:sz w:val="24"/>
          <w:szCs w:val="24"/>
        </w:rPr>
        <w:t>i</w:t>
      </w:r>
      <w:r w:rsidR="00644D18">
        <w:rPr>
          <w:rFonts w:ascii="Times New Roman" w:hAnsi="Times New Roman" w:cs="Times New Roman"/>
          <w:sz w:val="24"/>
          <w:szCs w:val="24"/>
        </w:rPr>
        <w:t xml:space="preserve">, </w:t>
      </w:r>
      <w:r w:rsidR="003073D1" w:rsidRPr="002B70B7">
        <w:rPr>
          <w:rFonts w:ascii="Times New Roman" w:hAnsi="Times New Roman" w:cs="Times New Roman"/>
          <w:i/>
          <w:sz w:val="24"/>
          <w:szCs w:val="24"/>
        </w:rPr>
        <w:t xml:space="preserve">vis </w:t>
      </w:r>
      <w:proofErr w:type="spellStart"/>
      <w:r w:rsidR="003073D1" w:rsidRPr="002B70B7">
        <w:rPr>
          <w:rFonts w:ascii="Times New Roman" w:hAnsi="Times New Roman" w:cs="Times New Roman"/>
          <w:i/>
          <w:sz w:val="24"/>
          <w:szCs w:val="24"/>
        </w:rPr>
        <w:t>activa</w:t>
      </w:r>
      <w:proofErr w:type="spellEnd"/>
      <w:r w:rsidR="003073D1" w:rsidRPr="003073D1">
        <w:rPr>
          <w:rFonts w:ascii="Times New Roman" w:hAnsi="Times New Roman" w:cs="Times New Roman"/>
          <w:sz w:val="24"/>
          <w:szCs w:val="24"/>
        </w:rPr>
        <w:t xml:space="preserve">. </w:t>
      </w:r>
      <w:r w:rsidR="008869F9" w:rsidRPr="003073D1">
        <w:rPr>
          <w:rFonts w:ascii="Times New Roman" w:hAnsi="Times New Roman" w:cs="Times New Roman"/>
          <w:sz w:val="24"/>
          <w:szCs w:val="24"/>
        </w:rPr>
        <w:t xml:space="preserve"> </w:t>
      </w:r>
      <w:r w:rsidR="003073D1" w:rsidRPr="003073D1">
        <w:rPr>
          <w:rFonts w:ascii="Times New Roman" w:hAnsi="Times New Roman" w:cs="Times New Roman"/>
          <w:sz w:val="24"/>
          <w:szCs w:val="24"/>
        </w:rPr>
        <w:t>«</w:t>
      </w:r>
      <w:r w:rsidR="003073D1" w:rsidRPr="00644D18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3073D1" w:rsidRPr="00644D18">
        <w:rPr>
          <w:rFonts w:ascii="Times New Roman" w:hAnsi="Times New Roman" w:cs="Times New Roman"/>
          <w:sz w:val="24"/>
          <w:szCs w:val="24"/>
        </w:rPr>
        <w:t xml:space="preserve">vis </w:t>
      </w:r>
      <w:proofErr w:type="spellStart"/>
      <w:r w:rsidR="003073D1" w:rsidRPr="00644D18">
        <w:rPr>
          <w:rFonts w:ascii="Times New Roman" w:hAnsi="Times New Roman" w:cs="Times New Roman"/>
          <w:sz w:val="24"/>
          <w:szCs w:val="24"/>
        </w:rPr>
        <w:t>activa</w:t>
      </w:r>
      <w:proofErr w:type="spellEnd"/>
      <w:r w:rsidR="003073D1" w:rsidRPr="00644D18">
        <w:rPr>
          <w:rFonts w:ascii="Times New Roman" w:hAnsi="Times New Roman" w:cs="Times New Roman"/>
          <w:i/>
          <w:sz w:val="24"/>
          <w:szCs w:val="24"/>
        </w:rPr>
        <w:t xml:space="preserve"> differisce, infatti, dalla mera capacità di agire</w:t>
      </w:r>
      <w:r w:rsidR="002B70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70B7" w:rsidRPr="002B70B7">
        <w:rPr>
          <w:rFonts w:ascii="Times New Roman" w:hAnsi="Times New Roman" w:cs="Times New Roman"/>
          <w:sz w:val="24"/>
          <w:szCs w:val="24"/>
        </w:rPr>
        <w:t>[…]</w:t>
      </w:r>
      <w:r w:rsidR="002B70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3D1" w:rsidRPr="00644D18">
        <w:rPr>
          <w:rFonts w:ascii="Times New Roman" w:hAnsi="Times New Roman" w:cs="Times New Roman"/>
          <w:i/>
          <w:sz w:val="24"/>
        </w:rPr>
        <w:t>perché la capacità di agire o la capacità di attuare, così come la intendevano gli scolastici, non è che la possibilità prossima di fare, di compiere, che, per tradursi in un atto, ha bisogno di una sollecitazione esterna, di uno stimolo</w:t>
      </w:r>
      <w:r w:rsidR="00860156">
        <w:rPr>
          <w:rFonts w:ascii="Times New Roman" w:hAnsi="Times New Roman" w:cs="Times New Roman"/>
          <w:i/>
          <w:sz w:val="24"/>
        </w:rPr>
        <w:t xml:space="preserve"> </w:t>
      </w:r>
      <w:r w:rsidR="00644D18" w:rsidRPr="00644D18">
        <w:rPr>
          <w:rFonts w:ascii="Times New Roman" w:hAnsi="Times New Roman" w:cs="Times New Roman"/>
          <w:sz w:val="24"/>
        </w:rPr>
        <w:t>[…]</w:t>
      </w:r>
      <w:r w:rsidR="00644D18" w:rsidRPr="00644D18">
        <w:rPr>
          <w:rFonts w:ascii="Times New Roman" w:hAnsi="Times New Roman" w:cs="Times New Roman"/>
          <w:i/>
          <w:sz w:val="24"/>
        </w:rPr>
        <w:t xml:space="preserve"> La </w:t>
      </w:r>
      <w:r w:rsidR="00644D18" w:rsidRPr="00644D18">
        <w:rPr>
          <w:rFonts w:ascii="Times New Roman" w:hAnsi="Times New Roman" w:cs="Times New Roman"/>
          <w:sz w:val="24"/>
        </w:rPr>
        <w:t xml:space="preserve">vis </w:t>
      </w:r>
      <w:proofErr w:type="spellStart"/>
      <w:r w:rsidR="00644D18" w:rsidRPr="00644D18">
        <w:rPr>
          <w:rFonts w:ascii="Times New Roman" w:hAnsi="Times New Roman" w:cs="Times New Roman"/>
          <w:sz w:val="24"/>
        </w:rPr>
        <w:t>activa</w:t>
      </w:r>
      <w:proofErr w:type="spellEnd"/>
      <w:r w:rsidR="00644D18" w:rsidRPr="00644D18">
        <w:rPr>
          <w:rFonts w:ascii="Times New Roman" w:hAnsi="Times New Roman" w:cs="Times New Roman"/>
          <w:i/>
          <w:sz w:val="24"/>
        </w:rPr>
        <w:t xml:space="preserve"> contiene un certo agire già </w:t>
      </w:r>
      <w:proofErr w:type="spellStart"/>
      <w:r w:rsidR="00644D18" w:rsidRPr="00644D18">
        <w:rPr>
          <w:rFonts w:ascii="Times New Roman" w:hAnsi="Times New Roman" w:cs="Times New Roman"/>
          <w:i/>
          <w:sz w:val="24"/>
        </w:rPr>
        <w:t>reale</w:t>
      </w:r>
      <w:r w:rsidR="00C217CB">
        <w:rPr>
          <w:rFonts w:ascii="Times New Roman" w:hAnsi="Times New Roman" w:cs="Times New Roman"/>
          <w:i/>
          <w:sz w:val="24"/>
        </w:rPr>
        <w:t>…</w:t>
      </w:r>
      <w:proofErr w:type="spellEnd"/>
      <w:r w:rsidR="00C217CB">
        <w:rPr>
          <w:rFonts w:ascii="Times New Roman" w:hAnsi="Times New Roman" w:cs="Times New Roman"/>
          <w:i/>
          <w:sz w:val="24"/>
        </w:rPr>
        <w:t xml:space="preserve"> </w:t>
      </w:r>
      <w:r w:rsidR="00644D18" w:rsidRPr="00644D18">
        <w:rPr>
          <w:rFonts w:ascii="Times New Roman" w:hAnsi="Times New Roman" w:cs="Times New Roman"/>
          <w:i/>
          <w:sz w:val="24"/>
        </w:rPr>
        <w:t xml:space="preserve"> e racchiude in sé un </w:t>
      </w:r>
      <w:proofErr w:type="spellStart"/>
      <w:r w:rsidR="00644D18" w:rsidRPr="00644D18">
        <w:rPr>
          <w:rFonts w:ascii="Times New Roman" w:hAnsi="Times New Roman" w:cs="Times New Roman"/>
          <w:i/>
          <w:sz w:val="24"/>
        </w:rPr>
        <w:t>conatus</w:t>
      </w:r>
      <w:proofErr w:type="spellEnd"/>
      <w:r w:rsidR="00644D18" w:rsidRPr="00644D18">
        <w:rPr>
          <w:rFonts w:ascii="Times New Roman" w:hAnsi="Times New Roman" w:cs="Times New Roman"/>
          <w:i/>
          <w:sz w:val="24"/>
        </w:rPr>
        <w:t>, un tentare</w:t>
      </w:r>
      <w:r w:rsidR="00644D18">
        <w:rPr>
          <w:rFonts w:ascii="Times New Roman" w:hAnsi="Times New Roman" w:cs="Times New Roman"/>
          <w:sz w:val="24"/>
        </w:rPr>
        <w:t>»</w:t>
      </w:r>
      <w:r w:rsidR="003073D1">
        <w:rPr>
          <w:rFonts w:ascii="Times New Roman" w:hAnsi="Times New Roman" w:cs="Times New Roman"/>
          <w:sz w:val="24"/>
        </w:rPr>
        <w:t>.</w:t>
      </w:r>
      <w:r w:rsidR="00644D18">
        <w:rPr>
          <w:rFonts w:ascii="Times New Roman" w:hAnsi="Times New Roman" w:cs="Times New Roman"/>
          <w:sz w:val="24"/>
        </w:rPr>
        <w:t xml:space="preserve"> La sostanza </w:t>
      </w:r>
      <w:r w:rsidR="002B70B7">
        <w:rPr>
          <w:rFonts w:ascii="Times New Roman" w:hAnsi="Times New Roman" w:cs="Times New Roman"/>
          <w:sz w:val="24"/>
        </w:rPr>
        <w:t xml:space="preserve">in quanto </w:t>
      </w:r>
      <w:r w:rsidR="002B70B7" w:rsidRPr="002B70B7">
        <w:rPr>
          <w:rFonts w:ascii="Times New Roman" w:hAnsi="Times New Roman" w:cs="Times New Roman"/>
          <w:i/>
          <w:sz w:val="24"/>
        </w:rPr>
        <w:t xml:space="preserve">vis </w:t>
      </w:r>
      <w:proofErr w:type="spellStart"/>
      <w:r w:rsidR="002B70B7" w:rsidRPr="002B70B7">
        <w:rPr>
          <w:rFonts w:ascii="Times New Roman" w:hAnsi="Times New Roman" w:cs="Times New Roman"/>
          <w:i/>
          <w:sz w:val="24"/>
        </w:rPr>
        <w:t>activa</w:t>
      </w:r>
      <w:proofErr w:type="spellEnd"/>
      <w:r w:rsidR="002B70B7">
        <w:rPr>
          <w:rFonts w:ascii="Times New Roman" w:hAnsi="Times New Roman" w:cs="Times New Roman"/>
          <w:i/>
          <w:sz w:val="24"/>
        </w:rPr>
        <w:t>,</w:t>
      </w:r>
      <w:r w:rsidR="002B70B7">
        <w:rPr>
          <w:rFonts w:ascii="Times New Roman" w:hAnsi="Times New Roman" w:cs="Times New Roman"/>
          <w:sz w:val="24"/>
        </w:rPr>
        <w:t xml:space="preserve"> mai passiva, </w:t>
      </w:r>
      <w:r w:rsidR="00644D18">
        <w:rPr>
          <w:rFonts w:ascii="Times New Roman" w:hAnsi="Times New Roman" w:cs="Times New Roman"/>
          <w:sz w:val="24"/>
        </w:rPr>
        <w:t xml:space="preserve">è uno </w:t>
      </w:r>
      <w:r w:rsidR="002B70B7">
        <w:rPr>
          <w:rFonts w:ascii="Times New Roman" w:hAnsi="Times New Roman" w:cs="Times New Roman"/>
          <w:sz w:val="24"/>
        </w:rPr>
        <w:t xml:space="preserve">e </w:t>
      </w:r>
      <w:r w:rsidR="00644D18">
        <w:rPr>
          <w:rFonts w:ascii="Times New Roman" w:hAnsi="Times New Roman" w:cs="Times New Roman"/>
          <w:sz w:val="24"/>
        </w:rPr>
        <w:t>molteplice</w:t>
      </w:r>
      <w:r w:rsidR="002B70B7">
        <w:rPr>
          <w:rFonts w:ascii="Times New Roman" w:hAnsi="Times New Roman" w:cs="Times New Roman"/>
          <w:sz w:val="24"/>
        </w:rPr>
        <w:t xml:space="preserve">. </w:t>
      </w:r>
      <w:r w:rsidR="004119B0">
        <w:rPr>
          <w:rFonts w:ascii="Times New Roman" w:hAnsi="Times New Roman" w:cs="Times New Roman"/>
          <w:sz w:val="24"/>
        </w:rPr>
        <w:t xml:space="preserve">Ogni sostanza </w:t>
      </w:r>
      <w:r w:rsidR="00056B2B">
        <w:rPr>
          <w:rFonts w:ascii="Times New Roman" w:hAnsi="Times New Roman" w:cs="Times New Roman"/>
          <w:sz w:val="24"/>
        </w:rPr>
        <w:t>si apre all’infinito a partire da se stessa</w:t>
      </w:r>
      <w:r w:rsidR="004119B0">
        <w:rPr>
          <w:rFonts w:ascii="Times New Roman" w:hAnsi="Times New Roman" w:cs="Times New Roman"/>
          <w:sz w:val="24"/>
        </w:rPr>
        <w:t xml:space="preserve">, come </w:t>
      </w:r>
      <w:r w:rsidR="002B70B7">
        <w:rPr>
          <w:rFonts w:ascii="Times New Roman" w:hAnsi="Times New Roman" w:cs="Times New Roman"/>
          <w:sz w:val="24"/>
        </w:rPr>
        <w:t xml:space="preserve">un </w:t>
      </w:r>
      <w:r w:rsidR="004119B0">
        <w:rPr>
          <w:rFonts w:ascii="Times New Roman" w:hAnsi="Times New Roman" w:cs="Times New Roman"/>
          <w:sz w:val="24"/>
        </w:rPr>
        <w:t>punto di vista sull’intera realtà</w:t>
      </w:r>
      <w:r w:rsidR="002B70B7">
        <w:rPr>
          <w:rFonts w:ascii="Times New Roman" w:hAnsi="Times New Roman" w:cs="Times New Roman"/>
          <w:sz w:val="24"/>
        </w:rPr>
        <w:t>, «</w:t>
      </w:r>
      <w:r w:rsidR="002B70B7" w:rsidRPr="004119B0">
        <w:rPr>
          <w:rFonts w:ascii="Times New Roman" w:hAnsi="Times New Roman" w:cs="Times New Roman"/>
          <w:i/>
          <w:sz w:val="24"/>
        </w:rPr>
        <w:t>in modo tale che ogni cosa scaturisca dal suo proprio fondo</w:t>
      </w:r>
      <w:r w:rsidR="002B70B7">
        <w:rPr>
          <w:rFonts w:ascii="Times New Roman" w:hAnsi="Times New Roman" w:cs="Times New Roman"/>
          <w:sz w:val="24"/>
        </w:rPr>
        <w:t>»</w:t>
      </w:r>
      <w:r w:rsidR="004119B0">
        <w:rPr>
          <w:rFonts w:ascii="Times New Roman" w:hAnsi="Times New Roman" w:cs="Times New Roman"/>
          <w:sz w:val="24"/>
        </w:rPr>
        <w:t>. È questa la base «</w:t>
      </w:r>
      <w:r w:rsidR="004119B0" w:rsidRPr="004119B0">
        <w:rPr>
          <w:rFonts w:ascii="Times New Roman" w:hAnsi="Times New Roman" w:cs="Times New Roman"/>
          <w:i/>
          <w:sz w:val="24"/>
        </w:rPr>
        <w:t>del perfetto accordo di tante sostanze che non comunicano affatto tra loro</w:t>
      </w:r>
      <w:r w:rsidR="004119B0">
        <w:rPr>
          <w:rFonts w:ascii="Times New Roman" w:hAnsi="Times New Roman" w:cs="Times New Roman"/>
          <w:sz w:val="24"/>
        </w:rPr>
        <w:t>».</w:t>
      </w:r>
      <w:r w:rsidR="002B70B7">
        <w:rPr>
          <w:rFonts w:ascii="Times New Roman" w:hAnsi="Times New Roman" w:cs="Times New Roman"/>
          <w:sz w:val="24"/>
        </w:rPr>
        <w:t xml:space="preserve"> </w:t>
      </w:r>
      <w:r w:rsidR="00056B2B">
        <w:rPr>
          <w:rFonts w:ascii="Times New Roman" w:hAnsi="Times New Roman" w:cs="Times New Roman"/>
          <w:sz w:val="24"/>
        </w:rPr>
        <w:t>La comprensione dell’universo a partire dalle sue unità minime.</w:t>
      </w:r>
      <w:r w:rsidR="002B70B7">
        <w:rPr>
          <w:rFonts w:ascii="Times New Roman" w:hAnsi="Times New Roman" w:cs="Times New Roman"/>
          <w:sz w:val="24"/>
        </w:rPr>
        <w:t xml:space="preserve"> </w:t>
      </w:r>
      <w:r w:rsidR="004119B0">
        <w:rPr>
          <w:rFonts w:ascii="Times New Roman" w:hAnsi="Times New Roman" w:cs="Times New Roman"/>
          <w:sz w:val="24"/>
        </w:rPr>
        <w:t xml:space="preserve"> </w:t>
      </w:r>
    </w:p>
    <w:p w:rsidR="009659C4" w:rsidRDefault="004119B0" w:rsidP="00D25C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 forma di sintesi</w:t>
      </w:r>
      <w:r w:rsidR="003C13D0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due parole chiave: calcolo</w:t>
      </w:r>
      <w:r w:rsidR="003C13D0" w:rsidRPr="003C13D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chiave di gestione della logica simbolica come “scienza universale”</w:t>
      </w:r>
      <w:r w:rsidR="00EF3946">
        <w:rPr>
          <w:rFonts w:ascii="Times New Roman" w:hAnsi="Times New Roman" w:cs="Times New Roman"/>
          <w:sz w:val="24"/>
        </w:rPr>
        <w:t>, anche con mezzi non umani</w:t>
      </w:r>
      <w:r w:rsidR="003C13D0">
        <w:rPr>
          <w:rFonts w:ascii="Times New Roman" w:hAnsi="Times New Roman" w:cs="Times New Roman"/>
          <w:sz w:val="24"/>
        </w:rPr>
        <w:t xml:space="preserve">; </w:t>
      </w:r>
      <w:r w:rsidR="003C13D0" w:rsidRPr="003C13D0">
        <w:rPr>
          <w:rFonts w:ascii="Times New Roman" w:hAnsi="Times New Roman" w:cs="Times New Roman"/>
          <w:b/>
          <w:sz w:val="24"/>
        </w:rPr>
        <w:t>i</w:t>
      </w:r>
      <w:r w:rsidRPr="003C13D0">
        <w:rPr>
          <w:rFonts w:ascii="Times New Roman" w:hAnsi="Times New Roman" w:cs="Times New Roman"/>
          <w:b/>
          <w:sz w:val="24"/>
        </w:rPr>
        <w:t>nfinito</w:t>
      </w:r>
      <w:r w:rsidR="003C13D0">
        <w:rPr>
          <w:rFonts w:ascii="Times New Roman" w:hAnsi="Times New Roman" w:cs="Times New Roman"/>
          <w:sz w:val="24"/>
        </w:rPr>
        <w:t xml:space="preserve"> (nel</w:t>
      </w:r>
      <w:r>
        <w:rPr>
          <w:rFonts w:ascii="Times New Roman" w:hAnsi="Times New Roman" w:cs="Times New Roman"/>
          <w:sz w:val="24"/>
        </w:rPr>
        <w:t xml:space="preserve"> grande e </w:t>
      </w:r>
      <w:r w:rsidR="003C13D0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el piccolo</w:t>
      </w:r>
      <w:r w:rsidR="003C13D0">
        <w:rPr>
          <w:rFonts w:ascii="Times New Roman" w:hAnsi="Times New Roman" w:cs="Times New Roman"/>
          <w:sz w:val="24"/>
        </w:rPr>
        <w:t>),</w:t>
      </w:r>
      <w:r>
        <w:rPr>
          <w:rFonts w:ascii="Times New Roman" w:hAnsi="Times New Roman" w:cs="Times New Roman"/>
          <w:sz w:val="24"/>
        </w:rPr>
        <w:t xml:space="preserve"> chiave di gestione della realtà individuale (monade) e cosmica (metafisica</w:t>
      </w:r>
      <w:r w:rsidR="003C13D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EF3946"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sz w:val="24"/>
        </w:rPr>
        <w:t>«armonia pre</w:t>
      </w:r>
      <w:r w:rsidR="003C13D0">
        <w:rPr>
          <w:rFonts w:ascii="Times New Roman" w:hAnsi="Times New Roman" w:cs="Times New Roman"/>
          <w:sz w:val="24"/>
        </w:rPr>
        <w:t xml:space="preserve">stabilita». </w:t>
      </w:r>
    </w:p>
    <w:sectPr w:rsidR="009659C4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25C69"/>
    <w:rsid w:val="00056B2B"/>
    <w:rsid w:val="00066DF6"/>
    <w:rsid w:val="000D679D"/>
    <w:rsid w:val="0012780C"/>
    <w:rsid w:val="0014068E"/>
    <w:rsid w:val="001B27DA"/>
    <w:rsid w:val="001B27EC"/>
    <w:rsid w:val="00233158"/>
    <w:rsid w:val="002B70B7"/>
    <w:rsid w:val="003073D1"/>
    <w:rsid w:val="00331153"/>
    <w:rsid w:val="003807E8"/>
    <w:rsid w:val="003C13D0"/>
    <w:rsid w:val="003D3746"/>
    <w:rsid w:val="003D499C"/>
    <w:rsid w:val="004119B0"/>
    <w:rsid w:val="00433B43"/>
    <w:rsid w:val="004557B6"/>
    <w:rsid w:val="004751CD"/>
    <w:rsid w:val="004A3F2D"/>
    <w:rsid w:val="00514425"/>
    <w:rsid w:val="00561B11"/>
    <w:rsid w:val="00644D18"/>
    <w:rsid w:val="00730E3F"/>
    <w:rsid w:val="00781CAD"/>
    <w:rsid w:val="007C7F21"/>
    <w:rsid w:val="0081433A"/>
    <w:rsid w:val="00860156"/>
    <w:rsid w:val="008869F9"/>
    <w:rsid w:val="008A77D3"/>
    <w:rsid w:val="00915DF0"/>
    <w:rsid w:val="009659C4"/>
    <w:rsid w:val="00A51E33"/>
    <w:rsid w:val="00A72EC4"/>
    <w:rsid w:val="00A841D7"/>
    <w:rsid w:val="00AA1B05"/>
    <w:rsid w:val="00AA1D76"/>
    <w:rsid w:val="00AE6185"/>
    <w:rsid w:val="00C017CA"/>
    <w:rsid w:val="00C217CB"/>
    <w:rsid w:val="00C3419A"/>
    <w:rsid w:val="00C84439"/>
    <w:rsid w:val="00D17BF7"/>
    <w:rsid w:val="00D25C69"/>
    <w:rsid w:val="00D84369"/>
    <w:rsid w:val="00D90C1D"/>
    <w:rsid w:val="00E04F29"/>
    <w:rsid w:val="00E96ACB"/>
    <w:rsid w:val="00EF3946"/>
    <w:rsid w:val="00F2061F"/>
    <w:rsid w:val="00F9556C"/>
    <w:rsid w:val="00F9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78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38EC7-CD2A-4925-83AB-3E9853A0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16</cp:revision>
  <dcterms:created xsi:type="dcterms:W3CDTF">2022-03-08T05:55:00Z</dcterms:created>
  <dcterms:modified xsi:type="dcterms:W3CDTF">2023-03-29T18:28:00Z</dcterms:modified>
</cp:coreProperties>
</file>