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E1E1" w14:textId="35C7F28F" w:rsidR="00BD0113" w:rsidRPr="00BD0113" w:rsidRDefault="00BD0113" w:rsidP="00BD0113">
      <w:pPr>
        <w:pStyle w:val="Intestazione"/>
        <w:rPr>
          <w:rFonts w:cs="Arial"/>
          <w:b/>
          <w:bCs/>
          <w:sz w:val="44"/>
        </w:rPr>
      </w:pPr>
      <w:r w:rsidRPr="00BD0113">
        <w:rPr>
          <w:rFonts w:cs="Arial"/>
          <w:noProof/>
          <w:sz w:val="16"/>
        </w:rPr>
        <w:drawing>
          <wp:anchor distT="0" distB="0" distL="114300" distR="114300" simplePos="0" relativeHeight="251659264" behindDoc="0" locked="0" layoutInCell="1" allowOverlap="1" wp14:anchorId="65F7F0DA" wp14:editId="73DFD241">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113">
        <w:rPr>
          <w:rFonts w:cs="Arial"/>
        </w:rPr>
        <w:t xml:space="preserve">          </w:t>
      </w:r>
      <w:r w:rsidRPr="00BD0113">
        <w:rPr>
          <w:rFonts w:cs="Arial"/>
          <w:b/>
          <w:bCs/>
          <w:i/>
          <w:iCs/>
          <w:sz w:val="60"/>
        </w:rPr>
        <w:t xml:space="preserve">Tu  -  </w:t>
      </w:r>
      <w:r w:rsidRPr="00BD0113">
        <w:rPr>
          <w:rFonts w:cs="Arial"/>
          <w:b/>
          <w:bCs/>
          <w:sz w:val="36"/>
        </w:rPr>
        <w:t>TERZA UNI</w:t>
      </w:r>
      <w:r w:rsidR="00A9271F" w:rsidRPr="00BD0113">
        <w:rPr>
          <w:rFonts w:cs="Arial"/>
          <w:b/>
          <w:bCs/>
          <w:sz w:val="36"/>
        </w:rPr>
        <w:t>VERSIT</w:t>
      </w:r>
      <w:r w:rsidR="00A9271F">
        <w:rPr>
          <w:rFonts w:cs="Arial"/>
          <w:b/>
          <w:bCs/>
          <w:sz w:val="36"/>
        </w:rPr>
        <w:t>À</w:t>
      </w:r>
      <w:r w:rsidRPr="00BD0113">
        <w:rPr>
          <w:rFonts w:cs="Arial"/>
          <w:b/>
          <w:bCs/>
          <w:sz w:val="36"/>
        </w:rPr>
        <w:t xml:space="preserve"> - </w:t>
      </w:r>
      <w:r w:rsidRPr="00BD0113">
        <w:rPr>
          <w:rFonts w:cs="Arial"/>
          <w:b/>
          <w:bCs/>
          <w:sz w:val="44"/>
        </w:rPr>
        <w:t xml:space="preserve"> 202</w:t>
      </w:r>
      <w:r w:rsidR="002F4A64">
        <w:rPr>
          <w:rFonts w:cs="Arial"/>
          <w:b/>
          <w:bCs/>
          <w:sz w:val="44"/>
        </w:rPr>
        <w:t>3</w:t>
      </w:r>
      <w:r w:rsidRPr="00BD0113">
        <w:rPr>
          <w:rFonts w:cs="Arial"/>
          <w:b/>
          <w:bCs/>
          <w:sz w:val="44"/>
        </w:rPr>
        <w:t>/2</w:t>
      </w:r>
      <w:r w:rsidR="002F4A64">
        <w:rPr>
          <w:rFonts w:cs="Arial"/>
          <w:b/>
          <w:bCs/>
          <w:sz w:val="44"/>
        </w:rPr>
        <w:t>4</w:t>
      </w:r>
    </w:p>
    <w:p w14:paraId="633E3EB1" w14:textId="6E99F95A" w:rsidR="00BD0113" w:rsidRPr="00A9271F" w:rsidRDefault="002F4A64" w:rsidP="00BD0113">
      <w:pPr>
        <w:pStyle w:val="Intestazione"/>
        <w:rPr>
          <w:rFonts w:cs="Arial"/>
          <w:b/>
          <w:bCs/>
          <w:color w:val="00B050"/>
          <w:sz w:val="24"/>
        </w:rPr>
      </w:pPr>
      <w:r w:rsidRPr="00BD0113">
        <w:rPr>
          <w:rFonts w:cs="Arial"/>
          <w:color w:val="FF0000"/>
        </w:rPr>
        <w:t xml:space="preserve">                                                           </w:t>
      </w:r>
      <w:r>
        <w:rPr>
          <w:rFonts w:cs="Arial"/>
          <w:color w:val="00B050"/>
        </w:rPr>
        <w:t>Provincia</w:t>
      </w:r>
      <w:r w:rsidRPr="00A9271F">
        <w:rPr>
          <w:rFonts w:cs="Arial"/>
          <w:color w:val="00B050"/>
        </w:rPr>
        <w:t xml:space="preserve"> </w:t>
      </w:r>
      <w:r>
        <w:rPr>
          <w:rFonts w:cs="Arial"/>
          <w:color w:val="00B050"/>
        </w:rPr>
        <w:t>–</w:t>
      </w:r>
      <w:r w:rsidR="00BD0113" w:rsidRPr="00A9271F">
        <w:rPr>
          <w:rFonts w:cs="Arial"/>
          <w:b/>
          <w:color w:val="00B050"/>
        </w:rPr>
        <w:t xml:space="preserve"> </w:t>
      </w:r>
      <w:r>
        <w:rPr>
          <w:rFonts w:cs="Arial"/>
          <w:b/>
          <w:bCs/>
          <w:color w:val="00B050"/>
          <w:sz w:val="24"/>
        </w:rPr>
        <w:t xml:space="preserve">TERZA </w:t>
      </w:r>
      <w:r w:rsidR="00BD0113" w:rsidRPr="00A9271F">
        <w:rPr>
          <w:rFonts w:cs="Arial"/>
          <w:b/>
          <w:bCs/>
          <w:color w:val="00B050"/>
          <w:sz w:val="24"/>
        </w:rPr>
        <w:t>FASE</w:t>
      </w:r>
    </w:p>
    <w:p w14:paraId="6FAF25E7" w14:textId="1D5037D4" w:rsidR="001E6053" w:rsidRPr="00A9271F" w:rsidRDefault="001E6053" w:rsidP="00BD0113">
      <w:pPr>
        <w:spacing w:after="0" w:line="240" w:lineRule="auto"/>
        <w:rPr>
          <w:rFonts w:ascii="Arial" w:hAnsi="Arial" w:cs="Arial"/>
          <w:color w:val="00B050"/>
        </w:rPr>
      </w:pPr>
    </w:p>
    <w:p w14:paraId="30786AC5" w14:textId="77777777" w:rsidR="002F4A64" w:rsidRPr="002F4A64" w:rsidRDefault="002F4A64" w:rsidP="002F4A64">
      <w:pPr>
        <w:pStyle w:val="Standard"/>
        <w:jc w:val="center"/>
        <w:rPr>
          <w:rFonts w:ascii="Arial" w:hAnsi="Arial" w:cs="Arial"/>
          <w:b/>
          <w:bCs/>
          <w:sz w:val="28"/>
          <w:szCs w:val="28"/>
        </w:rPr>
      </w:pPr>
      <w:r w:rsidRPr="002F4A64">
        <w:rPr>
          <w:rFonts w:ascii="Arial" w:hAnsi="Arial" w:cs="Arial"/>
          <w:b/>
          <w:bCs/>
          <w:sz w:val="28"/>
          <w:szCs w:val="28"/>
        </w:rPr>
        <w:t>SANT’OMOBONO TERME</w:t>
      </w:r>
    </w:p>
    <w:p w14:paraId="4A96D06C" w14:textId="00F0DC8E" w:rsidR="002F4A64" w:rsidRPr="002F4A64" w:rsidRDefault="002F4A64" w:rsidP="002F4A64">
      <w:pPr>
        <w:pStyle w:val="Standard"/>
        <w:jc w:val="both"/>
        <w:rPr>
          <w:sz w:val="32"/>
          <w:szCs w:val="32"/>
        </w:rPr>
      </w:pPr>
      <w:r w:rsidRPr="002F4A64">
        <w:rPr>
          <w:rFonts w:ascii="Arial" w:hAnsi="Arial" w:cs="Arial"/>
          <w:b/>
          <w:bCs/>
          <w:sz w:val="22"/>
          <w:szCs w:val="22"/>
        </w:rPr>
        <w:t>Referente:</w:t>
      </w:r>
      <w:r w:rsidRPr="002F4A64">
        <w:rPr>
          <w:rFonts w:ascii="Arial" w:hAnsi="Arial" w:cs="Arial"/>
          <w:sz w:val="22"/>
          <w:szCs w:val="22"/>
        </w:rPr>
        <w:t xml:space="preserve"> Vilma Pellegrini </w:t>
      </w:r>
      <w:proofErr w:type="spellStart"/>
      <w:r w:rsidRPr="002F4A64">
        <w:rPr>
          <w:rFonts w:ascii="Arial" w:hAnsi="Arial" w:cs="Arial"/>
          <w:sz w:val="22"/>
          <w:szCs w:val="22"/>
        </w:rPr>
        <w:t>cell</w:t>
      </w:r>
      <w:proofErr w:type="spellEnd"/>
      <w:r w:rsidRPr="002F4A64">
        <w:rPr>
          <w:rFonts w:ascii="Arial" w:hAnsi="Arial" w:cs="Arial"/>
          <w:sz w:val="22"/>
          <w:szCs w:val="22"/>
        </w:rPr>
        <w:t>. 349.2207191</w:t>
      </w:r>
      <w:r w:rsidRPr="002F4A64">
        <w:rPr>
          <w:sz w:val="32"/>
          <w:szCs w:val="32"/>
        </w:rPr>
        <w:t xml:space="preserve">   </w:t>
      </w:r>
      <w:r w:rsidRPr="002F4A64">
        <w:rPr>
          <w:rFonts w:ascii="Arial" w:hAnsi="Arial" w:cs="Arial"/>
          <w:b/>
          <w:bCs/>
          <w:sz w:val="22"/>
          <w:szCs w:val="22"/>
        </w:rPr>
        <w:t xml:space="preserve">Iscrizioni: </w:t>
      </w:r>
      <w:r w:rsidRPr="002F4A64">
        <w:rPr>
          <w:rFonts w:ascii="Arial" w:hAnsi="Arial" w:cs="Arial"/>
          <w:bCs/>
          <w:sz w:val="22"/>
          <w:szCs w:val="22"/>
        </w:rPr>
        <w:t>mezz’ora prima dell’inizio del corso solo per chi è già tesserato; per i nuovi iscritti chiamare la referente dall’1 ottobre</w:t>
      </w:r>
    </w:p>
    <w:p w14:paraId="5F35FBB2" w14:textId="77777777" w:rsidR="00BD0113" w:rsidRPr="002F4A64" w:rsidRDefault="00BD0113" w:rsidP="00BD0113">
      <w:pPr>
        <w:spacing w:after="0" w:line="240" w:lineRule="auto"/>
        <w:rPr>
          <w:rFonts w:ascii="Arial" w:hAnsi="Arial" w:cs="Arial"/>
          <w:sz w:val="12"/>
          <w:szCs w:val="12"/>
        </w:rPr>
      </w:pPr>
    </w:p>
    <w:tbl>
      <w:tblPr>
        <w:tblW w:w="9639" w:type="dxa"/>
        <w:tblInd w:w="-5"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143"/>
        <w:gridCol w:w="6945"/>
      </w:tblGrid>
      <w:tr w:rsidR="00BD0113" w:rsidRPr="00BD0113" w14:paraId="2625E17E" w14:textId="77777777" w:rsidTr="00B63316">
        <w:trPr>
          <w:trHeight w:val="379"/>
        </w:trPr>
        <w:tc>
          <w:tcPr>
            <w:tcW w:w="1551" w:type="dxa"/>
            <w:tcMar>
              <w:top w:w="0" w:type="dxa"/>
              <w:bottom w:w="0" w:type="dxa"/>
            </w:tcMar>
            <w:vAlign w:val="center"/>
          </w:tcPr>
          <w:p w14:paraId="3505C970" w14:textId="77777777" w:rsidR="00BD0113" w:rsidRPr="00BD0113" w:rsidRDefault="00BD0113" w:rsidP="00BD0113">
            <w:pPr>
              <w:spacing w:after="0" w:line="240" w:lineRule="auto"/>
              <w:jc w:val="center"/>
              <w:rPr>
                <w:rFonts w:ascii="Arial" w:hAnsi="Arial" w:cs="Arial"/>
                <w:szCs w:val="28"/>
              </w:rPr>
            </w:pPr>
            <w:r w:rsidRPr="00BD0113">
              <w:rPr>
                <w:rFonts w:ascii="Arial" w:hAnsi="Arial" w:cs="Arial"/>
                <w:szCs w:val="28"/>
              </w:rPr>
              <w:t>Modulo n°</w:t>
            </w:r>
          </w:p>
        </w:tc>
        <w:tc>
          <w:tcPr>
            <w:tcW w:w="1143" w:type="dxa"/>
            <w:tcMar>
              <w:top w:w="0" w:type="dxa"/>
              <w:bottom w:w="0" w:type="dxa"/>
            </w:tcMar>
            <w:vAlign w:val="center"/>
          </w:tcPr>
          <w:p w14:paraId="3A0D9C23" w14:textId="5D4F83A0" w:rsidR="00BD0113" w:rsidRPr="00BD0113" w:rsidRDefault="002F4A64" w:rsidP="00BD0113">
            <w:pPr>
              <w:spacing w:after="0" w:line="240" w:lineRule="auto"/>
              <w:jc w:val="center"/>
              <w:rPr>
                <w:rFonts w:ascii="Arial" w:hAnsi="Arial" w:cs="Arial"/>
                <w:b/>
                <w:sz w:val="40"/>
                <w:szCs w:val="40"/>
              </w:rPr>
            </w:pPr>
            <w:r>
              <w:rPr>
                <w:rFonts w:ascii="Arial" w:hAnsi="Arial" w:cs="Arial"/>
                <w:b/>
                <w:sz w:val="40"/>
                <w:szCs w:val="40"/>
              </w:rPr>
              <w:t>138</w:t>
            </w:r>
          </w:p>
        </w:tc>
        <w:tc>
          <w:tcPr>
            <w:tcW w:w="6945" w:type="dxa"/>
            <w:vAlign w:val="center"/>
          </w:tcPr>
          <w:p w14:paraId="372BCB60" w14:textId="1A2B1EE1" w:rsidR="00BD0113" w:rsidRPr="00391CCB" w:rsidRDefault="000020CC" w:rsidP="00BD0113">
            <w:pPr>
              <w:autoSpaceDE w:val="0"/>
              <w:autoSpaceDN w:val="0"/>
              <w:adjustRightInd w:val="0"/>
              <w:spacing w:after="0" w:line="240" w:lineRule="auto"/>
              <w:jc w:val="center"/>
              <w:rPr>
                <w:rFonts w:ascii="Arial" w:hAnsi="Arial" w:cs="Arial"/>
                <w:i/>
                <w:iCs/>
                <w:sz w:val="28"/>
                <w:szCs w:val="28"/>
              </w:rPr>
            </w:pPr>
            <w:r>
              <w:rPr>
                <w:rFonts w:ascii="Arial" w:hAnsi="Arial" w:cs="Arial"/>
                <w:b/>
                <w:i/>
                <w:iCs/>
                <w:color w:val="000000" w:themeColor="text1"/>
                <w:sz w:val="28"/>
                <w:szCs w:val="28"/>
              </w:rPr>
              <w:t>LA LETTERATURA CHE FA BENE ALLA SALUTE. AUTORI CHE SPACCIANO FELICITÀ</w:t>
            </w:r>
            <w:r w:rsidR="005C771F">
              <w:rPr>
                <w:rFonts w:ascii="Arial" w:hAnsi="Arial" w:cs="Arial"/>
                <w:b/>
                <w:i/>
                <w:iCs/>
                <w:color w:val="000000" w:themeColor="text1"/>
                <w:sz w:val="28"/>
                <w:szCs w:val="28"/>
              </w:rPr>
              <w:t xml:space="preserve"> </w:t>
            </w:r>
          </w:p>
        </w:tc>
      </w:tr>
    </w:tbl>
    <w:p w14:paraId="16485A6B" w14:textId="77777777" w:rsidR="00BD0113" w:rsidRPr="00BD0113" w:rsidRDefault="00BD0113" w:rsidP="00BD0113">
      <w:pPr>
        <w:pStyle w:val="Testonotaapidipagina"/>
        <w:rPr>
          <w:rFonts w:cs="Arial"/>
        </w:rPr>
      </w:pPr>
    </w:p>
    <w:tbl>
      <w:tblPr>
        <w:tblW w:w="9923" w:type="dxa"/>
        <w:tblLook w:val="00A0" w:firstRow="1" w:lastRow="0" w:firstColumn="1" w:lastColumn="0" w:noHBand="0" w:noVBand="0"/>
      </w:tblPr>
      <w:tblGrid>
        <w:gridCol w:w="1727"/>
        <w:gridCol w:w="8196"/>
      </w:tblGrid>
      <w:tr w:rsidR="00BD0113" w:rsidRPr="00BD0113" w14:paraId="7816FD19" w14:textId="77777777" w:rsidTr="00B63316">
        <w:trPr>
          <w:trHeight w:val="340"/>
        </w:trPr>
        <w:tc>
          <w:tcPr>
            <w:tcW w:w="1727" w:type="dxa"/>
          </w:tcPr>
          <w:p w14:paraId="70C184D3" w14:textId="77777777" w:rsidR="00BD0113" w:rsidRPr="00BD0113" w:rsidRDefault="00BD0113" w:rsidP="000020CC">
            <w:pPr>
              <w:spacing w:after="0" w:line="360" w:lineRule="auto"/>
              <w:rPr>
                <w:rFonts w:ascii="Arial" w:hAnsi="Arial" w:cs="Arial"/>
                <w:b/>
              </w:rPr>
            </w:pPr>
            <w:r w:rsidRPr="00BD0113">
              <w:rPr>
                <w:rFonts w:ascii="Arial" w:hAnsi="Arial" w:cs="Arial"/>
                <w:b/>
              </w:rPr>
              <w:t>Docente</w:t>
            </w:r>
          </w:p>
        </w:tc>
        <w:tc>
          <w:tcPr>
            <w:tcW w:w="8196" w:type="dxa"/>
          </w:tcPr>
          <w:p w14:paraId="4B117735" w14:textId="7815ED61" w:rsidR="00BD0113" w:rsidRPr="002F4A64" w:rsidRDefault="000020CC" w:rsidP="000020CC">
            <w:pPr>
              <w:spacing w:after="0" w:line="360" w:lineRule="auto"/>
              <w:contextualSpacing/>
              <w:jc w:val="both"/>
              <w:outlineLvl w:val="0"/>
              <w:rPr>
                <w:rFonts w:ascii="Arial" w:hAnsi="Arial" w:cs="Arial"/>
                <w:b/>
                <w:sz w:val="24"/>
                <w:szCs w:val="24"/>
              </w:rPr>
            </w:pPr>
            <w:r w:rsidRPr="002F4A64">
              <w:rPr>
                <w:rFonts w:ascii="Arial" w:hAnsi="Arial" w:cs="Arial"/>
                <w:b/>
                <w:sz w:val="24"/>
                <w:szCs w:val="24"/>
              </w:rPr>
              <w:t>Alessandra Pozzi</w:t>
            </w:r>
          </w:p>
        </w:tc>
      </w:tr>
      <w:tr w:rsidR="00BD0113" w:rsidRPr="00BD0113" w14:paraId="456B417A" w14:textId="77777777" w:rsidTr="00B63316">
        <w:trPr>
          <w:trHeight w:val="340"/>
        </w:trPr>
        <w:tc>
          <w:tcPr>
            <w:tcW w:w="1727" w:type="dxa"/>
          </w:tcPr>
          <w:p w14:paraId="24F8A7E9" w14:textId="77777777" w:rsidR="00BD0113" w:rsidRPr="00BD0113" w:rsidRDefault="00BD0113" w:rsidP="000020CC">
            <w:pPr>
              <w:spacing w:after="0" w:line="360" w:lineRule="auto"/>
              <w:rPr>
                <w:rFonts w:ascii="Arial" w:hAnsi="Arial" w:cs="Arial"/>
                <w:b/>
              </w:rPr>
            </w:pPr>
            <w:r w:rsidRPr="00BD0113">
              <w:rPr>
                <w:rFonts w:ascii="Arial" w:hAnsi="Arial" w:cs="Arial"/>
                <w:b/>
              </w:rPr>
              <w:t>Giorno</w:t>
            </w:r>
          </w:p>
        </w:tc>
        <w:tc>
          <w:tcPr>
            <w:tcW w:w="8196" w:type="dxa"/>
          </w:tcPr>
          <w:p w14:paraId="724E6AFC" w14:textId="7C40A296" w:rsidR="00BD0113" w:rsidRPr="002F4A64" w:rsidRDefault="00BD0113" w:rsidP="000020CC">
            <w:pPr>
              <w:spacing w:after="0" w:line="360" w:lineRule="auto"/>
              <w:rPr>
                <w:rFonts w:ascii="Arial" w:hAnsi="Arial" w:cs="Arial"/>
                <w:sz w:val="24"/>
                <w:szCs w:val="24"/>
              </w:rPr>
            </w:pPr>
            <w:r w:rsidRPr="002F4A64">
              <w:rPr>
                <w:rFonts w:ascii="Arial" w:hAnsi="Arial" w:cs="Arial"/>
                <w:sz w:val="24"/>
                <w:szCs w:val="24"/>
              </w:rPr>
              <w:t>Mercoledì</w:t>
            </w:r>
          </w:p>
        </w:tc>
      </w:tr>
      <w:tr w:rsidR="00BD0113" w:rsidRPr="00BD0113" w14:paraId="1D929094" w14:textId="77777777" w:rsidTr="00B63316">
        <w:trPr>
          <w:trHeight w:val="340"/>
        </w:trPr>
        <w:tc>
          <w:tcPr>
            <w:tcW w:w="1727" w:type="dxa"/>
          </w:tcPr>
          <w:p w14:paraId="3EBBCFF2" w14:textId="77777777" w:rsidR="00BD0113" w:rsidRPr="00BD0113" w:rsidRDefault="00BD0113" w:rsidP="000020CC">
            <w:pPr>
              <w:spacing w:after="0" w:line="360" w:lineRule="auto"/>
              <w:rPr>
                <w:rFonts w:ascii="Arial" w:hAnsi="Arial" w:cs="Arial"/>
                <w:b/>
              </w:rPr>
            </w:pPr>
            <w:r w:rsidRPr="00BD0113">
              <w:rPr>
                <w:rFonts w:ascii="Arial" w:hAnsi="Arial" w:cs="Arial"/>
                <w:b/>
              </w:rPr>
              <w:t>Orario</w:t>
            </w:r>
          </w:p>
        </w:tc>
        <w:tc>
          <w:tcPr>
            <w:tcW w:w="8196" w:type="dxa"/>
          </w:tcPr>
          <w:p w14:paraId="46253C99" w14:textId="72E6069D" w:rsidR="00BD0113" w:rsidRPr="002F4A64" w:rsidRDefault="00BD0113" w:rsidP="000020CC">
            <w:pPr>
              <w:spacing w:after="0" w:line="360" w:lineRule="auto"/>
              <w:rPr>
                <w:rFonts w:ascii="Arial" w:hAnsi="Arial" w:cs="Arial"/>
                <w:sz w:val="24"/>
                <w:szCs w:val="24"/>
              </w:rPr>
            </w:pPr>
            <w:r w:rsidRPr="002F4A64">
              <w:rPr>
                <w:rFonts w:ascii="Arial" w:hAnsi="Arial" w:cs="Arial"/>
                <w:sz w:val="24"/>
                <w:szCs w:val="24"/>
              </w:rPr>
              <w:t>15</w:t>
            </w:r>
            <w:r w:rsidR="00A9271F" w:rsidRPr="002F4A64">
              <w:rPr>
                <w:rFonts w:ascii="Arial" w:hAnsi="Arial" w:cs="Arial"/>
                <w:sz w:val="24"/>
                <w:szCs w:val="24"/>
              </w:rPr>
              <w:t>.00</w:t>
            </w:r>
            <w:r w:rsidRPr="002F4A64">
              <w:rPr>
                <w:rFonts w:ascii="Arial" w:hAnsi="Arial" w:cs="Arial"/>
                <w:sz w:val="24"/>
                <w:szCs w:val="24"/>
              </w:rPr>
              <w:t>-17.15</w:t>
            </w:r>
          </w:p>
        </w:tc>
      </w:tr>
      <w:tr w:rsidR="00BD0113" w:rsidRPr="00BD0113" w14:paraId="01E69502" w14:textId="77777777" w:rsidTr="00B63316">
        <w:trPr>
          <w:trHeight w:val="340"/>
        </w:trPr>
        <w:tc>
          <w:tcPr>
            <w:tcW w:w="1727" w:type="dxa"/>
          </w:tcPr>
          <w:p w14:paraId="1AC12CD3" w14:textId="77777777" w:rsidR="00BD0113" w:rsidRPr="00BD0113" w:rsidRDefault="00BD0113" w:rsidP="000020CC">
            <w:pPr>
              <w:spacing w:after="0" w:line="360" w:lineRule="auto"/>
              <w:rPr>
                <w:rFonts w:ascii="Arial" w:hAnsi="Arial" w:cs="Arial"/>
                <w:b/>
              </w:rPr>
            </w:pPr>
            <w:r w:rsidRPr="00BD0113">
              <w:rPr>
                <w:rFonts w:ascii="Arial" w:hAnsi="Arial" w:cs="Arial"/>
                <w:b/>
              </w:rPr>
              <w:t>Periodo</w:t>
            </w:r>
          </w:p>
        </w:tc>
        <w:tc>
          <w:tcPr>
            <w:tcW w:w="8196" w:type="dxa"/>
          </w:tcPr>
          <w:p w14:paraId="7FE150D2" w14:textId="565356DC" w:rsidR="00BD0113" w:rsidRPr="002F4A64" w:rsidRDefault="00BD0113" w:rsidP="000020CC">
            <w:pPr>
              <w:spacing w:after="0" w:line="360" w:lineRule="auto"/>
              <w:rPr>
                <w:rFonts w:ascii="Arial" w:hAnsi="Arial" w:cs="Arial"/>
                <w:sz w:val="24"/>
                <w:szCs w:val="24"/>
              </w:rPr>
            </w:pPr>
            <w:r w:rsidRPr="002F4A64">
              <w:rPr>
                <w:rFonts w:ascii="Arial" w:hAnsi="Arial" w:cs="Arial"/>
                <w:sz w:val="24"/>
                <w:szCs w:val="24"/>
              </w:rPr>
              <w:t xml:space="preserve">Dal </w:t>
            </w:r>
            <w:r w:rsidR="002F4A64" w:rsidRPr="002F4A64">
              <w:rPr>
                <w:rFonts w:ascii="Arial" w:hAnsi="Arial" w:cs="Arial"/>
                <w:sz w:val="24"/>
                <w:szCs w:val="24"/>
              </w:rPr>
              <w:t xml:space="preserve">6 marzo al </w:t>
            </w:r>
            <w:r w:rsidR="00AD4D2C">
              <w:rPr>
                <w:rFonts w:ascii="Arial" w:hAnsi="Arial" w:cs="Arial"/>
                <w:sz w:val="24"/>
                <w:szCs w:val="24"/>
              </w:rPr>
              <w:t>10</w:t>
            </w:r>
            <w:r w:rsidR="002F4A64" w:rsidRPr="002F4A64">
              <w:rPr>
                <w:rFonts w:ascii="Arial" w:hAnsi="Arial" w:cs="Arial"/>
                <w:sz w:val="24"/>
                <w:szCs w:val="24"/>
              </w:rPr>
              <w:t xml:space="preserve"> aprile 2024 (</w:t>
            </w:r>
            <w:r w:rsidR="00C76AE5">
              <w:rPr>
                <w:rFonts w:ascii="Arial" w:hAnsi="Arial" w:cs="Arial"/>
                <w:sz w:val="24"/>
                <w:szCs w:val="24"/>
              </w:rPr>
              <w:t>6</w:t>
            </w:r>
            <w:r w:rsidRPr="002F4A64">
              <w:rPr>
                <w:rFonts w:ascii="Arial" w:hAnsi="Arial" w:cs="Arial"/>
                <w:sz w:val="24"/>
                <w:szCs w:val="24"/>
              </w:rPr>
              <w:t xml:space="preserve"> incontri</w:t>
            </w:r>
            <w:r w:rsidR="002F4A64" w:rsidRPr="002F4A64">
              <w:rPr>
                <w:rFonts w:ascii="Arial" w:hAnsi="Arial" w:cs="Arial"/>
                <w:sz w:val="24"/>
                <w:szCs w:val="24"/>
              </w:rPr>
              <w:t>- €2</w:t>
            </w:r>
            <w:r w:rsidR="00C76AE5">
              <w:rPr>
                <w:rFonts w:ascii="Arial" w:hAnsi="Arial" w:cs="Arial"/>
                <w:sz w:val="24"/>
                <w:szCs w:val="24"/>
              </w:rPr>
              <w:t>4</w:t>
            </w:r>
            <w:r w:rsidR="002F4A64" w:rsidRPr="002F4A64">
              <w:rPr>
                <w:rFonts w:ascii="Arial" w:hAnsi="Arial" w:cs="Arial"/>
                <w:sz w:val="24"/>
                <w:szCs w:val="24"/>
              </w:rPr>
              <w:t>,00</w:t>
            </w:r>
            <w:r w:rsidRPr="002F4A64">
              <w:rPr>
                <w:rFonts w:ascii="Arial" w:hAnsi="Arial" w:cs="Arial"/>
                <w:sz w:val="24"/>
                <w:szCs w:val="24"/>
              </w:rPr>
              <w:t>)</w:t>
            </w:r>
          </w:p>
        </w:tc>
      </w:tr>
      <w:tr w:rsidR="00BD0113" w:rsidRPr="00BD0113" w14:paraId="657F92B2" w14:textId="77777777" w:rsidTr="00B63316">
        <w:trPr>
          <w:trHeight w:val="340"/>
        </w:trPr>
        <w:tc>
          <w:tcPr>
            <w:tcW w:w="1727" w:type="dxa"/>
          </w:tcPr>
          <w:p w14:paraId="05EF2600" w14:textId="77777777" w:rsidR="00BD0113" w:rsidRPr="00BD0113" w:rsidRDefault="00BD0113" w:rsidP="000020CC">
            <w:pPr>
              <w:spacing w:after="0" w:line="360" w:lineRule="auto"/>
              <w:rPr>
                <w:rFonts w:ascii="Arial" w:hAnsi="Arial" w:cs="Arial"/>
                <w:b/>
              </w:rPr>
            </w:pPr>
            <w:r w:rsidRPr="00BD0113">
              <w:rPr>
                <w:rFonts w:ascii="Arial" w:hAnsi="Arial" w:cs="Arial"/>
                <w:b/>
              </w:rPr>
              <w:t>Sede</w:t>
            </w:r>
          </w:p>
        </w:tc>
        <w:tc>
          <w:tcPr>
            <w:tcW w:w="8196" w:type="dxa"/>
          </w:tcPr>
          <w:p w14:paraId="4291914A" w14:textId="6A08C778" w:rsidR="00BD0113" w:rsidRPr="002F4A64" w:rsidRDefault="002F4A64" w:rsidP="000020CC">
            <w:pPr>
              <w:autoSpaceDE w:val="0"/>
              <w:autoSpaceDN w:val="0"/>
              <w:adjustRightInd w:val="0"/>
              <w:spacing w:after="0" w:line="360" w:lineRule="auto"/>
              <w:jc w:val="both"/>
              <w:rPr>
                <w:rFonts w:ascii="Arial" w:hAnsi="Arial" w:cs="Arial"/>
                <w:sz w:val="24"/>
                <w:szCs w:val="24"/>
              </w:rPr>
            </w:pPr>
            <w:r w:rsidRPr="002F4A64">
              <w:rPr>
                <w:rFonts w:ascii="Arial" w:hAnsi="Arial" w:cs="Arial"/>
                <w:bCs/>
                <w:sz w:val="24"/>
                <w:szCs w:val="24"/>
              </w:rPr>
              <w:t>S</w:t>
            </w:r>
            <w:r w:rsidRPr="002F4A64">
              <w:rPr>
                <w:rFonts w:ascii="Arial" w:hAnsi="Arial" w:cs="Arial"/>
                <w:sz w:val="24"/>
                <w:szCs w:val="24"/>
              </w:rPr>
              <w:t>ala Consiliare</w:t>
            </w:r>
          </w:p>
        </w:tc>
      </w:tr>
      <w:tr w:rsidR="00BD0113" w:rsidRPr="00BD0113" w14:paraId="51C8D8AC" w14:textId="77777777" w:rsidTr="00B63316">
        <w:trPr>
          <w:trHeight w:val="340"/>
        </w:trPr>
        <w:tc>
          <w:tcPr>
            <w:tcW w:w="1727" w:type="dxa"/>
          </w:tcPr>
          <w:p w14:paraId="6A2BAAE0" w14:textId="77777777" w:rsidR="00BD0113" w:rsidRPr="00BD0113" w:rsidRDefault="00BD0113" w:rsidP="000020CC">
            <w:pPr>
              <w:spacing w:after="0" w:line="360" w:lineRule="auto"/>
              <w:rPr>
                <w:rFonts w:ascii="Arial" w:hAnsi="Arial" w:cs="Arial"/>
                <w:b/>
              </w:rPr>
            </w:pPr>
            <w:r w:rsidRPr="00BD0113">
              <w:rPr>
                <w:rFonts w:ascii="Arial" w:hAnsi="Arial" w:cs="Arial"/>
                <w:b/>
              </w:rPr>
              <w:t>Argomento</w:t>
            </w:r>
          </w:p>
        </w:tc>
        <w:tc>
          <w:tcPr>
            <w:tcW w:w="8196" w:type="dxa"/>
          </w:tcPr>
          <w:p w14:paraId="28474904" w14:textId="284D4A92" w:rsidR="00BD0113" w:rsidRPr="00BD0113" w:rsidRDefault="000020CC" w:rsidP="000020CC">
            <w:pPr>
              <w:pStyle w:val="ox-e08fde784e-msonormal"/>
              <w:spacing w:before="0" w:beforeAutospacing="0" w:after="0" w:afterAutospacing="0" w:line="360" w:lineRule="auto"/>
              <w:jc w:val="both"/>
              <w:rPr>
                <w:rFonts w:ascii="Arial" w:hAnsi="Arial" w:cs="Arial"/>
                <w:sz w:val="22"/>
                <w:szCs w:val="22"/>
              </w:rPr>
            </w:pPr>
            <w:r w:rsidRPr="00A9271F">
              <w:rPr>
                <w:rStyle w:val="Enfasigrassetto"/>
                <w:rFonts w:ascii="Arial" w:hAnsi="Arial" w:cs="Arial"/>
                <w:sz w:val="22"/>
                <w:szCs w:val="22"/>
              </w:rPr>
              <w:t>Letteratura</w:t>
            </w:r>
            <w:r w:rsidR="00BD0113" w:rsidRPr="00A9271F">
              <w:rPr>
                <w:rStyle w:val="apple-converted-space"/>
                <w:rFonts w:ascii="Arial" w:hAnsi="Arial" w:cs="Arial"/>
                <w:b/>
                <w:bCs/>
                <w:sz w:val="22"/>
                <w:szCs w:val="22"/>
              </w:rPr>
              <w:t xml:space="preserve"> </w:t>
            </w:r>
          </w:p>
        </w:tc>
      </w:tr>
      <w:tr w:rsidR="00BD0113" w:rsidRPr="00BD0113" w14:paraId="0B0A2B37" w14:textId="77777777" w:rsidTr="00A9271F">
        <w:trPr>
          <w:trHeight w:val="2797"/>
        </w:trPr>
        <w:tc>
          <w:tcPr>
            <w:tcW w:w="1727" w:type="dxa"/>
          </w:tcPr>
          <w:p w14:paraId="212D1D7F" w14:textId="77777777" w:rsidR="00BD0113" w:rsidRPr="00BD0113" w:rsidRDefault="00BD0113" w:rsidP="000020CC">
            <w:pPr>
              <w:spacing w:after="0" w:line="360" w:lineRule="auto"/>
              <w:rPr>
                <w:rFonts w:ascii="Arial" w:hAnsi="Arial" w:cs="Arial"/>
                <w:b/>
              </w:rPr>
            </w:pPr>
            <w:r w:rsidRPr="00BD0113">
              <w:rPr>
                <w:rFonts w:ascii="Arial" w:hAnsi="Arial" w:cs="Arial"/>
                <w:b/>
              </w:rPr>
              <w:t>Presentazione</w:t>
            </w:r>
          </w:p>
        </w:tc>
        <w:tc>
          <w:tcPr>
            <w:tcW w:w="8196" w:type="dxa"/>
          </w:tcPr>
          <w:p w14:paraId="2B197780" w14:textId="657DAA38" w:rsidR="00BD0113" w:rsidRPr="000020CC" w:rsidRDefault="000020CC" w:rsidP="00A9271F">
            <w:pPr>
              <w:spacing w:after="0" w:line="276" w:lineRule="auto"/>
              <w:jc w:val="both"/>
              <w:textAlignment w:val="baseline"/>
              <w:rPr>
                <w:rFonts w:ascii="Arial" w:eastAsia="Times New Roman" w:hAnsi="Arial" w:cs="Arial"/>
                <w:i/>
                <w:iCs/>
                <w:color w:val="000000"/>
                <w:bdr w:val="none" w:sz="0" w:space="0" w:color="auto" w:frame="1"/>
                <w:shd w:val="clear" w:color="auto" w:fill="FFFFFF"/>
                <w:lang w:eastAsia="it-IT"/>
              </w:rPr>
            </w:pPr>
            <w:r w:rsidRPr="000020CC">
              <w:rPr>
                <w:rFonts w:ascii="Arial" w:eastAsia="Times New Roman" w:hAnsi="Arial" w:cs="Arial"/>
                <w:i/>
                <w:iCs/>
                <w:color w:val="000000"/>
                <w:bdr w:val="none" w:sz="0" w:space="0" w:color="auto" w:frame="1"/>
                <w:shd w:val="clear" w:color="auto" w:fill="FFFFFF"/>
                <w:lang w:eastAsia="it-IT"/>
              </w:rPr>
              <w:t>Dicono che sulla porta della prima biblioteca al mondo, quella di Tebe, campeggiasse la scritta “medicina per l’anima”, perciò è risaputo che la frequentazione di testi letterari giova alla salute. Non perché lo sguardo letterario permetta di indossare lenti rosa che garantiscono un lieto fine ma perché le grandi domande del vivere trovano in molti testi un procedimento che ne permette almeno la chiarezza espositiva e la messa a fuoco di strategie. L’incontro con “ciò che solo ragione non è” facilita l’adozione di rimedi adatti ad una decente sopravvivenza. Un esempio: usare l’ironia e il sorriso di fronte all’enigma del vivere (Ariosto, Leopardi, Calvino).</w:t>
            </w:r>
            <w:r>
              <w:rPr>
                <w:rFonts w:ascii="Arial" w:eastAsia="Times New Roman" w:hAnsi="Arial" w:cs="Arial"/>
                <w:i/>
                <w:iCs/>
                <w:color w:val="000000"/>
                <w:bdr w:val="none" w:sz="0" w:space="0" w:color="auto" w:frame="1"/>
                <w:shd w:val="clear" w:color="auto" w:fill="FFFFFF"/>
                <w:lang w:eastAsia="it-IT"/>
              </w:rPr>
              <w:t xml:space="preserve"> </w:t>
            </w:r>
            <w:r w:rsidRPr="000020CC">
              <w:rPr>
                <w:rFonts w:ascii="Arial" w:eastAsia="Times New Roman" w:hAnsi="Arial" w:cs="Arial"/>
                <w:i/>
                <w:iCs/>
                <w:color w:val="000000"/>
                <w:bdr w:val="none" w:sz="0" w:space="0" w:color="auto" w:frame="1"/>
                <w:shd w:val="clear" w:color="auto" w:fill="FFFFFF"/>
                <w:lang w:eastAsia="it-IT"/>
              </w:rPr>
              <w:t xml:space="preserve"> Provare per credere.</w:t>
            </w:r>
          </w:p>
        </w:tc>
      </w:tr>
      <w:tr w:rsidR="00BD0113" w:rsidRPr="00BD0113" w14:paraId="00B4A303" w14:textId="77777777" w:rsidTr="00B63316">
        <w:trPr>
          <w:trHeight w:val="340"/>
        </w:trPr>
        <w:tc>
          <w:tcPr>
            <w:tcW w:w="1727" w:type="dxa"/>
          </w:tcPr>
          <w:p w14:paraId="20289BEC" w14:textId="77777777" w:rsidR="00BD0113" w:rsidRPr="00BD0113" w:rsidRDefault="00BD0113" w:rsidP="00BD0113">
            <w:pPr>
              <w:spacing w:after="0" w:line="240" w:lineRule="auto"/>
              <w:rPr>
                <w:rFonts w:ascii="Arial" w:hAnsi="Arial" w:cs="Arial"/>
                <w:b/>
              </w:rPr>
            </w:pPr>
            <w:r w:rsidRPr="00BD0113">
              <w:rPr>
                <w:rFonts w:ascii="Arial" w:hAnsi="Arial" w:cs="Arial"/>
                <w:b/>
              </w:rPr>
              <w:t>Tutor</w:t>
            </w:r>
          </w:p>
        </w:tc>
        <w:tc>
          <w:tcPr>
            <w:tcW w:w="8196" w:type="dxa"/>
          </w:tcPr>
          <w:p w14:paraId="50F27663" w14:textId="77777777" w:rsidR="00BD0113" w:rsidRPr="00BD0113" w:rsidRDefault="00BD0113" w:rsidP="00BD0113">
            <w:pPr>
              <w:spacing w:after="0" w:line="240" w:lineRule="auto"/>
              <w:jc w:val="both"/>
              <w:rPr>
                <w:rFonts w:ascii="Arial" w:hAnsi="Arial" w:cs="Arial"/>
                <w:i/>
                <w:sz w:val="18"/>
                <w:szCs w:val="18"/>
              </w:rPr>
            </w:pPr>
          </w:p>
        </w:tc>
      </w:tr>
    </w:tbl>
    <w:p w14:paraId="6AD208AC" w14:textId="77777777" w:rsidR="00BD0113" w:rsidRPr="00BD0113" w:rsidRDefault="00BD0113" w:rsidP="00BD0113">
      <w:pPr>
        <w:spacing w:after="0" w:line="240" w:lineRule="auto"/>
        <w:rPr>
          <w:rFonts w:ascii="Arial" w:hAnsi="Arial" w:cs="Arial"/>
          <w:sz w:val="24"/>
        </w:rPr>
      </w:pPr>
      <w:r w:rsidRPr="00BD0113">
        <w:rPr>
          <w:rFonts w:ascii="Arial" w:hAnsi="Arial" w:cs="Arial"/>
          <w:b/>
          <w:sz w:val="24"/>
        </w:rPr>
        <w:t>Calendario</w:t>
      </w:r>
    </w:p>
    <w:p w14:paraId="16A3A583" w14:textId="77777777" w:rsidR="00BD0113" w:rsidRPr="00BD0113" w:rsidRDefault="00BD0113" w:rsidP="00BD0113">
      <w:pPr>
        <w:spacing w:after="0" w:line="240" w:lineRule="auto"/>
        <w:rPr>
          <w:rFonts w:ascii="Arial" w:hAnsi="Arial" w:cs="Arial"/>
          <w:sz w:val="24"/>
        </w:rPr>
      </w:pPr>
    </w:p>
    <w:tbl>
      <w:tblPr>
        <w:tblpPr w:leftFromText="141" w:rightFromText="141" w:vertAnchor="text" w:tblpY="1"/>
        <w:tblOverlap w:val="never"/>
        <w:tblW w:w="9923" w:type="dxa"/>
        <w:tblLook w:val="00A0" w:firstRow="1" w:lastRow="0" w:firstColumn="1" w:lastColumn="0" w:noHBand="0" w:noVBand="0"/>
      </w:tblPr>
      <w:tblGrid>
        <w:gridCol w:w="483"/>
        <w:gridCol w:w="1605"/>
        <w:gridCol w:w="7835"/>
      </w:tblGrid>
      <w:tr w:rsidR="002F4A64" w:rsidRPr="00BD0113" w14:paraId="3E3A2610" w14:textId="6F0EB151" w:rsidTr="002F4A64">
        <w:trPr>
          <w:trHeight w:val="567"/>
        </w:trPr>
        <w:tc>
          <w:tcPr>
            <w:tcW w:w="483" w:type="dxa"/>
          </w:tcPr>
          <w:p w14:paraId="1F114791" w14:textId="77777777" w:rsidR="002F4A64" w:rsidRPr="00BD0113" w:rsidRDefault="002F4A64" w:rsidP="00BD0113">
            <w:pPr>
              <w:spacing w:after="0" w:line="240" w:lineRule="auto"/>
              <w:jc w:val="right"/>
              <w:rPr>
                <w:rFonts w:ascii="Arial" w:hAnsi="Arial" w:cs="Arial"/>
                <w:b/>
                <w:bCs/>
                <w:sz w:val="24"/>
              </w:rPr>
            </w:pPr>
            <w:r w:rsidRPr="00BD0113">
              <w:rPr>
                <w:rFonts w:ascii="Arial" w:hAnsi="Arial" w:cs="Arial"/>
                <w:b/>
                <w:bCs/>
                <w:sz w:val="24"/>
              </w:rPr>
              <w:t>1</w:t>
            </w:r>
          </w:p>
        </w:tc>
        <w:tc>
          <w:tcPr>
            <w:tcW w:w="1605" w:type="dxa"/>
          </w:tcPr>
          <w:p w14:paraId="74F34942" w14:textId="1B8C29E0" w:rsidR="002F4A64" w:rsidRPr="00BD0113" w:rsidRDefault="002F4A64" w:rsidP="00BD0113">
            <w:pPr>
              <w:spacing w:after="0" w:line="240" w:lineRule="auto"/>
              <w:ind w:left="57"/>
              <w:rPr>
                <w:rFonts w:ascii="Arial" w:hAnsi="Arial" w:cs="Arial"/>
                <w:b/>
                <w:bCs/>
              </w:rPr>
            </w:pPr>
            <w:r>
              <w:rPr>
                <w:rFonts w:ascii="Arial" w:hAnsi="Arial" w:cs="Arial"/>
              </w:rPr>
              <w:t>06.03.2024</w:t>
            </w:r>
          </w:p>
        </w:tc>
        <w:tc>
          <w:tcPr>
            <w:tcW w:w="7835" w:type="dxa"/>
          </w:tcPr>
          <w:p w14:paraId="19531065" w14:textId="77777777" w:rsidR="00582C51" w:rsidRPr="00582C51" w:rsidRDefault="00582C51" w:rsidP="00582C51">
            <w:pPr>
              <w:spacing w:after="0" w:line="240" w:lineRule="auto"/>
              <w:ind w:left="220"/>
              <w:rPr>
                <w:rFonts w:ascii="Arial" w:hAnsi="Arial" w:cs="Arial"/>
              </w:rPr>
            </w:pPr>
            <w:r w:rsidRPr="00582C51">
              <w:rPr>
                <w:rFonts w:ascii="Arial" w:hAnsi="Arial" w:cs="Arial"/>
              </w:rPr>
              <w:t>La svolta “laica”</w:t>
            </w:r>
          </w:p>
          <w:p w14:paraId="21B55FEC" w14:textId="77777777" w:rsidR="002F4A64" w:rsidRDefault="002F4A64" w:rsidP="00582C51">
            <w:pPr>
              <w:spacing w:after="0" w:line="240" w:lineRule="auto"/>
              <w:ind w:left="220"/>
              <w:rPr>
                <w:rFonts w:ascii="Arial" w:hAnsi="Arial" w:cs="Arial"/>
              </w:rPr>
            </w:pPr>
          </w:p>
        </w:tc>
      </w:tr>
      <w:tr w:rsidR="002F4A64" w:rsidRPr="00BD0113" w14:paraId="605485A1" w14:textId="462D9F00" w:rsidTr="002F4A64">
        <w:trPr>
          <w:trHeight w:val="567"/>
        </w:trPr>
        <w:tc>
          <w:tcPr>
            <w:tcW w:w="483" w:type="dxa"/>
          </w:tcPr>
          <w:p w14:paraId="57D30CD4" w14:textId="77777777" w:rsidR="002F4A64" w:rsidRPr="00BD0113" w:rsidRDefault="002F4A64" w:rsidP="00BD0113">
            <w:pPr>
              <w:spacing w:after="0" w:line="240" w:lineRule="auto"/>
              <w:jc w:val="right"/>
              <w:rPr>
                <w:rFonts w:ascii="Arial" w:hAnsi="Arial" w:cs="Arial"/>
                <w:b/>
                <w:sz w:val="24"/>
              </w:rPr>
            </w:pPr>
            <w:r w:rsidRPr="00BD0113">
              <w:rPr>
                <w:rFonts w:ascii="Arial" w:hAnsi="Arial" w:cs="Arial"/>
                <w:b/>
                <w:sz w:val="24"/>
              </w:rPr>
              <w:t xml:space="preserve">  2</w:t>
            </w:r>
          </w:p>
        </w:tc>
        <w:tc>
          <w:tcPr>
            <w:tcW w:w="1605" w:type="dxa"/>
          </w:tcPr>
          <w:p w14:paraId="569FF2C3" w14:textId="65805B4D" w:rsidR="002F4A64" w:rsidRPr="00BD0113" w:rsidRDefault="002F4A64" w:rsidP="00BD0113">
            <w:pPr>
              <w:spacing w:after="0" w:line="240" w:lineRule="auto"/>
              <w:ind w:left="57"/>
              <w:rPr>
                <w:rFonts w:ascii="Arial" w:hAnsi="Arial" w:cs="Arial"/>
              </w:rPr>
            </w:pPr>
            <w:r>
              <w:rPr>
                <w:rFonts w:ascii="Arial" w:hAnsi="Arial" w:cs="Arial"/>
              </w:rPr>
              <w:t>13.03.2024</w:t>
            </w:r>
          </w:p>
        </w:tc>
        <w:tc>
          <w:tcPr>
            <w:tcW w:w="7835" w:type="dxa"/>
          </w:tcPr>
          <w:p w14:paraId="5F399AAA" w14:textId="2FD40483" w:rsidR="002F4A64" w:rsidRDefault="00582C51" w:rsidP="00582C51">
            <w:pPr>
              <w:spacing w:after="0" w:line="240" w:lineRule="auto"/>
              <w:ind w:left="220"/>
              <w:rPr>
                <w:rFonts w:ascii="Arial" w:hAnsi="Arial" w:cs="Arial"/>
              </w:rPr>
            </w:pPr>
            <w:r w:rsidRPr="00582C51">
              <w:rPr>
                <w:rFonts w:ascii="Arial" w:hAnsi="Arial" w:cs="Arial"/>
              </w:rPr>
              <w:t>Tutto gioioso comincio ad amare</w:t>
            </w:r>
          </w:p>
        </w:tc>
      </w:tr>
      <w:tr w:rsidR="002F4A64" w:rsidRPr="00BD0113" w14:paraId="084A66F4" w14:textId="3FEF5987" w:rsidTr="002F4A64">
        <w:trPr>
          <w:trHeight w:val="563"/>
        </w:trPr>
        <w:tc>
          <w:tcPr>
            <w:tcW w:w="483" w:type="dxa"/>
          </w:tcPr>
          <w:p w14:paraId="259763FB" w14:textId="77777777" w:rsidR="002F4A64" w:rsidRPr="00BD0113" w:rsidRDefault="002F4A64" w:rsidP="00BD0113">
            <w:pPr>
              <w:spacing w:after="0" w:line="240" w:lineRule="auto"/>
              <w:jc w:val="right"/>
              <w:rPr>
                <w:rFonts w:ascii="Arial" w:hAnsi="Arial" w:cs="Arial"/>
                <w:b/>
                <w:sz w:val="24"/>
              </w:rPr>
            </w:pPr>
            <w:r w:rsidRPr="00BD0113">
              <w:rPr>
                <w:rFonts w:ascii="Arial" w:hAnsi="Arial" w:cs="Arial"/>
                <w:b/>
                <w:sz w:val="24"/>
              </w:rPr>
              <w:t>3</w:t>
            </w:r>
          </w:p>
        </w:tc>
        <w:tc>
          <w:tcPr>
            <w:tcW w:w="1605" w:type="dxa"/>
          </w:tcPr>
          <w:p w14:paraId="3BE35CA4" w14:textId="43EA45D7" w:rsidR="002F4A64" w:rsidRPr="00BD0113" w:rsidRDefault="002F4A64" w:rsidP="00BD0113">
            <w:pPr>
              <w:spacing w:after="0" w:line="240" w:lineRule="auto"/>
              <w:ind w:left="57"/>
              <w:rPr>
                <w:rFonts w:ascii="Arial" w:hAnsi="Arial" w:cs="Arial"/>
              </w:rPr>
            </w:pPr>
            <w:r>
              <w:rPr>
                <w:rFonts w:ascii="Arial" w:hAnsi="Arial" w:cs="Arial"/>
              </w:rPr>
              <w:t>20.03.2024</w:t>
            </w:r>
          </w:p>
        </w:tc>
        <w:tc>
          <w:tcPr>
            <w:tcW w:w="7835" w:type="dxa"/>
          </w:tcPr>
          <w:p w14:paraId="643FF775" w14:textId="77777777" w:rsidR="00582C51" w:rsidRPr="00582C51" w:rsidRDefault="00582C51" w:rsidP="00582C51">
            <w:pPr>
              <w:spacing w:after="0" w:line="240" w:lineRule="auto"/>
              <w:ind w:left="220"/>
              <w:rPr>
                <w:rFonts w:ascii="Arial" w:hAnsi="Arial" w:cs="Arial"/>
              </w:rPr>
            </w:pPr>
            <w:r w:rsidRPr="00582C51">
              <w:rPr>
                <w:rFonts w:ascii="Arial" w:hAnsi="Arial" w:cs="Arial"/>
              </w:rPr>
              <w:t>Il sorriso di Ariosto</w:t>
            </w:r>
          </w:p>
          <w:p w14:paraId="5C4A6DDA" w14:textId="77777777" w:rsidR="002F4A64" w:rsidRDefault="002F4A64" w:rsidP="00582C51">
            <w:pPr>
              <w:spacing w:after="0" w:line="240" w:lineRule="auto"/>
              <w:ind w:left="220"/>
              <w:rPr>
                <w:rFonts w:ascii="Arial" w:hAnsi="Arial" w:cs="Arial"/>
              </w:rPr>
            </w:pPr>
          </w:p>
        </w:tc>
      </w:tr>
      <w:tr w:rsidR="002F4A64" w:rsidRPr="00BD0113" w14:paraId="34BD8300" w14:textId="2E652DEC" w:rsidTr="002F4A64">
        <w:trPr>
          <w:trHeight w:val="567"/>
        </w:trPr>
        <w:tc>
          <w:tcPr>
            <w:tcW w:w="483" w:type="dxa"/>
          </w:tcPr>
          <w:p w14:paraId="295C62AD" w14:textId="77777777" w:rsidR="002F4A64" w:rsidRPr="00BD0113" w:rsidRDefault="002F4A64" w:rsidP="00BD0113">
            <w:pPr>
              <w:spacing w:after="0" w:line="240" w:lineRule="auto"/>
              <w:jc w:val="right"/>
              <w:rPr>
                <w:rFonts w:ascii="Arial" w:hAnsi="Arial" w:cs="Arial"/>
                <w:b/>
                <w:sz w:val="24"/>
              </w:rPr>
            </w:pPr>
            <w:r w:rsidRPr="00BD0113">
              <w:rPr>
                <w:rFonts w:ascii="Arial" w:hAnsi="Arial" w:cs="Arial"/>
                <w:b/>
                <w:sz w:val="24"/>
              </w:rPr>
              <w:t>4</w:t>
            </w:r>
          </w:p>
        </w:tc>
        <w:tc>
          <w:tcPr>
            <w:tcW w:w="1605" w:type="dxa"/>
          </w:tcPr>
          <w:p w14:paraId="58425DFD" w14:textId="111FE57B" w:rsidR="002F4A64" w:rsidRPr="00BD0113" w:rsidRDefault="002F4A64" w:rsidP="00BD0113">
            <w:pPr>
              <w:spacing w:after="0" w:line="240" w:lineRule="auto"/>
              <w:ind w:left="57"/>
              <w:rPr>
                <w:rFonts w:ascii="Arial" w:hAnsi="Arial" w:cs="Arial"/>
              </w:rPr>
            </w:pPr>
            <w:r>
              <w:rPr>
                <w:rFonts w:ascii="Arial" w:hAnsi="Arial" w:cs="Arial"/>
              </w:rPr>
              <w:t>27.03.2024</w:t>
            </w:r>
          </w:p>
        </w:tc>
        <w:tc>
          <w:tcPr>
            <w:tcW w:w="7835" w:type="dxa"/>
          </w:tcPr>
          <w:p w14:paraId="44865C4E" w14:textId="77777777" w:rsidR="00582C51" w:rsidRPr="00582C51" w:rsidRDefault="00582C51" w:rsidP="00582C51">
            <w:pPr>
              <w:spacing w:after="0" w:line="240" w:lineRule="auto"/>
              <w:ind w:left="220"/>
              <w:rPr>
                <w:rFonts w:ascii="Arial" w:hAnsi="Arial" w:cs="Arial"/>
              </w:rPr>
            </w:pPr>
            <w:proofErr w:type="spellStart"/>
            <w:r w:rsidRPr="00582C51">
              <w:rPr>
                <w:rFonts w:ascii="Arial" w:hAnsi="Arial" w:cs="Arial"/>
              </w:rPr>
              <w:t>Zezolla</w:t>
            </w:r>
            <w:proofErr w:type="spellEnd"/>
            <w:r w:rsidRPr="00582C51">
              <w:rPr>
                <w:rFonts w:ascii="Arial" w:hAnsi="Arial" w:cs="Arial"/>
              </w:rPr>
              <w:t xml:space="preserve"> e le altre</w:t>
            </w:r>
          </w:p>
          <w:p w14:paraId="7A9F7585" w14:textId="77777777" w:rsidR="002F4A64" w:rsidRDefault="002F4A64" w:rsidP="00582C51">
            <w:pPr>
              <w:spacing w:after="0" w:line="240" w:lineRule="auto"/>
              <w:ind w:left="220"/>
              <w:rPr>
                <w:rFonts w:ascii="Arial" w:hAnsi="Arial" w:cs="Arial"/>
              </w:rPr>
            </w:pPr>
          </w:p>
        </w:tc>
      </w:tr>
      <w:tr w:rsidR="002F4A64" w:rsidRPr="00BD0113" w14:paraId="656273DF" w14:textId="526C77C3" w:rsidTr="002F4A64">
        <w:trPr>
          <w:trHeight w:val="567"/>
        </w:trPr>
        <w:tc>
          <w:tcPr>
            <w:tcW w:w="483" w:type="dxa"/>
          </w:tcPr>
          <w:p w14:paraId="655757BC" w14:textId="77777777" w:rsidR="002F4A64" w:rsidRPr="00BD0113" w:rsidRDefault="002F4A64" w:rsidP="00BD0113">
            <w:pPr>
              <w:spacing w:after="0" w:line="240" w:lineRule="auto"/>
              <w:jc w:val="right"/>
              <w:rPr>
                <w:rFonts w:ascii="Arial" w:hAnsi="Arial" w:cs="Arial"/>
                <w:b/>
                <w:sz w:val="24"/>
              </w:rPr>
            </w:pPr>
            <w:r w:rsidRPr="00BD0113">
              <w:rPr>
                <w:rFonts w:ascii="Arial" w:hAnsi="Arial" w:cs="Arial"/>
                <w:b/>
                <w:sz w:val="24"/>
              </w:rPr>
              <w:t>5</w:t>
            </w:r>
          </w:p>
        </w:tc>
        <w:tc>
          <w:tcPr>
            <w:tcW w:w="1605" w:type="dxa"/>
          </w:tcPr>
          <w:p w14:paraId="62CDC51A" w14:textId="4DDB2F40" w:rsidR="002F4A64" w:rsidRPr="00BD0113" w:rsidRDefault="002F4A64" w:rsidP="00BD0113">
            <w:pPr>
              <w:spacing w:after="0" w:line="240" w:lineRule="auto"/>
              <w:ind w:left="57"/>
              <w:rPr>
                <w:rFonts w:ascii="Arial" w:hAnsi="Arial" w:cs="Arial"/>
              </w:rPr>
            </w:pPr>
            <w:r>
              <w:rPr>
                <w:rFonts w:ascii="Arial" w:hAnsi="Arial" w:cs="Arial"/>
              </w:rPr>
              <w:t>03.04.2024</w:t>
            </w:r>
          </w:p>
        </w:tc>
        <w:tc>
          <w:tcPr>
            <w:tcW w:w="7835" w:type="dxa"/>
          </w:tcPr>
          <w:p w14:paraId="397A59D8" w14:textId="3903CA41" w:rsidR="00582C51" w:rsidRPr="00582C51" w:rsidRDefault="00582C51" w:rsidP="00582C51">
            <w:pPr>
              <w:spacing w:after="0" w:line="240" w:lineRule="auto"/>
              <w:ind w:left="220"/>
              <w:rPr>
                <w:rFonts w:ascii="Arial" w:hAnsi="Arial" w:cs="Arial"/>
              </w:rPr>
            </w:pPr>
            <w:r w:rsidRPr="00582C51">
              <w:rPr>
                <w:rFonts w:ascii="Arial" w:hAnsi="Arial" w:cs="Arial"/>
              </w:rPr>
              <w:t xml:space="preserve">Sapere prendere ragionevolmente le distanze: parola di Leopardi </w:t>
            </w:r>
          </w:p>
          <w:p w14:paraId="263B44D7" w14:textId="77777777" w:rsidR="002F4A64" w:rsidRDefault="002F4A64" w:rsidP="00582C51">
            <w:pPr>
              <w:spacing w:after="0" w:line="240" w:lineRule="auto"/>
              <w:ind w:left="220"/>
              <w:rPr>
                <w:rFonts w:ascii="Arial" w:hAnsi="Arial" w:cs="Arial"/>
              </w:rPr>
            </w:pPr>
          </w:p>
        </w:tc>
      </w:tr>
      <w:tr w:rsidR="00AD4D2C" w:rsidRPr="00BD0113" w14:paraId="59D453E8" w14:textId="77777777" w:rsidTr="00AD4D2C">
        <w:trPr>
          <w:trHeight w:val="284"/>
        </w:trPr>
        <w:tc>
          <w:tcPr>
            <w:tcW w:w="483" w:type="dxa"/>
          </w:tcPr>
          <w:p w14:paraId="45227F92" w14:textId="1740E666" w:rsidR="00AD4D2C" w:rsidRPr="00BD0113" w:rsidRDefault="00AD4D2C" w:rsidP="00BD0113">
            <w:pPr>
              <w:spacing w:after="0" w:line="240" w:lineRule="auto"/>
              <w:jc w:val="right"/>
              <w:rPr>
                <w:rFonts w:ascii="Arial" w:hAnsi="Arial" w:cs="Arial"/>
                <w:b/>
                <w:sz w:val="24"/>
              </w:rPr>
            </w:pPr>
            <w:r>
              <w:rPr>
                <w:rFonts w:ascii="Arial" w:hAnsi="Arial" w:cs="Arial"/>
                <w:b/>
                <w:sz w:val="24"/>
              </w:rPr>
              <w:t>6</w:t>
            </w:r>
          </w:p>
        </w:tc>
        <w:tc>
          <w:tcPr>
            <w:tcW w:w="1605" w:type="dxa"/>
          </w:tcPr>
          <w:p w14:paraId="5784DAE1" w14:textId="52A29A6D" w:rsidR="00AD4D2C" w:rsidRDefault="00AD4D2C" w:rsidP="00BD0113">
            <w:pPr>
              <w:spacing w:after="0" w:line="240" w:lineRule="auto"/>
              <w:ind w:left="57"/>
              <w:rPr>
                <w:rFonts w:ascii="Arial" w:hAnsi="Arial" w:cs="Arial"/>
              </w:rPr>
            </w:pPr>
            <w:r>
              <w:rPr>
                <w:rFonts w:ascii="Arial" w:hAnsi="Arial" w:cs="Arial"/>
              </w:rPr>
              <w:t xml:space="preserve">10.04.2024 </w:t>
            </w:r>
          </w:p>
        </w:tc>
        <w:tc>
          <w:tcPr>
            <w:tcW w:w="7835" w:type="dxa"/>
          </w:tcPr>
          <w:p w14:paraId="1ECDD796" w14:textId="6A7AE7B5" w:rsidR="00AD4D2C" w:rsidRPr="00582C51" w:rsidRDefault="00166752" w:rsidP="00AD4D2C">
            <w:pPr>
              <w:spacing w:after="0" w:line="240" w:lineRule="auto"/>
              <w:rPr>
                <w:rFonts w:ascii="Arial" w:hAnsi="Arial" w:cs="Arial"/>
              </w:rPr>
            </w:pPr>
            <w:r>
              <w:rPr>
                <w:rFonts w:ascii="Arial" w:hAnsi="Arial" w:cs="Arial"/>
              </w:rPr>
              <w:t xml:space="preserve">  </w:t>
            </w:r>
            <w:r w:rsidR="0099309E">
              <w:rPr>
                <w:rFonts w:ascii="Arial" w:hAnsi="Arial" w:cs="Arial"/>
              </w:rPr>
              <w:t xml:space="preserve">Trovare il filo del labirinto: parola di Calvino </w:t>
            </w:r>
          </w:p>
        </w:tc>
      </w:tr>
      <w:tr w:rsidR="00AD4D2C" w:rsidRPr="00BD0113" w14:paraId="4F8AB4A4" w14:textId="77777777" w:rsidTr="002F4A64">
        <w:trPr>
          <w:trHeight w:val="567"/>
        </w:trPr>
        <w:tc>
          <w:tcPr>
            <w:tcW w:w="483" w:type="dxa"/>
          </w:tcPr>
          <w:p w14:paraId="58CB0918" w14:textId="77777777" w:rsidR="00AD4D2C" w:rsidRPr="00BD0113" w:rsidRDefault="00AD4D2C" w:rsidP="00BD0113">
            <w:pPr>
              <w:spacing w:after="0" w:line="240" w:lineRule="auto"/>
              <w:jc w:val="right"/>
              <w:rPr>
                <w:rFonts w:ascii="Arial" w:hAnsi="Arial" w:cs="Arial"/>
                <w:b/>
                <w:sz w:val="24"/>
              </w:rPr>
            </w:pPr>
          </w:p>
        </w:tc>
        <w:tc>
          <w:tcPr>
            <w:tcW w:w="1605" w:type="dxa"/>
          </w:tcPr>
          <w:p w14:paraId="0028C2E0" w14:textId="77777777" w:rsidR="00AD4D2C" w:rsidRDefault="00AD4D2C" w:rsidP="00AD4D2C">
            <w:pPr>
              <w:spacing w:after="0" w:line="240" w:lineRule="auto"/>
              <w:rPr>
                <w:rFonts w:ascii="Arial" w:hAnsi="Arial" w:cs="Arial"/>
              </w:rPr>
            </w:pPr>
          </w:p>
        </w:tc>
        <w:tc>
          <w:tcPr>
            <w:tcW w:w="7835" w:type="dxa"/>
          </w:tcPr>
          <w:p w14:paraId="36C8C718" w14:textId="77777777" w:rsidR="00AD4D2C" w:rsidRPr="00582C51" w:rsidRDefault="00AD4D2C" w:rsidP="00582C51">
            <w:pPr>
              <w:spacing w:after="0" w:line="240" w:lineRule="auto"/>
              <w:ind w:left="220"/>
              <w:rPr>
                <w:rFonts w:ascii="Arial" w:hAnsi="Arial" w:cs="Arial"/>
              </w:rPr>
            </w:pPr>
          </w:p>
        </w:tc>
      </w:tr>
    </w:tbl>
    <w:p w14:paraId="71E615A4" w14:textId="274A9131" w:rsidR="002F4A64" w:rsidRDefault="002F4A64" w:rsidP="00BD0113">
      <w:pPr>
        <w:spacing w:after="0" w:line="240" w:lineRule="auto"/>
        <w:rPr>
          <w:rFonts w:ascii="Arial" w:hAnsi="Arial" w:cs="Arial"/>
        </w:rPr>
      </w:pPr>
    </w:p>
    <w:p w14:paraId="41E474D2" w14:textId="1079E85D" w:rsidR="00003D51" w:rsidRPr="00582C51" w:rsidRDefault="00003D51" w:rsidP="00582C51">
      <w:pPr>
        <w:spacing w:after="0" w:line="240" w:lineRule="auto"/>
        <w:ind w:left="360"/>
        <w:rPr>
          <w:rFonts w:ascii="Arial" w:hAnsi="Arial" w:cs="Arial"/>
        </w:rPr>
      </w:pPr>
    </w:p>
    <w:p w14:paraId="718FE83C" w14:textId="77777777" w:rsidR="00582C51" w:rsidRPr="00582C51" w:rsidRDefault="00582C51">
      <w:pPr>
        <w:spacing w:after="0" w:line="240" w:lineRule="auto"/>
        <w:ind w:left="360"/>
        <w:rPr>
          <w:rFonts w:ascii="Arial" w:hAnsi="Arial" w:cs="Arial"/>
        </w:rPr>
      </w:pPr>
    </w:p>
    <w:sectPr w:rsidR="00582C51" w:rsidRPr="00582C51" w:rsidSect="00BD0113">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E104B"/>
    <w:multiLevelType w:val="hybridMultilevel"/>
    <w:tmpl w:val="1988CB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349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3"/>
    <w:rsid w:val="000020CC"/>
    <w:rsid w:val="00003D51"/>
    <w:rsid w:val="0006714E"/>
    <w:rsid w:val="00166752"/>
    <w:rsid w:val="001E6053"/>
    <w:rsid w:val="001E7E08"/>
    <w:rsid w:val="002F4A64"/>
    <w:rsid w:val="00391CCB"/>
    <w:rsid w:val="00582C51"/>
    <w:rsid w:val="005C771F"/>
    <w:rsid w:val="005F0810"/>
    <w:rsid w:val="008304ED"/>
    <w:rsid w:val="0099309E"/>
    <w:rsid w:val="00A37FE4"/>
    <w:rsid w:val="00A9271F"/>
    <w:rsid w:val="00AD4D2C"/>
    <w:rsid w:val="00BD0113"/>
    <w:rsid w:val="00C76AE5"/>
    <w:rsid w:val="00CB6454"/>
    <w:rsid w:val="00CF42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DA2"/>
  <w15:chartTrackingRefBased/>
  <w15:docId w15:val="{1011862C-7D4E-4F27-AFEC-4420EE8D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D0113"/>
    <w:pPr>
      <w:tabs>
        <w:tab w:val="center" w:pos="4819"/>
        <w:tab w:val="right" w:pos="9638"/>
      </w:tabs>
      <w:spacing w:after="0" w:line="240" w:lineRule="auto"/>
    </w:pPr>
    <w:rPr>
      <w:rFonts w:ascii="Arial" w:eastAsia="Times New Roman" w:hAnsi="Arial" w:cs="Times New Roman"/>
      <w:sz w:val="28"/>
      <w:szCs w:val="24"/>
      <w:lang w:eastAsia="it-IT"/>
    </w:rPr>
  </w:style>
  <w:style w:type="character" w:customStyle="1" w:styleId="IntestazioneCarattere">
    <w:name w:val="Intestazione Carattere"/>
    <w:basedOn w:val="Carpredefinitoparagrafo"/>
    <w:link w:val="Intestazione"/>
    <w:rsid w:val="00BD0113"/>
    <w:rPr>
      <w:rFonts w:ascii="Arial" w:eastAsia="Times New Roman" w:hAnsi="Arial" w:cs="Times New Roman"/>
      <w:sz w:val="28"/>
      <w:szCs w:val="24"/>
      <w:lang w:eastAsia="it-IT"/>
    </w:rPr>
  </w:style>
  <w:style w:type="paragraph" w:styleId="Testonotaapidipagina">
    <w:name w:val="footnote text"/>
    <w:basedOn w:val="Normale"/>
    <w:link w:val="TestonotaapidipaginaCarattere"/>
    <w:semiHidden/>
    <w:rsid w:val="00BD0113"/>
    <w:pPr>
      <w:spacing w:after="0" w:line="24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0113"/>
    <w:rPr>
      <w:rFonts w:ascii="Arial" w:eastAsia="Times New Roman" w:hAnsi="Arial" w:cs="Times New Roman"/>
      <w:sz w:val="20"/>
      <w:szCs w:val="20"/>
      <w:lang w:eastAsia="it-IT"/>
    </w:rPr>
  </w:style>
  <w:style w:type="character" w:styleId="Enfasigrassetto">
    <w:name w:val="Strong"/>
    <w:qFormat/>
    <w:rsid w:val="00BD0113"/>
    <w:rPr>
      <w:b/>
      <w:bCs/>
    </w:rPr>
  </w:style>
  <w:style w:type="character" w:customStyle="1" w:styleId="apple-converted-space">
    <w:name w:val="apple-converted-space"/>
    <w:rsid w:val="00BD0113"/>
  </w:style>
  <w:style w:type="paragraph" w:customStyle="1" w:styleId="ox-e08fde784e-msonormal">
    <w:name w:val="ox-e08fde784e-msonormal"/>
    <w:basedOn w:val="Normale"/>
    <w:rsid w:val="00BD0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2F4A64"/>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 w:type="paragraph" w:styleId="Paragrafoelenco">
    <w:name w:val="List Paragraph"/>
    <w:basedOn w:val="Normale"/>
    <w:uiPriority w:val="34"/>
    <w:qFormat/>
    <w:rsid w:val="0000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7</cp:revision>
  <dcterms:created xsi:type="dcterms:W3CDTF">2023-06-28T10:42:00Z</dcterms:created>
  <dcterms:modified xsi:type="dcterms:W3CDTF">2024-01-26T08:55:00Z</dcterms:modified>
</cp:coreProperties>
</file>