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Default="00517C82" w:rsidP="00517C82">
      <w:pPr>
        <w:jc w:val="center"/>
        <w:rPr>
          <w:b/>
          <w:sz w:val="24"/>
          <w:szCs w:val="24"/>
        </w:rPr>
      </w:pPr>
      <w:r w:rsidRPr="00517C82">
        <w:rPr>
          <w:b/>
          <w:sz w:val="24"/>
          <w:szCs w:val="24"/>
        </w:rPr>
        <w:t xml:space="preserve">TERZA UNIVERSITA’ </w:t>
      </w:r>
      <w:r w:rsidR="005843D7">
        <w:rPr>
          <w:b/>
          <w:sz w:val="24"/>
          <w:szCs w:val="24"/>
        </w:rPr>
        <w:t>CORSO:  PIAZZA BREMBANA</w:t>
      </w:r>
    </w:p>
    <w:p w:rsidR="00517C82" w:rsidRDefault="005843D7" w:rsidP="00517C82">
      <w:pPr>
        <w:jc w:val="center"/>
        <w:rPr>
          <w:sz w:val="24"/>
          <w:szCs w:val="24"/>
        </w:rPr>
      </w:pPr>
      <w:r>
        <w:rPr>
          <w:sz w:val="24"/>
          <w:szCs w:val="24"/>
        </w:rPr>
        <w:t>3° Incontro: Lunedì</w:t>
      </w:r>
      <w:r w:rsidR="00517C82">
        <w:rPr>
          <w:sz w:val="24"/>
          <w:szCs w:val="24"/>
        </w:rPr>
        <w:t xml:space="preserve"> 12 </w:t>
      </w:r>
      <w:bookmarkStart w:id="0" w:name="_GoBack"/>
      <w:bookmarkEnd w:id="0"/>
      <w:r>
        <w:rPr>
          <w:sz w:val="24"/>
          <w:szCs w:val="24"/>
        </w:rPr>
        <w:t xml:space="preserve">febbraio 2024 </w:t>
      </w:r>
    </w:p>
    <w:p w:rsidR="00517C82" w:rsidRDefault="00517C82" w:rsidP="00517C82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&lt;&lt;</w:t>
      </w:r>
      <w:r>
        <w:rPr>
          <w:b/>
          <w:i/>
          <w:sz w:val="24"/>
          <w:szCs w:val="24"/>
        </w:rPr>
        <w:t>IL MUSEO D</w:t>
      </w:r>
      <w:r w:rsidR="00A90935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>L DUOMO E IL MUSEO DEL PALAZZO DEL PODESTA’&gt;&gt;</w:t>
      </w:r>
    </w:p>
    <w:p w:rsidR="00517C82" w:rsidRDefault="00517C82" w:rsidP="00517C8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“</w:t>
      </w:r>
      <w:r>
        <w:rPr>
          <w:b/>
          <w:sz w:val="24"/>
          <w:szCs w:val="24"/>
        </w:rPr>
        <w:t>foro</w:t>
      </w:r>
      <w:r>
        <w:rPr>
          <w:sz w:val="24"/>
          <w:szCs w:val="24"/>
        </w:rPr>
        <w:t xml:space="preserve">” romano nel V° secolo fu occupato dal grandioso complesso episcopale dedicato al dicono spagnolo </w:t>
      </w:r>
      <w:r>
        <w:rPr>
          <w:b/>
          <w:sz w:val="24"/>
          <w:szCs w:val="24"/>
        </w:rPr>
        <w:t>S. Vincenzo</w:t>
      </w:r>
      <w:r>
        <w:rPr>
          <w:sz w:val="24"/>
          <w:szCs w:val="24"/>
        </w:rPr>
        <w:t xml:space="preserve">:  la </w:t>
      </w: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domus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ecclesiae</w:t>
      </w:r>
      <w:proofErr w:type="spellEnd"/>
      <w:r>
        <w:rPr>
          <w:sz w:val="24"/>
          <w:szCs w:val="24"/>
        </w:rPr>
        <w:t>” con le tombe.</w:t>
      </w:r>
    </w:p>
    <w:p w:rsidR="00517C82" w:rsidRDefault="00517C82" w:rsidP="00517C8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Nell’età comunale crebbe la venerazione di </w:t>
      </w:r>
      <w:r>
        <w:rPr>
          <w:b/>
          <w:sz w:val="24"/>
          <w:szCs w:val="24"/>
        </w:rPr>
        <w:t>S. Alessandro</w:t>
      </w:r>
      <w:r>
        <w:rPr>
          <w:sz w:val="24"/>
          <w:szCs w:val="24"/>
        </w:rPr>
        <w:t xml:space="preserve"> per la presenza del corpo sepolto </w:t>
      </w:r>
      <w:r>
        <w:rPr>
          <w:b/>
          <w:sz w:val="24"/>
          <w:szCs w:val="24"/>
        </w:rPr>
        <w:t xml:space="preserve">extra </w:t>
      </w:r>
      <w:proofErr w:type="spellStart"/>
      <w:r>
        <w:rPr>
          <w:b/>
          <w:sz w:val="24"/>
          <w:szCs w:val="24"/>
        </w:rPr>
        <w:t>moenia</w:t>
      </w:r>
      <w:proofErr w:type="spellEnd"/>
      <w:r>
        <w:rPr>
          <w:sz w:val="24"/>
          <w:szCs w:val="24"/>
        </w:rPr>
        <w:t xml:space="preserve"> dove era sorta una seconda cattedrale. Intanto la prima veniva ristrutturata (XII° secolo)</w:t>
      </w:r>
      <w:r w:rsidR="00DD05C0">
        <w:rPr>
          <w:sz w:val="24"/>
          <w:szCs w:val="24"/>
        </w:rPr>
        <w:t xml:space="preserve"> con pilastri e volte in pietra e riedificata la chiesa sussidiaria di </w:t>
      </w:r>
      <w:r w:rsidR="00DD05C0">
        <w:rPr>
          <w:b/>
          <w:sz w:val="24"/>
          <w:szCs w:val="24"/>
        </w:rPr>
        <w:t>S. Maria Maggiore</w:t>
      </w:r>
      <w:r w:rsidR="00DD05C0">
        <w:rPr>
          <w:sz w:val="24"/>
          <w:szCs w:val="24"/>
        </w:rPr>
        <w:t xml:space="preserve"> (mastro </w:t>
      </w:r>
      <w:proofErr w:type="spellStart"/>
      <w:r w:rsidR="00DD05C0">
        <w:rPr>
          <w:sz w:val="24"/>
          <w:szCs w:val="24"/>
        </w:rPr>
        <w:t>Fredo</w:t>
      </w:r>
      <w:proofErr w:type="spellEnd"/>
      <w:r w:rsidR="00DD05C0">
        <w:rPr>
          <w:sz w:val="24"/>
          <w:szCs w:val="24"/>
        </w:rPr>
        <w:t xml:space="preserve"> da Campione).</w:t>
      </w:r>
    </w:p>
    <w:p w:rsidR="00DD05C0" w:rsidRDefault="00DD05C0" w:rsidP="00517C8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dipinti dell’iconostasi di S. Vincenzo sono opera del “maestro di </w:t>
      </w:r>
      <w:proofErr w:type="spellStart"/>
      <w:r>
        <w:rPr>
          <w:sz w:val="24"/>
          <w:szCs w:val="24"/>
        </w:rPr>
        <w:t>Angera</w:t>
      </w:r>
      <w:proofErr w:type="spellEnd"/>
      <w:r>
        <w:rPr>
          <w:sz w:val="24"/>
          <w:szCs w:val="24"/>
        </w:rPr>
        <w:t xml:space="preserve">” del </w:t>
      </w:r>
      <w:proofErr w:type="spellStart"/>
      <w:r>
        <w:rPr>
          <w:sz w:val="24"/>
          <w:szCs w:val="24"/>
        </w:rPr>
        <w:t>XIII°</w:t>
      </w:r>
      <w:proofErr w:type="spellEnd"/>
      <w:r>
        <w:rPr>
          <w:sz w:val="24"/>
          <w:szCs w:val="24"/>
        </w:rPr>
        <w:t xml:space="preserve"> secolo (</w:t>
      </w:r>
      <w:proofErr w:type="spellStart"/>
      <w:r>
        <w:rPr>
          <w:sz w:val="24"/>
          <w:szCs w:val="24"/>
        </w:rPr>
        <w:t>Boskovitz</w:t>
      </w:r>
      <w:proofErr w:type="spellEnd"/>
      <w:r>
        <w:rPr>
          <w:sz w:val="24"/>
          <w:szCs w:val="24"/>
        </w:rPr>
        <w:t xml:space="preserve">) mentre quelli dell’adiacente cappella della confraternita laica della </w:t>
      </w:r>
      <w:r>
        <w:rPr>
          <w:b/>
          <w:sz w:val="24"/>
          <w:szCs w:val="24"/>
        </w:rPr>
        <w:t>Misericordia</w:t>
      </w:r>
      <w:r>
        <w:rPr>
          <w:sz w:val="24"/>
          <w:szCs w:val="24"/>
        </w:rPr>
        <w:t xml:space="preserve"> fondata nel 1265 da </w:t>
      </w:r>
      <w:proofErr w:type="spellStart"/>
      <w:r>
        <w:rPr>
          <w:sz w:val="24"/>
          <w:szCs w:val="24"/>
        </w:rPr>
        <w:t>Pindemonte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Brembate</w:t>
      </w:r>
      <w:proofErr w:type="spellEnd"/>
      <w:r>
        <w:rPr>
          <w:sz w:val="24"/>
          <w:szCs w:val="24"/>
        </w:rPr>
        <w:t>) sono di un pittore coevo ma distinto.</w:t>
      </w:r>
    </w:p>
    <w:p w:rsidR="00DD05C0" w:rsidRDefault="00DD05C0" w:rsidP="00517C8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confraternita della Misericordia (</w:t>
      </w:r>
      <w:r>
        <w:rPr>
          <w:b/>
          <w:sz w:val="24"/>
          <w:szCs w:val="24"/>
        </w:rPr>
        <w:t>MIA</w:t>
      </w:r>
      <w:r>
        <w:rPr>
          <w:sz w:val="24"/>
          <w:szCs w:val="24"/>
        </w:rPr>
        <w:t xml:space="preserve">) nel 1449 si appropriò della chiesa sussidiaria con autorizzazione papale. Lo stesso anno riceveva la nomina episcopale il veneziano </w:t>
      </w:r>
      <w:r>
        <w:rPr>
          <w:b/>
          <w:sz w:val="24"/>
          <w:szCs w:val="24"/>
        </w:rPr>
        <w:t xml:space="preserve">Giovanni </w:t>
      </w:r>
      <w:proofErr w:type="spellStart"/>
      <w:r>
        <w:rPr>
          <w:b/>
          <w:sz w:val="24"/>
          <w:szCs w:val="24"/>
        </w:rPr>
        <w:t>Barozzi</w:t>
      </w:r>
      <w:proofErr w:type="spellEnd"/>
      <w:r>
        <w:rPr>
          <w:sz w:val="24"/>
          <w:szCs w:val="24"/>
        </w:rPr>
        <w:t xml:space="preserve">, nipote del papa Eugenio IV°, il quale volle restituire autorità alla sua cattedrale con la commissione della radicale ricostruzione al fiorentino </w:t>
      </w:r>
      <w:r>
        <w:rPr>
          <w:b/>
          <w:sz w:val="24"/>
          <w:szCs w:val="24"/>
        </w:rPr>
        <w:t>Antonio Filarete</w:t>
      </w:r>
      <w:r>
        <w:rPr>
          <w:sz w:val="24"/>
          <w:szCs w:val="24"/>
        </w:rPr>
        <w:t>, che progettò il nuovo edificio, mentre l’area del vecchio presbiterio continuava ad essere officiata.</w:t>
      </w:r>
    </w:p>
    <w:p w:rsidR="00DD05C0" w:rsidRDefault="00DD05C0" w:rsidP="00517C8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questo angusto spazio dopo la demolizione dell’altra cattedrale (1561) dovettero convivere i due capitoli canonicali (che misero in comune le </w:t>
      </w:r>
      <w:proofErr w:type="spellStart"/>
      <w:r>
        <w:rPr>
          <w:sz w:val="24"/>
          <w:szCs w:val="24"/>
        </w:rPr>
        <w:t>relique</w:t>
      </w:r>
      <w:proofErr w:type="spellEnd"/>
      <w:r>
        <w:rPr>
          <w:sz w:val="24"/>
          <w:szCs w:val="24"/>
        </w:rPr>
        <w:t xml:space="preserve"> dei martiri e il tesoro che ora arricchisce il </w:t>
      </w:r>
      <w:r>
        <w:rPr>
          <w:b/>
          <w:sz w:val="24"/>
          <w:szCs w:val="24"/>
        </w:rPr>
        <w:t>museo del Duomo</w:t>
      </w:r>
      <w:r>
        <w:rPr>
          <w:sz w:val="24"/>
          <w:szCs w:val="24"/>
        </w:rPr>
        <w:t>)</w:t>
      </w:r>
      <w:r w:rsidR="006E2ADE">
        <w:rPr>
          <w:sz w:val="24"/>
          <w:szCs w:val="24"/>
        </w:rPr>
        <w:t xml:space="preserve">, in attesa della nuova edificazione 1689 di </w:t>
      </w:r>
      <w:r w:rsidR="006E2ADE">
        <w:rPr>
          <w:b/>
          <w:sz w:val="24"/>
          <w:szCs w:val="24"/>
        </w:rPr>
        <w:t>Carlo Fontana</w:t>
      </w:r>
      <w:r w:rsidR="006E2ADE">
        <w:rPr>
          <w:sz w:val="24"/>
          <w:szCs w:val="24"/>
        </w:rPr>
        <w:t xml:space="preserve"> che sarà completata nell’ ‘800 con la </w:t>
      </w:r>
      <w:r w:rsidR="006E2ADE">
        <w:rPr>
          <w:b/>
          <w:sz w:val="24"/>
          <w:szCs w:val="24"/>
        </w:rPr>
        <w:t>cupola</w:t>
      </w:r>
      <w:r w:rsidR="006E2ADE">
        <w:rPr>
          <w:sz w:val="24"/>
          <w:szCs w:val="24"/>
        </w:rPr>
        <w:t xml:space="preserve"> di Ferdinando Crivelli.</w:t>
      </w:r>
    </w:p>
    <w:p w:rsidR="006E2ADE" w:rsidRPr="008C1EA8" w:rsidRDefault="006E2ADE" w:rsidP="00517C8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L’edificio </w:t>
      </w:r>
      <w:proofErr w:type="spellStart"/>
      <w:r>
        <w:rPr>
          <w:sz w:val="24"/>
          <w:szCs w:val="24"/>
        </w:rPr>
        <w:t>filaretiano</w:t>
      </w:r>
      <w:proofErr w:type="spellEnd"/>
      <w:r>
        <w:rPr>
          <w:sz w:val="24"/>
          <w:szCs w:val="24"/>
        </w:rPr>
        <w:t xml:space="preserve">, rimasto nel disegno (utilizzato per la cappella </w:t>
      </w:r>
      <w:proofErr w:type="spellStart"/>
      <w:r>
        <w:rPr>
          <w:sz w:val="24"/>
          <w:szCs w:val="24"/>
        </w:rPr>
        <w:t>Colleoni</w:t>
      </w:r>
      <w:proofErr w:type="spellEnd"/>
      <w:r>
        <w:rPr>
          <w:sz w:val="24"/>
          <w:szCs w:val="24"/>
        </w:rPr>
        <w:t xml:space="preserve"> dall’</w:t>
      </w:r>
      <w:proofErr w:type="spellStart"/>
      <w:r>
        <w:rPr>
          <w:sz w:val="24"/>
          <w:szCs w:val="24"/>
        </w:rPr>
        <w:t>Amadeo</w:t>
      </w:r>
      <w:proofErr w:type="spellEnd"/>
      <w:r>
        <w:rPr>
          <w:sz w:val="24"/>
          <w:szCs w:val="24"/>
        </w:rPr>
        <w:t>), rientrava nei programmi della “</w:t>
      </w:r>
      <w:r>
        <w:rPr>
          <w:b/>
          <w:sz w:val="24"/>
          <w:szCs w:val="24"/>
        </w:rPr>
        <w:t>riforma</w:t>
      </w:r>
      <w:r>
        <w:rPr>
          <w:sz w:val="24"/>
          <w:szCs w:val="24"/>
        </w:rPr>
        <w:t xml:space="preserve">” </w:t>
      </w:r>
      <w:r w:rsidRPr="006E2ADE">
        <w:rPr>
          <w:b/>
          <w:sz w:val="24"/>
          <w:szCs w:val="24"/>
        </w:rPr>
        <w:t>cattolica</w:t>
      </w:r>
      <w:r>
        <w:rPr>
          <w:sz w:val="24"/>
          <w:szCs w:val="24"/>
        </w:rPr>
        <w:t xml:space="preserve">maturata nel </w:t>
      </w:r>
      <w:r>
        <w:rPr>
          <w:b/>
          <w:sz w:val="24"/>
          <w:szCs w:val="24"/>
        </w:rPr>
        <w:t>Concilio di Basilea</w:t>
      </w:r>
      <w:r>
        <w:rPr>
          <w:sz w:val="24"/>
          <w:szCs w:val="24"/>
        </w:rPr>
        <w:t xml:space="preserve"> (1432-1449) spostandosi dalla città svizzera a Ferrara e a </w:t>
      </w:r>
      <w:r>
        <w:rPr>
          <w:b/>
          <w:sz w:val="24"/>
          <w:szCs w:val="24"/>
        </w:rPr>
        <w:t>Firenze</w:t>
      </w:r>
      <w:r>
        <w:rPr>
          <w:sz w:val="24"/>
          <w:szCs w:val="24"/>
        </w:rPr>
        <w:t xml:space="preserve"> coinvolgendo anche la chiesa di Bergamo che si arricchì di </w:t>
      </w:r>
      <w:r>
        <w:rPr>
          <w:b/>
          <w:sz w:val="24"/>
          <w:szCs w:val="24"/>
        </w:rPr>
        <w:t>icone</w:t>
      </w:r>
      <w:r>
        <w:rPr>
          <w:sz w:val="24"/>
          <w:szCs w:val="24"/>
        </w:rPr>
        <w:t xml:space="preserve"> bizantine. A Firenze in S. Maria del Fiore da poco cupolata dal Brunelleschi era avvenuta alla presenza del patriarca di Costantinopoli la conciliazione delle due “Rome” mentre il cardinal </w:t>
      </w:r>
      <w:proofErr w:type="spellStart"/>
      <w:r>
        <w:rPr>
          <w:b/>
          <w:sz w:val="24"/>
          <w:szCs w:val="24"/>
        </w:rPr>
        <w:t>Bessarione</w:t>
      </w:r>
      <w:r>
        <w:rPr>
          <w:sz w:val="24"/>
          <w:szCs w:val="24"/>
        </w:rPr>
        <w:t>abate</w:t>
      </w:r>
      <w:proofErr w:type="spellEnd"/>
      <w:r>
        <w:rPr>
          <w:sz w:val="24"/>
          <w:szCs w:val="24"/>
        </w:rPr>
        <w:t xml:space="preserve"> commendatario di S. Giacomo a Pontida e vescovo di Nicea stilava i testi fondativi nelle due lingue.</w:t>
      </w:r>
    </w:p>
    <w:p w:rsidR="008C1EA8" w:rsidRPr="008C1EA8" w:rsidRDefault="008C1EA8" w:rsidP="00517C8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Abate di Pontida fu anche Pietro Barbò, cugino del vescovo </w:t>
      </w:r>
      <w:proofErr w:type="spellStart"/>
      <w:r>
        <w:rPr>
          <w:sz w:val="24"/>
          <w:szCs w:val="24"/>
        </w:rPr>
        <w:t>Barozzi</w:t>
      </w:r>
      <w:proofErr w:type="spellEnd"/>
      <w:r>
        <w:rPr>
          <w:sz w:val="24"/>
          <w:szCs w:val="24"/>
        </w:rPr>
        <w:t xml:space="preserve">, che, divenuto papa col nome di </w:t>
      </w:r>
      <w:r>
        <w:rPr>
          <w:b/>
          <w:sz w:val="24"/>
          <w:szCs w:val="24"/>
        </w:rPr>
        <w:t>Paolo II°</w:t>
      </w:r>
      <w:r>
        <w:rPr>
          <w:sz w:val="24"/>
          <w:szCs w:val="24"/>
        </w:rPr>
        <w:t xml:space="preserve">, nel 1468 nominò  </w:t>
      </w:r>
      <w:r>
        <w:rPr>
          <w:b/>
          <w:sz w:val="24"/>
          <w:szCs w:val="24"/>
        </w:rPr>
        <w:t xml:space="preserve">B. </w:t>
      </w:r>
      <w:proofErr w:type="spellStart"/>
      <w:r>
        <w:rPr>
          <w:b/>
          <w:sz w:val="24"/>
          <w:szCs w:val="24"/>
        </w:rPr>
        <w:t>Colleoni</w:t>
      </w:r>
      <w:proofErr w:type="spellEnd"/>
      <w:r>
        <w:rPr>
          <w:b/>
          <w:sz w:val="24"/>
          <w:szCs w:val="24"/>
        </w:rPr>
        <w:t xml:space="preserve">&lt;&lt;imperator </w:t>
      </w:r>
      <w:proofErr w:type="spellStart"/>
      <w:r>
        <w:rPr>
          <w:b/>
          <w:sz w:val="24"/>
          <w:szCs w:val="24"/>
        </w:rPr>
        <w:t>exercituscristianorum</w:t>
      </w:r>
      <w:proofErr w:type="spellEnd"/>
      <w:r>
        <w:rPr>
          <w:b/>
          <w:sz w:val="24"/>
          <w:szCs w:val="24"/>
        </w:rPr>
        <w:t>&gt;&gt;</w:t>
      </w:r>
      <w:r>
        <w:rPr>
          <w:sz w:val="24"/>
          <w:szCs w:val="24"/>
        </w:rPr>
        <w:t xml:space="preserve"> in quel clima di pacificazione nazionale sancito dalla “</w:t>
      </w:r>
      <w:r>
        <w:rPr>
          <w:b/>
          <w:sz w:val="24"/>
          <w:szCs w:val="24"/>
        </w:rPr>
        <w:t>pace di Lodi</w:t>
      </w:r>
      <w:r>
        <w:rPr>
          <w:sz w:val="24"/>
          <w:szCs w:val="24"/>
        </w:rPr>
        <w:t>” (1454).</w:t>
      </w:r>
    </w:p>
    <w:p w:rsidR="008C1EA8" w:rsidRPr="00801625" w:rsidRDefault="008C1EA8" w:rsidP="00517C8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questa pace gode proficuamente anche la Bergamo veneziana governata  -sia civilmente che </w:t>
      </w:r>
      <w:proofErr w:type="spellStart"/>
      <w:r>
        <w:rPr>
          <w:sz w:val="24"/>
          <w:szCs w:val="24"/>
        </w:rPr>
        <w:t>ecclesiamente-</w:t>
      </w:r>
      <w:proofErr w:type="spellEnd"/>
      <w:r>
        <w:rPr>
          <w:sz w:val="24"/>
          <w:szCs w:val="24"/>
        </w:rPr>
        <w:t xml:space="preserve"> da nobili venuti da Venezia: </w:t>
      </w:r>
      <w:r>
        <w:rPr>
          <w:b/>
          <w:sz w:val="24"/>
          <w:szCs w:val="24"/>
        </w:rPr>
        <w:t xml:space="preserve">G. </w:t>
      </w:r>
      <w:proofErr w:type="spellStart"/>
      <w:r>
        <w:rPr>
          <w:b/>
          <w:sz w:val="24"/>
          <w:szCs w:val="24"/>
        </w:rPr>
        <w:t>Barozzi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Seb</w:t>
      </w:r>
      <w:proofErr w:type="spellEnd"/>
      <w:r>
        <w:rPr>
          <w:b/>
          <w:sz w:val="24"/>
          <w:szCs w:val="24"/>
        </w:rPr>
        <w:t xml:space="preserve">. Badoer </w:t>
      </w:r>
      <w:r>
        <w:rPr>
          <w:sz w:val="24"/>
          <w:szCs w:val="24"/>
        </w:rPr>
        <w:t xml:space="preserve">concordano, in nome dello stile, la convivenza pacifica delle due giurisdizioni, accogliendo il Filarete per l’architettura della cattedrale e il </w:t>
      </w:r>
      <w:r>
        <w:rPr>
          <w:b/>
          <w:sz w:val="24"/>
          <w:szCs w:val="24"/>
        </w:rPr>
        <w:t>Bramante</w:t>
      </w:r>
      <w:r>
        <w:rPr>
          <w:sz w:val="24"/>
          <w:szCs w:val="24"/>
        </w:rPr>
        <w:t xml:space="preserve"> per la decorazione del </w:t>
      </w:r>
      <w:r>
        <w:rPr>
          <w:b/>
          <w:sz w:val="24"/>
          <w:szCs w:val="24"/>
        </w:rPr>
        <w:t xml:space="preserve">palazzo del Podestà   </w:t>
      </w:r>
      <w:r w:rsidRPr="008C1EA8">
        <w:rPr>
          <w:sz w:val="24"/>
          <w:szCs w:val="24"/>
        </w:rPr>
        <w:t>-</w:t>
      </w:r>
      <w:r>
        <w:rPr>
          <w:sz w:val="24"/>
          <w:szCs w:val="24"/>
        </w:rPr>
        <w:t xml:space="preserve">già casa di Gentilino Suardi-, conservando come perno tra le due piazze il </w:t>
      </w:r>
      <w:r>
        <w:rPr>
          <w:b/>
          <w:sz w:val="24"/>
          <w:szCs w:val="24"/>
        </w:rPr>
        <w:t xml:space="preserve">palazzo della Ragione </w:t>
      </w:r>
      <w:r>
        <w:rPr>
          <w:sz w:val="24"/>
          <w:szCs w:val="24"/>
        </w:rPr>
        <w:t>che col vicino palazzetto del pretore  -ora museo- diventava residenza</w:t>
      </w:r>
      <w:r w:rsidR="00801625">
        <w:rPr>
          <w:sz w:val="24"/>
          <w:szCs w:val="24"/>
        </w:rPr>
        <w:t xml:space="preserve"> dei </w:t>
      </w:r>
      <w:r w:rsidR="00801625">
        <w:rPr>
          <w:b/>
          <w:sz w:val="24"/>
          <w:szCs w:val="24"/>
        </w:rPr>
        <w:t>giuristi</w:t>
      </w:r>
      <w:r w:rsidR="00801625">
        <w:rPr>
          <w:sz w:val="24"/>
          <w:szCs w:val="24"/>
        </w:rPr>
        <w:t>.</w:t>
      </w:r>
    </w:p>
    <w:p w:rsidR="00801625" w:rsidRDefault="00801625" w:rsidP="00801625">
      <w:pPr>
        <w:jc w:val="both"/>
        <w:rPr>
          <w:b/>
          <w:sz w:val="24"/>
          <w:szCs w:val="24"/>
        </w:rPr>
      </w:pPr>
    </w:p>
    <w:p w:rsidR="00801625" w:rsidRDefault="00801625" w:rsidP="00801625">
      <w:pPr>
        <w:jc w:val="center"/>
        <w:rPr>
          <w:sz w:val="24"/>
          <w:szCs w:val="24"/>
        </w:rPr>
      </w:pPr>
      <w:r w:rsidRPr="00801625">
        <w:rPr>
          <w:b/>
          <w:sz w:val="24"/>
          <w:szCs w:val="24"/>
        </w:rPr>
        <w:lastRenderedPageBreak/>
        <w:t>Sette sale</w:t>
      </w:r>
      <w:r w:rsidR="005843D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scandiscono il Museo del Rinascimento veneziano a Bergamo:</w:t>
      </w:r>
    </w:p>
    <w:p w:rsidR="009B57AA" w:rsidRDefault="00C053A2" w:rsidP="008016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801625">
        <w:rPr>
          <w:b/>
          <w:sz w:val="24"/>
          <w:szCs w:val="24"/>
        </w:rPr>
        <w:t xml:space="preserve"> Sala</w:t>
      </w:r>
      <w:r w:rsidR="00801625">
        <w:rPr>
          <w:sz w:val="24"/>
          <w:szCs w:val="24"/>
        </w:rPr>
        <w:t xml:space="preserve">:  </w:t>
      </w:r>
      <w:r w:rsidR="00801625">
        <w:rPr>
          <w:b/>
          <w:sz w:val="24"/>
          <w:szCs w:val="24"/>
        </w:rPr>
        <w:t xml:space="preserve">i mappamondi. </w:t>
      </w:r>
    </w:p>
    <w:p w:rsidR="00801625" w:rsidRDefault="00801625" w:rsidP="00801625">
      <w:pPr>
        <w:jc w:val="both"/>
        <w:rPr>
          <w:sz w:val="24"/>
          <w:szCs w:val="24"/>
        </w:rPr>
      </w:pPr>
      <w:r>
        <w:rPr>
          <w:sz w:val="24"/>
          <w:szCs w:val="24"/>
        </w:rPr>
        <w:t>Mentre le “</w:t>
      </w:r>
      <w:proofErr w:type="spellStart"/>
      <w:r>
        <w:rPr>
          <w:sz w:val="24"/>
          <w:szCs w:val="24"/>
        </w:rPr>
        <w:t>mappae</w:t>
      </w:r>
      <w:proofErr w:type="spellEnd"/>
      <w:r>
        <w:rPr>
          <w:sz w:val="24"/>
          <w:szCs w:val="24"/>
        </w:rPr>
        <w:t xml:space="preserve"> mundi” del Medioevo dividevano il globo in tre settori (Asia, Europa, Africa) circondati dall’ “ignoto”  -rappresentato da “monstra” e da “mirabilia”-, le carte di </w:t>
      </w:r>
      <w:r>
        <w:rPr>
          <w:b/>
          <w:sz w:val="24"/>
          <w:szCs w:val="24"/>
        </w:rPr>
        <w:t>fra Mauro</w:t>
      </w:r>
      <w:r w:rsidRPr="00801625">
        <w:rPr>
          <w:sz w:val="24"/>
          <w:szCs w:val="24"/>
        </w:rPr>
        <w:t xml:space="preserve">eremita camaldolese </w:t>
      </w:r>
      <w:r>
        <w:rPr>
          <w:sz w:val="24"/>
          <w:szCs w:val="24"/>
        </w:rPr>
        <w:t xml:space="preserve">veneziano </w:t>
      </w:r>
      <w:r w:rsidRPr="00801625">
        <w:rPr>
          <w:sz w:val="24"/>
          <w:szCs w:val="24"/>
        </w:rPr>
        <w:t>(1450</w:t>
      </w:r>
      <w:r>
        <w:rPr>
          <w:sz w:val="24"/>
          <w:szCs w:val="24"/>
        </w:rPr>
        <w:t xml:space="preserve"> circa) si arricchiscono delle conoscenze dei crociati, dei pellegrini, dei viaggiatori, ma in quelle di </w:t>
      </w:r>
      <w:r>
        <w:rPr>
          <w:b/>
          <w:sz w:val="24"/>
          <w:szCs w:val="24"/>
        </w:rPr>
        <w:t>Fr. Rosselli</w:t>
      </w:r>
      <w:r>
        <w:rPr>
          <w:sz w:val="24"/>
          <w:szCs w:val="24"/>
        </w:rPr>
        <w:t xml:space="preserve"> (1445-1513) di Firenze si trova l’aggiornamento consentito dal quarto viaggio di C. Colombo e che destava interesse per la generale volontà di lasciare alle spalle  una </w:t>
      </w:r>
      <w:proofErr w:type="spellStart"/>
      <w:r>
        <w:rPr>
          <w:sz w:val="24"/>
          <w:szCs w:val="24"/>
        </w:rPr>
        <w:t>Costantinopoli-Istambul</w:t>
      </w:r>
      <w:proofErr w:type="spellEnd"/>
      <w:r>
        <w:rPr>
          <w:sz w:val="24"/>
          <w:szCs w:val="24"/>
        </w:rPr>
        <w:t xml:space="preserve"> che aveva distrutto le icone e trasformato “</w:t>
      </w:r>
      <w:proofErr w:type="spellStart"/>
      <w:r>
        <w:rPr>
          <w:sz w:val="24"/>
          <w:szCs w:val="24"/>
        </w:rPr>
        <w:t>S.Sofia</w:t>
      </w:r>
      <w:proofErr w:type="spellEnd"/>
      <w:r>
        <w:rPr>
          <w:sz w:val="24"/>
          <w:szCs w:val="24"/>
        </w:rPr>
        <w:t>” in una moschea sia per il richiamo all’</w:t>
      </w:r>
      <w:r>
        <w:rPr>
          <w:b/>
          <w:sz w:val="24"/>
          <w:szCs w:val="24"/>
        </w:rPr>
        <w:t>Oriente</w:t>
      </w:r>
      <w:r>
        <w:rPr>
          <w:sz w:val="24"/>
          <w:szCs w:val="24"/>
        </w:rPr>
        <w:t xml:space="preserve"> ricco di </w:t>
      </w:r>
      <w:r>
        <w:rPr>
          <w:b/>
          <w:sz w:val="24"/>
          <w:szCs w:val="24"/>
        </w:rPr>
        <w:t>oro</w:t>
      </w:r>
      <w:r w:rsidR="009B57AA">
        <w:rPr>
          <w:sz w:val="24"/>
          <w:szCs w:val="24"/>
        </w:rPr>
        <w:t xml:space="preserve"> e di </w:t>
      </w:r>
      <w:r w:rsidR="009B57AA">
        <w:rPr>
          <w:b/>
          <w:sz w:val="24"/>
          <w:szCs w:val="24"/>
        </w:rPr>
        <w:t>spezie</w:t>
      </w:r>
      <w:r w:rsidR="009B57AA">
        <w:rPr>
          <w:sz w:val="24"/>
          <w:szCs w:val="24"/>
        </w:rPr>
        <w:t xml:space="preserve"> che poteva essere raggiunto per le duo nuove strade, quella di </w:t>
      </w:r>
      <w:r w:rsidR="009B57AA">
        <w:rPr>
          <w:b/>
          <w:sz w:val="24"/>
          <w:szCs w:val="24"/>
        </w:rPr>
        <w:t xml:space="preserve">Vasco de </w:t>
      </w:r>
      <w:proofErr w:type="spellStart"/>
      <w:r w:rsidR="009B57AA">
        <w:rPr>
          <w:b/>
          <w:sz w:val="24"/>
          <w:szCs w:val="24"/>
        </w:rPr>
        <w:t>Gama</w:t>
      </w:r>
      <w:proofErr w:type="spellEnd"/>
      <w:r w:rsidR="009B57AA">
        <w:rPr>
          <w:sz w:val="24"/>
          <w:szCs w:val="24"/>
        </w:rPr>
        <w:t xml:space="preserve"> e quella di </w:t>
      </w:r>
      <w:proofErr w:type="spellStart"/>
      <w:r w:rsidR="009B57AA">
        <w:rPr>
          <w:b/>
          <w:sz w:val="24"/>
          <w:szCs w:val="24"/>
        </w:rPr>
        <w:t>Ferd</w:t>
      </w:r>
      <w:proofErr w:type="spellEnd"/>
      <w:r w:rsidR="009B57AA">
        <w:rPr>
          <w:b/>
          <w:sz w:val="24"/>
          <w:szCs w:val="24"/>
        </w:rPr>
        <w:t>. Magellano</w:t>
      </w:r>
      <w:r w:rsidR="009B57AA">
        <w:rPr>
          <w:sz w:val="24"/>
          <w:szCs w:val="24"/>
        </w:rPr>
        <w:t>.</w:t>
      </w:r>
    </w:p>
    <w:p w:rsidR="009B57AA" w:rsidRDefault="00C053A2" w:rsidP="008016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 w:rsidR="009B57AA" w:rsidRPr="009B57AA">
        <w:rPr>
          <w:b/>
          <w:sz w:val="24"/>
          <w:szCs w:val="24"/>
        </w:rPr>
        <w:t xml:space="preserve"> Sala</w:t>
      </w:r>
      <w:r w:rsidR="009B57AA">
        <w:rPr>
          <w:sz w:val="24"/>
          <w:szCs w:val="24"/>
        </w:rPr>
        <w:t xml:space="preserve">: </w:t>
      </w:r>
      <w:r w:rsidR="009B57AA">
        <w:rPr>
          <w:b/>
          <w:sz w:val="24"/>
          <w:szCs w:val="24"/>
        </w:rPr>
        <w:t>i bergamaschi a Venezia e nel mondo.</w:t>
      </w:r>
    </w:p>
    <w:p w:rsidR="009B57AA" w:rsidRDefault="009B57AA" w:rsidP="00801625">
      <w:pPr>
        <w:jc w:val="both"/>
        <w:rPr>
          <w:sz w:val="24"/>
          <w:szCs w:val="24"/>
        </w:rPr>
      </w:pPr>
      <w:r>
        <w:rPr>
          <w:sz w:val="24"/>
          <w:szCs w:val="24"/>
        </w:rPr>
        <w:t>In questi anni i bergamaschi si incontravano in tutte le città del mondo (</w:t>
      </w:r>
      <w:proofErr w:type="spellStart"/>
      <w:r>
        <w:rPr>
          <w:b/>
          <w:sz w:val="24"/>
          <w:szCs w:val="24"/>
        </w:rPr>
        <w:t>F.Brandel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>:</w:t>
      </w:r>
      <w:r w:rsidR="00691578">
        <w:rPr>
          <w:sz w:val="24"/>
          <w:szCs w:val="24"/>
        </w:rPr>
        <w:t xml:space="preserve"> dapprima arrivarono Venezia come servi o facchini, ma poi lì scoprirono la “</w:t>
      </w:r>
      <w:r w:rsidR="00691578">
        <w:rPr>
          <w:b/>
          <w:sz w:val="24"/>
          <w:szCs w:val="24"/>
        </w:rPr>
        <w:t>festa</w:t>
      </w:r>
      <w:r w:rsidR="00691578">
        <w:rPr>
          <w:sz w:val="24"/>
          <w:szCs w:val="24"/>
        </w:rPr>
        <w:t xml:space="preserve">” e le </w:t>
      </w:r>
      <w:r w:rsidR="00691578">
        <w:rPr>
          <w:b/>
          <w:sz w:val="24"/>
          <w:szCs w:val="24"/>
        </w:rPr>
        <w:t>meraviglie</w:t>
      </w:r>
      <w:r w:rsidR="00691578">
        <w:rPr>
          <w:sz w:val="24"/>
          <w:szCs w:val="24"/>
        </w:rPr>
        <w:t xml:space="preserve"> del mondo e </w:t>
      </w:r>
      <w:proofErr w:type="spellStart"/>
      <w:r w:rsidR="00691578">
        <w:rPr>
          <w:sz w:val="24"/>
          <w:szCs w:val="24"/>
        </w:rPr>
        <w:t>volero</w:t>
      </w:r>
      <w:proofErr w:type="spellEnd"/>
      <w:r w:rsidR="00691578">
        <w:rPr>
          <w:sz w:val="24"/>
          <w:szCs w:val="24"/>
        </w:rPr>
        <w:t xml:space="preserve"> portare dal mondo nelle loro case cose belle e rare, vincendo la paura dei pericoli del viaggio con la nuova “</w:t>
      </w:r>
      <w:r w:rsidR="00691578">
        <w:rPr>
          <w:b/>
          <w:sz w:val="24"/>
          <w:szCs w:val="24"/>
        </w:rPr>
        <w:t>Pazzia</w:t>
      </w:r>
      <w:r w:rsidR="00691578">
        <w:rPr>
          <w:sz w:val="24"/>
          <w:szCs w:val="24"/>
        </w:rPr>
        <w:t xml:space="preserve">” (Erasmo). Figlia di </w:t>
      </w:r>
      <w:r w:rsidR="00691578">
        <w:rPr>
          <w:b/>
          <w:sz w:val="24"/>
          <w:szCs w:val="24"/>
        </w:rPr>
        <w:t xml:space="preserve">Pluto </w:t>
      </w:r>
      <w:r w:rsidR="00691578" w:rsidRPr="00691578">
        <w:rPr>
          <w:sz w:val="24"/>
          <w:szCs w:val="24"/>
        </w:rPr>
        <w:t>e di</w:t>
      </w:r>
      <w:r w:rsidR="00691578">
        <w:rPr>
          <w:b/>
          <w:sz w:val="24"/>
          <w:szCs w:val="24"/>
        </w:rPr>
        <w:t>Giovinezza</w:t>
      </w:r>
      <w:r w:rsidR="00691578">
        <w:rPr>
          <w:sz w:val="24"/>
          <w:szCs w:val="24"/>
        </w:rPr>
        <w:t xml:space="preserve">. Le strade più battute erano quelle delle </w:t>
      </w:r>
      <w:r w:rsidR="00691578">
        <w:rPr>
          <w:b/>
          <w:sz w:val="24"/>
          <w:szCs w:val="24"/>
        </w:rPr>
        <w:t>fiere</w:t>
      </w:r>
      <w:r w:rsidR="00691578">
        <w:rPr>
          <w:sz w:val="24"/>
          <w:szCs w:val="24"/>
        </w:rPr>
        <w:t xml:space="preserve">: quella di </w:t>
      </w:r>
      <w:r w:rsidR="00691578">
        <w:rPr>
          <w:b/>
          <w:sz w:val="24"/>
          <w:szCs w:val="24"/>
        </w:rPr>
        <w:t>Verona</w:t>
      </w:r>
      <w:r w:rsidR="00691578">
        <w:rPr>
          <w:sz w:val="24"/>
          <w:szCs w:val="24"/>
        </w:rPr>
        <w:t xml:space="preserve"> e quella di </w:t>
      </w:r>
      <w:r w:rsidR="00691578">
        <w:rPr>
          <w:b/>
          <w:sz w:val="24"/>
          <w:szCs w:val="24"/>
        </w:rPr>
        <w:t>Bolzano</w:t>
      </w:r>
      <w:r w:rsidR="00691578">
        <w:rPr>
          <w:sz w:val="24"/>
          <w:szCs w:val="24"/>
        </w:rPr>
        <w:t xml:space="preserve"> potevano essere raggiunte per la Val Camonica, il Tonale e la Mendola, quelle della Svizzera e della Germania per la mulattiera diventata carreggiabile alla fine del ‘500 col podestà Alvise </w:t>
      </w:r>
      <w:proofErr w:type="spellStart"/>
      <w:r w:rsidR="00691578">
        <w:rPr>
          <w:sz w:val="24"/>
          <w:szCs w:val="24"/>
        </w:rPr>
        <w:t>Priuli</w:t>
      </w:r>
      <w:proofErr w:type="spellEnd"/>
      <w:r w:rsidR="00691578">
        <w:rPr>
          <w:sz w:val="24"/>
          <w:szCs w:val="24"/>
        </w:rPr>
        <w:t xml:space="preserve"> superando lo strapiombo del Brembo a Sedrina e le Alpi al passo </w:t>
      </w:r>
      <w:proofErr w:type="spellStart"/>
      <w:r w:rsidR="00691578">
        <w:rPr>
          <w:sz w:val="24"/>
          <w:szCs w:val="24"/>
        </w:rPr>
        <w:t>S.Marco</w:t>
      </w:r>
      <w:proofErr w:type="spellEnd"/>
      <w:r w:rsidR="00691578">
        <w:rPr>
          <w:sz w:val="24"/>
          <w:szCs w:val="24"/>
        </w:rPr>
        <w:t xml:space="preserve">, quella di </w:t>
      </w:r>
      <w:r w:rsidR="00691578">
        <w:rPr>
          <w:b/>
          <w:sz w:val="24"/>
          <w:szCs w:val="24"/>
        </w:rPr>
        <w:t>Genova</w:t>
      </w:r>
      <w:r w:rsidR="00691578">
        <w:rPr>
          <w:sz w:val="24"/>
          <w:szCs w:val="24"/>
        </w:rPr>
        <w:t xml:space="preserve"> passava per Crema per </w:t>
      </w:r>
      <w:r w:rsidR="00400954">
        <w:rPr>
          <w:sz w:val="24"/>
          <w:szCs w:val="24"/>
        </w:rPr>
        <w:t xml:space="preserve">poi scavalcare il Po e così evitare lo stato di Milano con i suoi alti dazi. Gli spostamenti erano di 4 Km. all’ora (25 al giorno) al passo dei muli sulle mulattiere punteggiate da </w:t>
      </w:r>
      <w:r w:rsidR="00400954">
        <w:rPr>
          <w:b/>
          <w:sz w:val="24"/>
          <w:szCs w:val="24"/>
        </w:rPr>
        <w:t>locande</w:t>
      </w:r>
      <w:r w:rsidR="00751F81">
        <w:rPr>
          <w:sz w:val="24"/>
          <w:szCs w:val="24"/>
        </w:rPr>
        <w:t>(stalle in basso e alloggi ai piani superiori). Anche i corrieri postali, (i Tasso di Cornello furono i fondatori della prima “Compagnia”) amavano sostare in locanda (la parola “</w:t>
      </w:r>
      <w:r w:rsidR="00751F81">
        <w:rPr>
          <w:b/>
          <w:sz w:val="24"/>
          <w:szCs w:val="24"/>
        </w:rPr>
        <w:t>posta</w:t>
      </w:r>
      <w:r w:rsidR="00751F81">
        <w:rPr>
          <w:sz w:val="24"/>
          <w:szCs w:val="24"/>
        </w:rPr>
        <w:t>” ne fa ancora memoria), ma con loro i bergamaschi aprirono spazi più arditi quando papa Alessandro VI° Borgia incaricò Agostino Tasso come corriere papale e Massimiliano d’Asburgo nominò un altro Tasso come corriere imperiale.</w:t>
      </w:r>
    </w:p>
    <w:p w:rsidR="00751F81" w:rsidRDefault="00C053A2" w:rsidP="008016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3)</w:t>
      </w:r>
      <w:r w:rsidR="00751F81">
        <w:rPr>
          <w:b/>
          <w:sz w:val="24"/>
          <w:szCs w:val="24"/>
        </w:rPr>
        <w:t xml:space="preserve"> Sala: la costruzione delle mura venete (1561) e dei nuovi palazzi nobiliari.</w:t>
      </w:r>
    </w:p>
    <w:p w:rsidR="00751F81" w:rsidRDefault="00751F81" w:rsidP="00801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carta di </w:t>
      </w:r>
      <w:proofErr w:type="spellStart"/>
      <w:r>
        <w:rPr>
          <w:b/>
          <w:sz w:val="24"/>
          <w:szCs w:val="24"/>
        </w:rPr>
        <w:t>lvise</w:t>
      </w:r>
      <w:proofErr w:type="spellEnd"/>
      <w:r>
        <w:rPr>
          <w:b/>
          <w:sz w:val="24"/>
          <w:szCs w:val="24"/>
        </w:rPr>
        <w:t xml:space="preserve"> Cima</w:t>
      </w:r>
      <w:r>
        <w:rPr>
          <w:sz w:val="24"/>
          <w:szCs w:val="24"/>
        </w:rPr>
        <w:t xml:space="preserve"> del 1693 mostra la dilatazione della città nei borghi S. Leonardo e Pignolo e tra i due il nuovo </w:t>
      </w:r>
      <w:r>
        <w:rPr>
          <w:b/>
          <w:sz w:val="24"/>
          <w:szCs w:val="24"/>
        </w:rPr>
        <w:t>ospedale</w:t>
      </w:r>
      <w:r>
        <w:rPr>
          <w:sz w:val="24"/>
          <w:szCs w:val="24"/>
        </w:rPr>
        <w:t xml:space="preserve"> voluto da G. </w:t>
      </w:r>
      <w:proofErr w:type="spellStart"/>
      <w:r>
        <w:rPr>
          <w:sz w:val="24"/>
          <w:szCs w:val="24"/>
        </w:rPr>
        <w:t>Barozzi</w:t>
      </w:r>
      <w:proofErr w:type="spellEnd"/>
      <w:r>
        <w:rPr>
          <w:sz w:val="24"/>
          <w:szCs w:val="24"/>
        </w:rPr>
        <w:t xml:space="preserve"> e realizzato dal 1477 da </w:t>
      </w:r>
      <w:r w:rsidR="007C75FD">
        <w:rPr>
          <w:b/>
          <w:sz w:val="24"/>
          <w:szCs w:val="24"/>
        </w:rPr>
        <w:t>G.A.</w:t>
      </w:r>
      <w:r>
        <w:rPr>
          <w:b/>
          <w:sz w:val="24"/>
          <w:szCs w:val="24"/>
        </w:rPr>
        <w:t xml:space="preserve"> Amadeo </w:t>
      </w:r>
      <w:r>
        <w:rPr>
          <w:sz w:val="24"/>
          <w:szCs w:val="24"/>
        </w:rPr>
        <w:t>e ingrandito</w:t>
      </w:r>
      <w:r w:rsidR="007C75FD">
        <w:rPr>
          <w:sz w:val="24"/>
          <w:szCs w:val="24"/>
        </w:rPr>
        <w:t xml:space="preserve"> da </w:t>
      </w:r>
      <w:proofErr w:type="spellStart"/>
      <w:r w:rsidR="007C75FD">
        <w:rPr>
          <w:b/>
          <w:sz w:val="24"/>
          <w:szCs w:val="24"/>
        </w:rPr>
        <w:t>P.Isabello</w:t>
      </w:r>
      <w:r w:rsidR="00723DB8">
        <w:rPr>
          <w:sz w:val="24"/>
          <w:szCs w:val="24"/>
        </w:rPr>
        <w:t>nel</w:t>
      </w:r>
      <w:proofErr w:type="spellEnd"/>
      <w:r w:rsidR="00723DB8">
        <w:rPr>
          <w:sz w:val="24"/>
          <w:szCs w:val="24"/>
        </w:rPr>
        <w:t xml:space="preserve"> primo ‘500.</w:t>
      </w:r>
    </w:p>
    <w:p w:rsidR="00723DB8" w:rsidRPr="00723DB8" w:rsidRDefault="00C053A2" w:rsidP="008016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 w:rsidR="00723DB8">
        <w:rPr>
          <w:b/>
          <w:sz w:val="24"/>
          <w:szCs w:val="24"/>
        </w:rPr>
        <w:t xml:space="preserve"> Sala: le rogge.</w:t>
      </w:r>
    </w:p>
    <w:p w:rsidR="00723DB8" w:rsidRDefault="00723DB8" w:rsidP="00801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sviluppo della Città Bassa è dovuto all’abbondanza del flusso delle acque che a differenza di Città Alta  -dove le sorgenti scarseggiano o sono intermittenti-, possiede la regolarità e la giusta pendenza del fiume Serio donde i principali canali attingono: la </w:t>
      </w:r>
      <w:r>
        <w:rPr>
          <w:b/>
          <w:sz w:val="24"/>
          <w:szCs w:val="24"/>
        </w:rPr>
        <w:t xml:space="preserve">roggia Seriola </w:t>
      </w:r>
      <w:r>
        <w:rPr>
          <w:sz w:val="24"/>
          <w:szCs w:val="24"/>
        </w:rPr>
        <w:t xml:space="preserve"> da Albino e la </w:t>
      </w:r>
      <w:r>
        <w:rPr>
          <w:b/>
          <w:sz w:val="24"/>
          <w:szCs w:val="24"/>
        </w:rPr>
        <w:t xml:space="preserve">roggia </w:t>
      </w:r>
      <w:proofErr w:type="spellStart"/>
      <w:r>
        <w:rPr>
          <w:b/>
          <w:sz w:val="24"/>
          <w:szCs w:val="24"/>
        </w:rPr>
        <w:t>Morlana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Nembro</w:t>
      </w:r>
      <w:proofErr w:type="spellEnd"/>
      <w:r>
        <w:rPr>
          <w:sz w:val="24"/>
          <w:szCs w:val="24"/>
        </w:rPr>
        <w:t xml:space="preserve"> (da questa il </w:t>
      </w:r>
      <w:proofErr w:type="spellStart"/>
      <w:r>
        <w:rPr>
          <w:sz w:val="24"/>
          <w:szCs w:val="24"/>
        </w:rPr>
        <w:t>Colleoni</w:t>
      </w:r>
      <w:proofErr w:type="spellEnd"/>
      <w:r>
        <w:rPr>
          <w:sz w:val="24"/>
          <w:szCs w:val="24"/>
        </w:rPr>
        <w:t xml:space="preserve"> derivò la </w:t>
      </w:r>
      <w:proofErr w:type="spellStart"/>
      <w:r>
        <w:rPr>
          <w:sz w:val="24"/>
          <w:szCs w:val="24"/>
        </w:rPr>
        <w:t>Curna</w:t>
      </w:r>
      <w:proofErr w:type="spellEnd"/>
      <w:r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Colleonesca</w:t>
      </w:r>
      <w:proofErr w:type="spellEnd"/>
      <w:r>
        <w:rPr>
          <w:sz w:val="24"/>
          <w:szCs w:val="24"/>
        </w:rPr>
        <w:t>). Ne consegue una forza motrice che aziona mulini, torchi, frantoi, folli, gualchiere, qualificando i ceti sociali imprenditoriali e artigianali rispetto alla nobiltà più sedentaria e oziosa residente nella Città Alta.</w:t>
      </w:r>
    </w:p>
    <w:p w:rsidR="00723DB8" w:rsidRDefault="00C053A2" w:rsidP="008016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5)</w:t>
      </w:r>
      <w:r w:rsidR="00723DB8">
        <w:rPr>
          <w:b/>
          <w:sz w:val="24"/>
          <w:szCs w:val="24"/>
        </w:rPr>
        <w:t xml:space="preserve"> Sala: le spezie.</w:t>
      </w:r>
    </w:p>
    <w:p w:rsidR="00723DB8" w:rsidRDefault="00723DB8" w:rsidP="00801625">
      <w:pPr>
        <w:jc w:val="both"/>
        <w:rPr>
          <w:sz w:val="24"/>
          <w:szCs w:val="24"/>
        </w:rPr>
      </w:pPr>
      <w:r>
        <w:rPr>
          <w:sz w:val="24"/>
          <w:szCs w:val="24"/>
        </w:rPr>
        <w:t>La distinzione sociale ha anche un’origine alimentare</w:t>
      </w:r>
      <w:r w:rsidR="00F30197">
        <w:rPr>
          <w:sz w:val="24"/>
          <w:szCs w:val="24"/>
        </w:rPr>
        <w:t xml:space="preserve"> e medicinale: le costose spezie orientali (pepe, cannella, zenzero) di cui possono disporre i nobili con ricadute sull’</w:t>
      </w:r>
      <w:r w:rsidR="00F30197">
        <w:rPr>
          <w:b/>
          <w:sz w:val="24"/>
          <w:szCs w:val="24"/>
        </w:rPr>
        <w:t xml:space="preserve">equilibrio degli umori </w:t>
      </w:r>
      <w:r w:rsidR="00F30197" w:rsidRPr="00F30197">
        <w:rPr>
          <w:sz w:val="24"/>
          <w:szCs w:val="24"/>
        </w:rPr>
        <w:t xml:space="preserve">teorizzato </w:t>
      </w:r>
      <w:r w:rsidR="00F30197">
        <w:rPr>
          <w:sz w:val="24"/>
          <w:szCs w:val="24"/>
        </w:rPr>
        <w:t xml:space="preserve">da </w:t>
      </w:r>
      <w:proofErr w:type="spellStart"/>
      <w:r w:rsidR="00F30197">
        <w:rPr>
          <w:sz w:val="24"/>
          <w:szCs w:val="24"/>
        </w:rPr>
        <w:t>Galeno</w:t>
      </w:r>
      <w:proofErr w:type="spellEnd"/>
      <w:r w:rsidR="00F30197">
        <w:rPr>
          <w:sz w:val="24"/>
          <w:szCs w:val="24"/>
        </w:rPr>
        <w:t xml:space="preserve"> costituiscono uno “</w:t>
      </w:r>
      <w:proofErr w:type="spellStart"/>
      <w:r w:rsidR="00F30197">
        <w:rPr>
          <w:sz w:val="24"/>
          <w:szCs w:val="24"/>
        </w:rPr>
        <w:t>status-simbol</w:t>
      </w:r>
      <w:proofErr w:type="spellEnd"/>
      <w:r w:rsidR="00F30197">
        <w:rPr>
          <w:sz w:val="24"/>
          <w:szCs w:val="24"/>
        </w:rPr>
        <w:t xml:space="preserve">” per quella società: è il timore di perdere questo privilegio che continuò a convincere la Repubblica aristocratica a mantenere dopo Lepanto (1570) un filo diplomatico con la Sublime Porta (con biasimo del cretese </w:t>
      </w:r>
      <w:proofErr w:type="spellStart"/>
      <w:r w:rsidR="00F30197">
        <w:rPr>
          <w:b/>
          <w:sz w:val="24"/>
          <w:szCs w:val="24"/>
        </w:rPr>
        <w:t>El</w:t>
      </w:r>
      <w:proofErr w:type="spellEnd"/>
      <w:r w:rsidR="00F30197">
        <w:rPr>
          <w:b/>
          <w:sz w:val="24"/>
          <w:szCs w:val="24"/>
        </w:rPr>
        <w:t xml:space="preserve"> Greco</w:t>
      </w:r>
      <w:r w:rsidR="00F30197">
        <w:rPr>
          <w:sz w:val="24"/>
          <w:szCs w:val="24"/>
        </w:rPr>
        <w:t>).</w:t>
      </w:r>
    </w:p>
    <w:p w:rsidR="00F30197" w:rsidRDefault="00C053A2" w:rsidP="008016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6)</w:t>
      </w:r>
      <w:r w:rsidR="00F30197">
        <w:rPr>
          <w:b/>
          <w:sz w:val="24"/>
          <w:szCs w:val="24"/>
        </w:rPr>
        <w:t xml:space="preserve">  Sala : i libri stampati.</w:t>
      </w:r>
    </w:p>
    <w:p w:rsidR="00F30197" w:rsidRDefault="00F30197" w:rsidP="00801625">
      <w:pPr>
        <w:jc w:val="both"/>
        <w:rPr>
          <w:sz w:val="24"/>
          <w:szCs w:val="24"/>
        </w:rPr>
      </w:pPr>
      <w:r>
        <w:rPr>
          <w:sz w:val="24"/>
          <w:szCs w:val="24"/>
        </w:rPr>
        <w:t>Cresce con il mercato e con la rivoluzione dei caratteri mobili della stampa l’acquisto di libri e la circolazione delle idee e delle conoscenze più diverse e parallelamente le denunce di eresia e la repressione inquisitoria (il S. Uffizio nel 1558 emana l' "</w:t>
      </w:r>
      <w:r w:rsidRPr="00F30197">
        <w:rPr>
          <w:b/>
          <w:sz w:val="24"/>
          <w:szCs w:val="24"/>
        </w:rPr>
        <w:t>Indice</w:t>
      </w:r>
      <w:r>
        <w:rPr>
          <w:sz w:val="24"/>
          <w:szCs w:val="24"/>
        </w:rPr>
        <w:t xml:space="preserve">” dei libri proibiti). Da una parte si verificarono casi di persecuzione (il </w:t>
      </w:r>
      <w:r>
        <w:rPr>
          <w:b/>
          <w:sz w:val="24"/>
          <w:szCs w:val="24"/>
        </w:rPr>
        <w:t xml:space="preserve">canonico lateranense </w:t>
      </w:r>
      <w:r>
        <w:rPr>
          <w:sz w:val="24"/>
          <w:szCs w:val="24"/>
        </w:rPr>
        <w:t>di Santo Sp</w:t>
      </w:r>
      <w:r w:rsidR="00A7646D">
        <w:rPr>
          <w:sz w:val="24"/>
          <w:szCs w:val="24"/>
        </w:rPr>
        <w:t>i</w:t>
      </w:r>
      <w:r>
        <w:rPr>
          <w:sz w:val="24"/>
          <w:szCs w:val="24"/>
        </w:rPr>
        <w:t>rito</w:t>
      </w:r>
      <w:r w:rsidR="00A7646D">
        <w:rPr>
          <w:b/>
          <w:sz w:val="24"/>
          <w:szCs w:val="24"/>
        </w:rPr>
        <w:t>Girolamo Zanchi</w:t>
      </w:r>
      <w:r w:rsidR="00A7646D">
        <w:rPr>
          <w:sz w:val="24"/>
          <w:szCs w:val="24"/>
        </w:rPr>
        <w:t xml:space="preserve"> per le simpatie con la Riforma e con la Bibbia italiana del Brucioli deve espatriare; lo stesso vescovo di Bergamo </w:t>
      </w:r>
      <w:r w:rsidR="00A7646D">
        <w:rPr>
          <w:b/>
          <w:sz w:val="24"/>
          <w:szCs w:val="24"/>
        </w:rPr>
        <w:t xml:space="preserve">Vittore </w:t>
      </w:r>
      <w:proofErr w:type="spellStart"/>
      <w:r w:rsidR="00A7646D">
        <w:rPr>
          <w:b/>
          <w:sz w:val="24"/>
          <w:szCs w:val="24"/>
        </w:rPr>
        <w:t>Soranzo</w:t>
      </w:r>
      <w:proofErr w:type="spellEnd"/>
      <w:r w:rsidR="00A7646D">
        <w:rPr>
          <w:sz w:val="24"/>
          <w:szCs w:val="24"/>
        </w:rPr>
        <w:t xml:space="preserve"> viene processato dall’inquisitore domenicano  -poi papa Pio V°- Michele </w:t>
      </w:r>
      <w:proofErr w:type="spellStart"/>
      <w:r w:rsidR="00A7646D">
        <w:rPr>
          <w:sz w:val="24"/>
          <w:szCs w:val="24"/>
        </w:rPr>
        <w:t>Ghislieri</w:t>
      </w:r>
      <w:proofErr w:type="spellEnd"/>
      <w:r w:rsidR="00A7646D">
        <w:rPr>
          <w:sz w:val="24"/>
          <w:szCs w:val="24"/>
        </w:rPr>
        <w:t xml:space="preserve"> nel 1551) dall’altra </w:t>
      </w:r>
      <w:r w:rsidR="00A7646D">
        <w:rPr>
          <w:b/>
          <w:sz w:val="24"/>
          <w:szCs w:val="24"/>
        </w:rPr>
        <w:t xml:space="preserve">Carlo Borromeo </w:t>
      </w:r>
      <w:r w:rsidR="00A7646D">
        <w:rPr>
          <w:sz w:val="24"/>
          <w:szCs w:val="24"/>
        </w:rPr>
        <w:t xml:space="preserve">in visita a Bergamo nel 1575 controllò la biblioteca </w:t>
      </w:r>
      <w:proofErr w:type="spellStart"/>
      <w:r w:rsidR="00A7646D">
        <w:rPr>
          <w:sz w:val="24"/>
          <w:szCs w:val="24"/>
        </w:rPr>
        <w:t>Pigozzini</w:t>
      </w:r>
      <w:proofErr w:type="spellEnd"/>
      <w:r w:rsidR="00A7646D">
        <w:rPr>
          <w:sz w:val="24"/>
          <w:szCs w:val="24"/>
        </w:rPr>
        <w:t xml:space="preserve"> di Piazza Vecchia riconoscendone l’ortodossia e anzi incoraggiando lettura e scrittura come preziosi strumenti di diffusione della verità cristiana (su queste ragioni </w:t>
      </w:r>
      <w:r w:rsidR="00A7646D">
        <w:rPr>
          <w:b/>
          <w:sz w:val="24"/>
          <w:szCs w:val="24"/>
        </w:rPr>
        <w:t xml:space="preserve">Gregorio </w:t>
      </w:r>
      <w:proofErr w:type="spellStart"/>
      <w:r w:rsidR="00A7646D">
        <w:rPr>
          <w:b/>
          <w:sz w:val="24"/>
          <w:szCs w:val="24"/>
        </w:rPr>
        <w:t>Barbarigo</w:t>
      </w:r>
      <w:r w:rsidR="00A7646D">
        <w:rPr>
          <w:sz w:val="24"/>
          <w:szCs w:val="24"/>
        </w:rPr>
        <w:t>beatificato</w:t>
      </w:r>
      <w:proofErr w:type="spellEnd"/>
      <w:r w:rsidR="00A7646D">
        <w:rPr>
          <w:sz w:val="24"/>
          <w:szCs w:val="24"/>
        </w:rPr>
        <w:t xml:space="preserve"> nel 1762 esaltò la scuola con larghezza </w:t>
      </w:r>
      <w:proofErr w:type="spellStart"/>
      <w:r w:rsidR="00A7646D">
        <w:rPr>
          <w:sz w:val="24"/>
          <w:szCs w:val="24"/>
        </w:rPr>
        <w:t>borromaica</w:t>
      </w:r>
      <w:proofErr w:type="spellEnd"/>
      <w:r w:rsidR="00A7646D">
        <w:rPr>
          <w:sz w:val="24"/>
          <w:szCs w:val="24"/>
        </w:rPr>
        <w:t xml:space="preserve">, mentre nel ‘600 il Consorzio della MIA istituì il </w:t>
      </w:r>
      <w:r w:rsidR="00A7646D">
        <w:rPr>
          <w:b/>
          <w:sz w:val="24"/>
          <w:szCs w:val="24"/>
        </w:rPr>
        <w:t>Collegio Mariano</w:t>
      </w:r>
      <w:r w:rsidR="00A7646D">
        <w:rPr>
          <w:sz w:val="24"/>
          <w:szCs w:val="24"/>
        </w:rPr>
        <w:t xml:space="preserve"> dove saranno docenti l’</w:t>
      </w:r>
      <w:r w:rsidR="00A7646D">
        <w:rPr>
          <w:b/>
          <w:sz w:val="24"/>
          <w:szCs w:val="24"/>
        </w:rPr>
        <w:t xml:space="preserve">Albricci </w:t>
      </w:r>
      <w:r w:rsidR="00A7646D">
        <w:rPr>
          <w:sz w:val="24"/>
          <w:szCs w:val="24"/>
        </w:rPr>
        <w:t xml:space="preserve">e il </w:t>
      </w:r>
      <w:r w:rsidR="00A7646D">
        <w:rPr>
          <w:b/>
          <w:sz w:val="24"/>
          <w:szCs w:val="24"/>
        </w:rPr>
        <w:t>Mascheroni</w:t>
      </w:r>
      <w:r w:rsidR="00A7646D">
        <w:rPr>
          <w:sz w:val="24"/>
          <w:szCs w:val="24"/>
        </w:rPr>
        <w:t>).</w:t>
      </w:r>
    </w:p>
    <w:p w:rsidR="00A7646D" w:rsidRDefault="00C053A2" w:rsidP="008016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Sala</w:t>
      </w:r>
      <w:r w:rsidR="00A7646D">
        <w:rPr>
          <w:b/>
          <w:sz w:val="24"/>
          <w:szCs w:val="24"/>
        </w:rPr>
        <w:t>: la Fiera.</w:t>
      </w:r>
    </w:p>
    <w:p w:rsidR="00A7646D" w:rsidRPr="00C053A2" w:rsidRDefault="00A7646D" w:rsidP="00801625">
      <w:pPr>
        <w:jc w:val="both"/>
        <w:rPr>
          <w:sz w:val="24"/>
          <w:szCs w:val="24"/>
        </w:rPr>
      </w:pPr>
      <w:r>
        <w:rPr>
          <w:sz w:val="24"/>
          <w:szCs w:val="24"/>
        </w:rPr>
        <w:t>Il nuovo progresso culturale, sanitario ospedaliero, teatrale ha una sua preziosa forza motrice nella “</w:t>
      </w:r>
      <w:r>
        <w:rPr>
          <w:b/>
          <w:sz w:val="24"/>
          <w:szCs w:val="24"/>
        </w:rPr>
        <w:t>fiera</w:t>
      </w:r>
      <w:r>
        <w:rPr>
          <w:sz w:val="24"/>
          <w:szCs w:val="24"/>
        </w:rPr>
        <w:t>” che si sviluppò</w:t>
      </w:r>
      <w:r w:rsidR="00C053A2">
        <w:rPr>
          <w:sz w:val="24"/>
          <w:szCs w:val="24"/>
        </w:rPr>
        <w:t xml:space="preserve"> nell’area dell’ospedale che a sua volta ne venne finanziato: tra il convento femminile di S. Marta e quello maschile domenicano di S. Bartolomeo (dove papa </w:t>
      </w:r>
      <w:proofErr w:type="spellStart"/>
      <w:r w:rsidR="00C053A2">
        <w:rPr>
          <w:sz w:val="24"/>
          <w:szCs w:val="24"/>
        </w:rPr>
        <w:t>Ghislieri</w:t>
      </w:r>
      <w:proofErr w:type="spellEnd"/>
      <w:r w:rsidR="00C053A2">
        <w:rPr>
          <w:sz w:val="24"/>
          <w:szCs w:val="24"/>
        </w:rPr>
        <w:t xml:space="preserve"> aveva trasferito il convento di Città Alta distrutto con l’edificazione delle mura) la nuova fiera in muratura realizzata da </w:t>
      </w:r>
      <w:r w:rsidR="00C053A2">
        <w:rPr>
          <w:b/>
          <w:sz w:val="24"/>
          <w:szCs w:val="24"/>
        </w:rPr>
        <w:t xml:space="preserve">G.B. </w:t>
      </w:r>
      <w:proofErr w:type="spellStart"/>
      <w:r w:rsidR="00C053A2">
        <w:rPr>
          <w:b/>
          <w:sz w:val="24"/>
          <w:szCs w:val="24"/>
        </w:rPr>
        <w:t>Caniana</w:t>
      </w:r>
      <w:proofErr w:type="spellEnd"/>
      <w:r w:rsidR="00C053A2">
        <w:rPr>
          <w:sz w:val="24"/>
          <w:szCs w:val="24"/>
        </w:rPr>
        <w:t xml:space="preserve"> aprì la ricchezza commerciale e bancaria di Bergamo ai paesi d’oltralpe e alla moderna tolleranza ideologica e religiosa.</w:t>
      </w:r>
    </w:p>
    <w:p w:rsidR="009B57AA" w:rsidRPr="00F30197" w:rsidRDefault="009B57AA" w:rsidP="00801625">
      <w:pPr>
        <w:jc w:val="both"/>
        <w:rPr>
          <w:b/>
          <w:sz w:val="24"/>
          <w:szCs w:val="24"/>
        </w:rPr>
      </w:pPr>
    </w:p>
    <w:p w:rsidR="009B57AA" w:rsidRPr="009B57AA" w:rsidRDefault="009B57AA" w:rsidP="00801625">
      <w:pPr>
        <w:jc w:val="both"/>
        <w:rPr>
          <w:sz w:val="24"/>
          <w:szCs w:val="24"/>
        </w:rPr>
      </w:pPr>
    </w:p>
    <w:p w:rsidR="00DD05C0" w:rsidRPr="00DD05C0" w:rsidRDefault="00DD05C0" w:rsidP="00DD05C0">
      <w:pPr>
        <w:jc w:val="both"/>
        <w:rPr>
          <w:sz w:val="24"/>
          <w:szCs w:val="24"/>
        </w:rPr>
      </w:pPr>
    </w:p>
    <w:p w:rsidR="00517C82" w:rsidRPr="00517C82" w:rsidRDefault="00517C82" w:rsidP="00517C82">
      <w:pPr>
        <w:jc w:val="both"/>
        <w:rPr>
          <w:sz w:val="24"/>
          <w:szCs w:val="24"/>
        </w:rPr>
      </w:pPr>
    </w:p>
    <w:sectPr w:rsidR="00517C82" w:rsidRPr="00517C82" w:rsidSect="004479D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51B9"/>
    <w:multiLevelType w:val="hybridMultilevel"/>
    <w:tmpl w:val="F8CC3502"/>
    <w:lvl w:ilvl="0" w:tplc="00C28E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17C82"/>
    <w:rsid w:val="00400954"/>
    <w:rsid w:val="00415444"/>
    <w:rsid w:val="004479D0"/>
    <w:rsid w:val="004F661C"/>
    <w:rsid w:val="00517C82"/>
    <w:rsid w:val="005843D7"/>
    <w:rsid w:val="005E2910"/>
    <w:rsid w:val="00691578"/>
    <w:rsid w:val="006B3A9B"/>
    <w:rsid w:val="006E2ADE"/>
    <w:rsid w:val="00723DB8"/>
    <w:rsid w:val="00751F81"/>
    <w:rsid w:val="007C75FD"/>
    <w:rsid w:val="00801625"/>
    <w:rsid w:val="008C1EA8"/>
    <w:rsid w:val="00946166"/>
    <w:rsid w:val="009B57AA"/>
    <w:rsid w:val="00A071A5"/>
    <w:rsid w:val="00A7646D"/>
    <w:rsid w:val="00A90935"/>
    <w:rsid w:val="00B30BEB"/>
    <w:rsid w:val="00C053A2"/>
    <w:rsid w:val="00DD05C0"/>
    <w:rsid w:val="00DF1D48"/>
    <w:rsid w:val="00E45BE5"/>
    <w:rsid w:val="00EE2676"/>
    <w:rsid w:val="00F17945"/>
    <w:rsid w:val="00F3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7C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7C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4</cp:revision>
  <cp:lastPrinted>2016-10-08T16:04:00Z</cp:lastPrinted>
  <dcterms:created xsi:type="dcterms:W3CDTF">2023-10-26T17:53:00Z</dcterms:created>
  <dcterms:modified xsi:type="dcterms:W3CDTF">2024-02-06T07:29:00Z</dcterms:modified>
</cp:coreProperties>
</file>