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FE" w:rsidRDefault="00A75BFE" w:rsidP="00006CF2">
      <w:pPr>
        <w:spacing w:after="0"/>
        <w:jc w:val="center"/>
        <w:rPr>
          <w:b/>
          <w:sz w:val="24"/>
          <w:szCs w:val="24"/>
        </w:rPr>
      </w:pPr>
    </w:p>
    <w:p w:rsidR="0092485E" w:rsidRDefault="003F65C9" w:rsidP="00BE483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TERZA UNIVERSITA’ CORSO DI PIAZZA BREMBANA</w:t>
      </w:r>
    </w:p>
    <w:p w:rsidR="003F65C9" w:rsidRDefault="003F65C9" w:rsidP="00BE483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Lunedì 19 febbraio 2024 </w:t>
      </w:r>
    </w:p>
    <w:p w:rsidR="00BE483C" w:rsidRDefault="00BE483C" w:rsidP="00BE483C">
      <w:pPr>
        <w:spacing w:after="0"/>
        <w:jc w:val="center"/>
        <w:rPr>
          <w:b/>
          <w:sz w:val="24"/>
          <w:szCs w:val="24"/>
        </w:rPr>
      </w:pPr>
    </w:p>
    <w:p w:rsidR="00006CF2" w:rsidRPr="0092485E" w:rsidRDefault="00006CF2" w:rsidP="003F65C9">
      <w:pPr>
        <w:spacing w:after="0"/>
        <w:jc w:val="center"/>
        <w:rPr>
          <w:b/>
          <w:sz w:val="24"/>
          <w:szCs w:val="24"/>
        </w:rPr>
      </w:pPr>
      <w:r w:rsidRPr="0092485E">
        <w:rPr>
          <w:b/>
          <w:sz w:val="24"/>
          <w:szCs w:val="24"/>
        </w:rPr>
        <w:t>&lt;&lt;Le mura di Bergamo diventano un “mito” dal ‘700</w:t>
      </w:r>
    </w:p>
    <w:p w:rsidR="000B0D59" w:rsidRPr="0092485E" w:rsidRDefault="00006CF2" w:rsidP="0092485E">
      <w:pPr>
        <w:spacing w:after="0"/>
        <w:jc w:val="center"/>
        <w:rPr>
          <w:b/>
          <w:sz w:val="24"/>
          <w:szCs w:val="24"/>
        </w:rPr>
      </w:pPr>
      <w:r w:rsidRPr="0092485E">
        <w:rPr>
          <w:b/>
          <w:sz w:val="24"/>
          <w:szCs w:val="24"/>
        </w:rPr>
        <w:t>e patrimonio UNESCO nel 2017</w:t>
      </w:r>
    </w:p>
    <w:p w:rsidR="00006CF2" w:rsidRPr="0092485E" w:rsidRDefault="00006CF2" w:rsidP="00006CF2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2485E">
        <w:rPr>
          <w:sz w:val="24"/>
          <w:szCs w:val="24"/>
        </w:rPr>
        <w:t xml:space="preserve">Le mura medioevali furono ricostruite su quelle romane del I° secolo dal vescovo </w:t>
      </w:r>
      <w:r w:rsidRPr="0092485E">
        <w:rPr>
          <w:b/>
          <w:sz w:val="24"/>
          <w:szCs w:val="24"/>
        </w:rPr>
        <w:t xml:space="preserve">Adalberto </w:t>
      </w:r>
      <w:r w:rsidRPr="0092485E">
        <w:rPr>
          <w:sz w:val="24"/>
          <w:szCs w:val="24"/>
        </w:rPr>
        <w:t>nel 904  -sulle rovine lasciate dal re postcarolingio Arnolfo- al fine di p</w:t>
      </w:r>
      <w:r w:rsidR="00CB118C" w:rsidRPr="0092485E">
        <w:rPr>
          <w:sz w:val="24"/>
          <w:szCs w:val="24"/>
        </w:rPr>
        <w:t>roteggere il governo ordinato de</w:t>
      </w:r>
      <w:r w:rsidRPr="0092485E">
        <w:rPr>
          <w:sz w:val="24"/>
          <w:szCs w:val="24"/>
        </w:rPr>
        <w:t>lla città</w:t>
      </w:r>
      <w:r w:rsidR="00CB118C" w:rsidRPr="0092485E">
        <w:rPr>
          <w:sz w:val="24"/>
          <w:szCs w:val="24"/>
        </w:rPr>
        <w:t>,</w:t>
      </w:r>
      <w:r w:rsidRPr="0092485E">
        <w:rPr>
          <w:sz w:val="24"/>
          <w:szCs w:val="24"/>
        </w:rPr>
        <w:t xml:space="preserve"> quando l’autorità episcopale godeva il consenso dei cittadini, prima dell’emancipazione dai vescovi Arnolfo (1096) e Gerardo (1167) rappresentanti dell’Impero germanico </w:t>
      </w:r>
      <w:r w:rsidR="00CB118C" w:rsidRPr="0092485E">
        <w:rPr>
          <w:sz w:val="24"/>
          <w:szCs w:val="24"/>
        </w:rPr>
        <w:t xml:space="preserve">a scapito dell’autonomia civica </w:t>
      </w:r>
      <w:r w:rsidRPr="0092485E">
        <w:rPr>
          <w:sz w:val="24"/>
          <w:szCs w:val="24"/>
        </w:rPr>
        <w:t xml:space="preserve">(l’edificazione del </w:t>
      </w:r>
      <w:r w:rsidRPr="0092485E">
        <w:rPr>
          <w:b/>
          <w:sz w:val="24"/>
          <w:szCs w:val="24"/>
        </w:rPr>
        <w:t>Palazzo della Ragione</w:t>
      </w:r>
      <w:r w:rsidRPr="0092485E">
        <w:rPr>
          <w:sz w:val="24"/>
          <w:szCs w:val="24"/>
        </w:rPr>
        <w:t xml:space="preserve"> come nuovo cardine civile militare amministrativo del Comune</w:t>
      </w:r>
      <w:r w:rsidR="00BE483C">
        <w:rPr>
          <w:sz w:val="24"/>
          <w:szCs w:val="24"/>
        </w:rPr>
        <w:t xml:space="preserve"> suggellò questa emancipazione</w:t>
      </w:r>
      <w:r w:rsidRPr="0092485E">
        <w:rPr>
          <w:sz w:val="24"/>
          <w:szCs w:val="24"/>
        </w:rPr>
        <w:t>).</w:t>
      </w:r>
    </w:p>
    <w:p w:rsidR="002D6068" w:rsidRPr="0092485E" w:rsidRDefault="00006CF2" w:rsidP="00006CF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92485E">
        <w:rPr>
          <w:sz w:val="24"/>
          <w:szCs w:val="24"/>
        </w:rPr>
        <w:t>Dopo la pace di Costanza (1183) il “</w:t>
      </w:r>
      <w:r w:rsidRPr="0092485E">
        <w:rPr>
          <w:b/>
          <w:sz w:val="24"/>
          <w:szCs w:val="24"/>
        </w:rPr>
        <w:t>libero Comune</w:t>
      </w:r>
      <w:r w:rsidRPr="0092485E">
        <w:rPr>
          <w:sz w:val="24"/>
          <w:szCs w:val="24"/>
        </w:rPr>
        <w:t>”</w:t>
      </w:r>
      <w:r w:rsidR="00C1663D" w:rsidRPr="0092485E">
        <w:rPr>
          <w:sz w:val="24"/>
          <w:szCs w:val="24"/>
        </w:rPr>
        <w:t xml:space="preserve"> ne decise il ripristino </w:t>
      </w:r>
      <w:r w:rsidR="00BE483C">
        <w:rPr>
          <w:sz w:val="24"/>
          <w:szCs w:val="24"/>
        </w:rPr>
        <w:t>con</w:t>
      </w:r>
      <w:r w:rsidR="00CB118C" w:rsidRPr="0092485E">
        <w:rPr>
          <w:sz w:val="24"/>
          <w:szCs w:val="24"/>
        </w:rPr>
        <w:t xml:space="preserve"> una nuova cinta muraria</w:t>
      </w:r>
      <w:r w:rsidR="00C1663D" w:rsidRPr="0092485E">
        <w:rPr>
          <w:sz w:val="24"/>
          <w:szCs w:val="24"/>
        </w:rPr>
        <w:t xml:space="preserve"> </w:t>
      </w:r>
      <w:r w:rsidR="00CB118C" w:rsidRPr="0092485E">
        <w:rPr>
          <w:sz w:val="24"/>
          <w:szCs w:val="24"/>
        </w:rPr>
        <w:t>rispettosa dell’ondulazione del sito, prima che</w:t>
      </w:r>
      <w:r w:rsidR="00C1663D" w:rsidRPr="0092485E">
        <w:rPr>
          <w:sz w:val="24"/>
          <w:szCs w:val="24"/>
        </w:rPr>
        <w:t xml:space="preserve"> con la c</w:t>
      </w:r>
      <w:r w:rsidR="00CB118C" w:rsidRPr="0092485E">
        <w:rPr>
          <w:sz w:val="24"/>
          <w:szCs w:val="24"/>
        </w:rPr>
        <w:t xml:space="preserve">risi delle istituzioni comunali </w:t>
      </w:r>
      <w:r w:rsidR="00C1663D" w:rsidRPr="0092485E">
        <w:rPr>
          <w:sz w:val="24"/>
          <w:szCs w:val="24"/>
        </w:rPr>
        <w:t xml:space="preserve"> le Signorie lussemburghese e poi viscontea dal 1331 innalzassero la “</w:t>
      </w:r>
      <w:r w:rsidR="00C1663D" w:rsidRPr="0092485E">
        <w:rPr>
          <w:b/>
          <w:sz w:val="24"/>
          <w:szCs w:val="24"/>
        </w:rPr>
        <w:t>Rocca</w:t>
      </w:r>
      <w:r w:rsidR="00C1663D" w:rsidRPr="0092485E">
        <w:rPr>
          <w:sz w:val="24"/>
          <w:szCs w:val="24"/>
        </w:rPr>
        <w:t xml:space="preserve">” </w:t>
      </w:r>
      <w:r w:rsidR="00CB118C" w:rsidRPr="0092485E">
        <w:rPr>
          <w:sz w:val="24"/>
          <w:szCs w:val="24"/>
        </w:rPr>
        <w:t xml:space="preserve">  -a E</w:t>
      </w:r>
      <w:r w:rsidR="00C1663D" w:rsidRPr="0092485E">
        <w:rPr>
          <w:sz w:val="24"/>
          <w:szCs w:val="24"/>
        </w:rPr>
        <w:t xml:space="preserve">st </w:t>
      </w:r>
      <w:r w:rsidR="00CB118C" w:rsidRPr="0092485E">
        <w:rPr>
          <w:sz w:val="24"/>
          <w:szCs w:val="24"/>
        </w:rPr>
        <w:t xml:space="preserve">- </w:t>
      </w:r>
      <w:r w:rsidR="00C1663D" w:rsidRPr="0092485E">
        <w:rPr>
          <w:sz w:val="24"/>
          <w:szCs w:val="24"/>
        </w:rPr>
        <w:t>e la “</w:t>
      </w:r>
      <w:r w:rsidR="00C1663D" w:rsidRPr="0092485E">
        <w:rPr>
          <w:b/>
          <w:sz w:val="24"/>
          <w:szCs w:val="24"/>
        </w:rPr>
        <w:t>Cittadella</w:t>
      </w:r>
      <w:r w:rsidR="00C1663D" w:rsidRPr="0092485E">
        <w:rPr>
          <w:sz w:val="24"/>
          <w:szCs w:val="24"/>
        </w:rPr>
        <w:t>”</w:t>
      </w:r>
      <w:r w:rsidR="00BE483C">
        <w:rPr>
          <w:sz w:val="24"/>
          <w:szCs w:val="24"/>
        </w:rPr>
        <w:t>-</w:t>
      </w:r>
      <w:r w:rsidR="00C1663D" w:rsidRPr="0092485E">
        <w:rPr>
          <w:sz w:val="24"/>
          <w:szCs w:val="24"/>
        </w:rPr>
        <w:t xml:space="preserve">  a Ovest dell’abitato</w:t>
      </w:r>
      <w:r w:rsidR="00BE483C">
        <w:rPr>
          <w:sz w:val="24"/>
          <w:szCs w:val="24"/>
        </w:rPr>
        <w:t>,</w:t>
      </w:r>
      <w:r w:rsidR="00C1663D" w:rsidRPr="0092485E">
        <w:rPr>
          <w:sz w:val="24"/>
          <w:szCs w:val="24"/>
        </w:rPr>
        <w:t xml:space="preserve"> trasformando la </w:t>
      </w:r>
      <w:r w:rsidR="00CB118C" w:rsidRPr="0092485E">
        <w:rPr>
          <w:sz w:val="24"/>
          <w:szCs w:val="24"/>
        </w:rPr>
        <w:t xml:space="preserve">naturale </w:t>
      </w:r>
      <w:r w:rsidR="00C1663D" w:rsidRPr="0092485E">
        <w:rPr>
          <w:sz w:val="24"/>
          <w:szCs w:val="24"/>
        </w:rPr>
        <w:t xml:space="preserve">morbidezza dei colli San Giovanni e Sant’Eufemia </w:t>
      </w:r>
      <w:r w:rsidR="00CB118C" w:rsidRPr="0092485E">
        <w:rPr>
          <w:sz w:val="24"/>
          <w:szCs w:val="24"/>
        </w:rPr>
        <w:t xml:space="preserve">in grevi </w:t>
      </w:r>
      <w:r w:rsidR="00C1663D" w:rsidRPr="0092485E">
        <w:rPr>
          <w:sz w:val="24"/>
          <w:szCs w:val="24"/>
        </w:rPr>
        <w:t xml:space="preserve"> simboli di </w:t>
      </w:r>
      <w:r w:rsidR="00C1663D" w:rsidRPr="0092485E">
        <w:rPr>
          <w:b/>
          <w:sz w:val="24"/>
          <w:szCs w:val="24"/>
        </w:rPr>
        <w:t>dominio sulla Città</w:t>
      </w:r>
      <w:r w:rsidR="002D6068" w:rsidRPr="0092485E">
        <w:rPr>
          <w:sz w:val="24"/>
          <w:szCs w:val="24"/>
        </w:rPr>
        <w:t>.</w:t>
      </w:r>
    </w:p>
    <w:p w:rsidR="00006CF2" w:rsidRPr="0092485E" w:rsidRDefault="002D6068" w:rsidP="00006CF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92485E">
        <w:rPr>
          <w:sz w:val="24"/>
          <w:szCs w:val="24"/>
        </w:rPr>
        <w:t>Con la sconfitta di Filippo M. Visconti nella battaglia di Maclodio (1427) Venezia portò a Bergamo la “</w:t>
      </w:r>
      <w:r w:rsidRPr="0092485E">
        <w:rPr>
          <w:b/>
          <w:sz w:val="24"/>
          <w:szCs w:val="24"/>
        </w:rPr>
        <w:t>pace di San Marco</w:t>
      </w:r>
      <w:r w:rsidRPr="0092485E">
        <w:rPr>
          <w:sz w:val="24"/>
          <w:szCs w:val="24"/>
        </w:rPr>
        <w:t xml:space="preserve">” che imponeva nuove ragioni difensive nel quadro della pentarchia italiana (dopo l’insuccesso dell’ideale nazionale –Machiavelli) messa alla prova dalla </w:t>
      </w:r>
      <w:r w:rsidRPr="0092485E">
        <w:rPr>
          <w:b/>
          <w:sz w:val="24"/>
          <w:szCs w:val="24"/>
        </w:rPr>
        <w:t>Lega di Cambrai</w:t>
      </w:r>
      <w:r w:rsidR="00C1663D" w:rsidRPr="0092485E">
        <w:rPr>
          <w:sz w:val="24"/>
          <w:szCs w:val="24"/>
        </w:rPr>
        <w:t xml:space="preserve"> </w:t>
      </w:r>
      <w:r w:rsidRPr="0092485E">
        <w:rPr>
          <w:sz w:val="24"/>
          <w:szCs w:val="24"/>
        </w:rPr>
        <w:t>con la perdita da parte di Venezia della Ghiara d’Adda e dell’area di Cremona (1509).</w:t>
      </w:r>
    </w:p>
    <w:p w:rsidR="002D6068" w:rsidRPr="0092485E" w:rsidRDefault="002D6068" w:rsidP="00006CF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92485E">
        <w:rPr>
          <w:sz w:val="24"/>
          <w:szCs w:val="24"/>
        </w:rPr>
        <w:t xml:space="preserve">La repubblica di San Marco  -privata </w:t>
      </w:r>
      <w:r w:rsidR="00CB118C" w:rsidRPr="0092485E">
        <w:rPr>
          <w:sz w:val="24"/>
          <w:szCs w:val="24"/>
        </w:rPr>
        <w:t xml:space="preserve"> nel suo lato occidentale </w:t>
      </w:r>
      <w:r w:rsidRPr="0092485E">
        <w:rPr>
          <w:sz w:val="24"/>
          <w:szCs w:val="24"/>
        </w:rPr>
        <w:t xml:space="preserve">delle risorse agricole della </w:t>
      </w:r>
      <w:r w:rsidR="00CB118C" w:rsidRPr="0092485E">
        <w:rPr>
          <w:sz w:val="24"/>
          <w:szCs w:val="24"/>
        </w:rPr>
        <w:t xml:space="preserve">irrigua </w:t>
      </w:r>
      <w:r w:rsidRPr="0092485E">
        <w:rPr>
          <w:sz w:val="24"/>
          <w:szCs w:val="24"/>
        </w:rPr>
        <w:t>fascia padana-</w:t>
      </w:r>
      <w:r w:rsidR="004F3F4C" w:rsidRPr="0092485E">
        <w:rPr>
          <w:sz w:val="24"/>
          <w:szCs w:val="24"/>
        </w:rPr>
        <w:t xml:space="preserve"> doveva ora affrontare la lotta commerciale con l’impero spagnolo (che dal 1525 comprendeva anche la Lombardia), per conservare il lucroso mercato delle </w:t>
      </w:r>
      <w:r w:rsidR="004F3F4C" w:rsidRPr="0092485E">
        <w:rPr>
          <w:b/>
          <w:sz w:val="24"/>
          <w:szCs w:val="24"/>
        </w:rPr>
        <w:t>spezie</w:t>
      </w:r>
      <w:r w:rsidR="004F3F4C" w:rsidRPr="0092485E">
        <w:rPr>
          <w:sz w:val="24"/>
          <w:szCs w:val="24"/>
        </w:rPr>
        <w:t xml:space="preserve"> che garantiva a Venezia il primato sui cinque Stati italiani (Guicciardini), </w:t>
      </w:r>
      <w:r w:rsidR="00CB118C" w:rsidRPr="0092485E">
        <w:rPr>
          <w:sz w:val="24"/>
          <w:szCs w:val="24"/>
        </w:rPr>
        <w:t xml:space="preserve"> raggiungibili da ponente per strade che evitassero i gravosi balzelli del ducato di Milano  </w:t>
      </w:r>
      <w:r w:rsidR="004F3F4C" w:rsidRPr="0092485E">
        <w:rPr>
          <w:sz w:val="24"/>
          <w:szCs w:val="24"/>
        </w:rPr>
        <w:t>con la sua via d’acqua</w:t>
      </w:r>
      <w:r w:rsidR="00CB118C" w:rsidRPr="0092485E">
        <w:rPr>
          <w:sz w:val="24"/>
          <w:szCs w:val="24"/>
        </w:rPr>
        <w:t xml:space="preserve"> del lago di Como.</w:t>
      </w:r>
      <w:r w:rsidR="004F3F4C" w:rsidRPr="0092485E">
        <w:rPr>
          <w:sz w:val="24"/>
          <w:szCs w:val="24"/>
        </w:rPr>
        <w:t xml:space="preserve"> Puntando col favore della Francia sull’unica via transalpina ancora libera dalle dogane imperiali,</w:t>
      </w:r>
      <w:r w:rsidR="00CB118C" w:rsidRPr="0092485E">
        <w:rPr>
          <w:sz w:val="24"/>
          <w:szCs w:val="24"/>
        </w:rPr>
        <w:t xml:space="preserve"> fu allora progettata</w:t>
      </w:r>
      <w:r w:rsidR="004F3F4C" w:rsidRPr="0092485E">
        <w:rPr>
          <w:sz w:val="24"/>
          <w:szCs w:val="24"/>
        </w:rPr>
        <w:t xml:space="preserve"> la strada </w:t>
      </w:r>
      <w:r w:rsidR="00CB118C" w:rsidRPr="0092485E">
        <w:rPr>
          <w:sz w:val="24"/>
          <w:szCs w:val="24"/>
        </w:rPr>
        <w:t xml:space="preserve">Priula che da Bergamo </w:t>
      </w:r>
      <w:r w:rsidR="004F3F4C" w:rsidRPr="0092485E">
        <w:rPr>
          <w:sz w:val="24"/>
          <w:szCs w:val="24"/>
        </w:rPr>
        <w:t xml:space="preserve"> attraverso la Valle Brembana </w:t>
      </w:r>
      <w:r w:rsidR="00023153" w:rsidRPr="0092485E">
        <w:rPr>
          <w:sz w:val="24"/>
          <w:szCs w:val="24"/>
        </w:rPr>
        <w:t xml:space="preserve">doveva </w:t>
      </w:r>
      <w:r w:rsidR="004F3F4C" w:rsidRPr="0092485E">
        <w:rPr>
          <w:sz w:val="24"/>
          <w:szCs w:val="24"/>
        </w:rPr>
        <w:t>valica</w:t>
      </w:r>
      <w:r w:rsidR="00023153" w:rsidRPr="0092485E">
        <w:rPr>
          <w:sz w:val="24"/>
          <w:szCs w:val="24"/>
        </w:rPr>
        <w:t xml:space="preserve">re </w:t>
      </w:r>
      <w:r w:rsidR="004F3F4C" w:rsidRPr="0092485E">
        <w:rPr>
          <w:sz w:val="24"/>
          <w:szCs w:val="24"/>
        </w:rPr>
        <w:t xml:space="preserve"> il passo San Marco e la Valtellina e raggiunge</w:t>
      </w:r>
      <w:r w:rsidR="00023153" w:rsidRPr="0092485E">
        <w:rPr>
          <w:sz w:val="24"/>
          <w:szCs w:val="24"/>
        </w:rPr>
        <w:t>re</w:t>
      </w:r>
      <w:r w:rsidR="004F3F4C" w:rsidRPr="0092485E">
        <w:rPr>
          <w:sz w:val="24"/>
          <w:szCs w:val="24"/>
        </w:rPr>
        <w:t xml:space="preserve"> i liberi cantoni svizzeri (</w:t>
      </w:r>
      <w:r w:rsidR="00023153" w:rsidRPr="0092485E">
        <w:rPr>
          <w:sz w:val="24"/>
          <w:szCs w:val="24"/>
        </w:rPr>
        <w:t xml:space="preserve">Morbegno </w:t>
      </w:r>
      <w:r w:rsidR="004F3F4C" w:rsidRPr="0092485E">
        <w:rPr>
          <w:sz w:val="24"/>
          <w:szCs w:val="24"/>
        </w:rPr>
        <w:t>Coira) e di lì il fiume Reno.</w:t>
      </w:r>
    </w:p>
    <w:p w:rsidR="004F3F4C" w:rsidRPr="0092485E" w:rsidRDefault="00CD2EE4" w:rsidP="00006CF2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2485E">
        <w:rPr>
          <w:b/>
          <w:sz w:val="24"/>
          <w:szCs w:val="24"/>
        </w:rPr>
        <w:t xml:space="preserve">La fortificazione di “Bergamo alta” </w:t>
      </w:r>
      <w:r w:rsidR="00093150" w:rsidRPr="0092485E">
        <w:rPr>
          <w:sz w:val="24"/>
          <w:szCs w:val="24"/>
        </w:rPr>
        <w:t>era inevitabile pe</w:t>
      </w:r>
      <w:r w:rsidR="00023153" w:rsidRPr="0092485E">
        <w:rPr>
          <w:sz w:val="24"/>
          <w:szCs w:val="24"/>
        </w:rPr>
        <w:t>r avviare la nuova strada voluta</w:t>
      </w:r>
      <w:r w:rsidR="00093150" w:rsidRPr="0092485E">
        <w:rPr>
          <w:sz w:val="24"/>
          <w:szCs w:val="24"/>
        </w:rPr>
        <w:t xml:space="preserve"> da Venezia, ma fu sofferta </w:t>
      </w:r>
      <w:r w:rsidR="00023153" w:rsidRPr="0092485E">
        <w:rPr>
          <w:sz w:val="24"/>
          <w:szCs w:val="24"/>
        </w:rPr>
        <w:t xml:space="preserve">dalla città orobica </w:t>
      </w:r>
      <w:r w:rsidR="00093150" w:rsidRPr="0092485E">
        <w:rPr>
          <w:sz w:val="24"/>
          <w:szCs w:val="24"/>
        </w:rPr>
        <w:t>come un duro sacrificio imposto dalla “ragion di stato”</w:t>
      </w:r>
      <w:r w:rsidR="00023153" w:rsidRPr="0092485E">
        <w:rPr>
          <w:sz w:val="24"/>
          <w:szCs w:val="24"/>
        </w:rPr>
        <w:t>,</w:t>
      </w:r>
      <w:r w:rsidR="00093150" w:rsidRPr="0092485E">
        <w:rPr>
          <w:sz w:val="24"/>
          <w:szCs w:val="24"/>
        </w:rPr>
        <w:t xml:space="preserve"> anche perchè essa non proteggeva il benessere </w:t>
      </w:r>
      <w:r w:rsidR="00023153" w:rsidRPr="0092485E">
        <w:rPr>
          <w:sz w:val="24"/>
          <w:szCs w:val="24"/>
        </w:rPr>
        <w:t xml:space="preserve">e la sicurezza </w:t>
      </w:r>
      <w:r w:rsidR="00093150" w:rsidRPr="0092485E">
        <w:rPr>
          <w:sz w:val="24"/>
          <w:szCs w:val="24"/>
        </w:rPr>
        <w:t xml:space="preserve">dei </w:t>
      </w:r>
      <w:r w:rsidR="00023153" w:rsidRPr="0092485E">
        <w:rPr>
          <w:sz w:val="24"/>
          <w:szCs w:val="24"/>
        </w:rPr>
        <w:t>cittadini (</w:t>
      </w:r>
      <w:r w:rsidR="00093150" w:rsidRPr="0092485E">
        <w:rPr>
          <w:sz w:val="24"/>
          <w:szCs w:val="24"/>
        </w:rPr>
        <w:t xml:space="preserve">che avevano allargato i loro spazi vitali dal </w:t>
      </w:r>
      <w:r w:rsidR="00023153" w:rsidRPr="0092485E">
        <w:rPr>
          <w:sz w:val="24"/>
          <w:szCs w:val="24"/>
        </w:rPr>
        <w:t>Colle ai Borghi  -</w:t>
      </w:r>
      <w:r w:rsidR="00093150" w:rsidRPr="0092485E">
        <w:rPr>
          <w:sz w:val="24"/>
          <w:szCs w:val="24"/>
        </w:rPr>
        <w:t>cintati nel secolo precedente alle mura venete con “</w:t>
      </w:r>
      <w:r w:rsidR="00093150" w:rsidRPr="0092485E">
        <w:rPr>
          <w:b/>
          <w:sz w:val="24"/>
          <w:szCs w:val="24"/>
        </w:rPr>
        <w:t>muraine</w:t>
      </w:r>
      <w:r w:rsidR="00093150" w:rsidRPr="0092485E">
        <w:rPr>
          <w:sz w:val="24"/>
          <w:szCs w:val="24"/>
        </w:rPr>
        <w:t>” troppo fragili</w:t>
      </w:r>
      <w:r w:rsidR="00023153" w:rsidRPr="0092485E">
        <w:rPr>
          <w:sz w:val="24"/>
          <w:szCs w:val="24"/>
        </w:rPr>
        <w:t>-)</w:t>
      </w:r>
      <w:r w:rsidR="00093150" w:rsidRPr="0092485E">
        <w:rPr>
          <w:sz w:val="24"/>
          <w:szCs w:val="24"/>
        </w:rPr>
        <w:t xml:space="preserve"> subordinando i fattori economici e civili locali ai criteri di strategia militare dello Stato. Mentre la fortezza medioevale aveva rispettato la morbidezza del sito  collinare con opere in grado di sostenere l’assalto delle armi bianche e delle alte scale, la fortificazione cinquecentesca sacrificava l’ambiente naturale entro un astratto disegno atto a comprendere un sistema di strutture</w:t>
      </w:r>
      <w:r w:rsidR="00E13C5D" w:rsidRPr="0092485E">
        <w:rPr>
          <w:sz w:val="24"/>
          <w:szCs w:val="24"/>
        </w:rPr>
        <w:t xml:space="preserve"> atte a sostenere le cannonate delle nuove armi da fuoco con baluardi intercalati da cortine sostenute all’esterno da scarpate, piattaforme, antemurali, casematte, rivellini, vie coperte.</w:t>
      </w:r>
    </w:p>
    <w:p w:rsidR="00E13C5D" w:rsidRPr="0092485E" w:rsidRDefault="00E13C5D" w:rsidP="00006CF2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2485E">
        <w:rPr>
          <w:sz w:val="24"/>
          <w:szCs w:val="24"/>
        </w:rPr>
        <w:lastRenderedPageBreak/>
        <w:t>La “Serenissima” organizzò lo spazio lombardo in suo possesso in modo che le</w:t>
      </w:r>
      <w:r w:rsidR="00023153" w:rsidRPr="0092485E">
        <w:rPr>
          <w:sz w:val="24"/>
          <w:szCs w:val="24"/>
        </w:rPr>
        <w:t xml:space="preserve"> fortezze di Bergamo e di Crema  -</w:t>
      </w:r>
      <w:r w:rsidRPr="0092485E">
        <w:rPr>
          <w:sz w:val="24"/>
          <w:szCs w:val="24"/>
        </w:rPr>
        <w:t>poste in prima linea</w:t>
      </w:r>
      <w:r w:rsidR="00023153" w:rsidRPr="0092485E">
        <w:rPr>
          <w:sz w:val="24"/>
          <w:szCs w:val="24"/>
        </w:rPr>
        <w:t>-</w:t>
      </w:r>
      <w:r w:rsidRPr="0092485E">
        <w:rPr>
          <w:sz w:val="24"/>
          <w:szCs w:val="24"/>
        </w:rPr>
        <w:t xml:space="preserve"> assolvessero il compito di frangiflutti e</w:t>
      </w:r>
      <w:r w:rsidR="00023153" w:rsidRPr="0092485E">
        <w:rPr>
          <w:sz w:val="24"/>
          <w:szCs w:val="24"/>
        </w:rPr>
        <w:t>,</w:t>
      </w:r>
      <w:r w:rsidRPr="0092485E">
        <w:rPr>
          <w:sz w:val="24"/>
          <w:szCs w:val="24"/>
        </w:rPr>
        <w:t xml:space="preserve"> sulla linea retrostante</w:t>
      </w:r>
      <w:r w:rsidR="00023153" w:rsidRPr="0092485E">
        <w:rPr>
          <w:sz w:val="24"/>
          <w:szCs w:val="24"/>
        </w:rPr>
        <w:t>,</w:t>
      </w:r>
      <w:r w:rsidRPr="0092485E">
        <w:rPr>
          <w:sz w:val="24"/>
          <w:szCs w:val="24"/>
        </w:rPr>
        <w:t xml:space="preserve"> Brescia dovesse raccogliere l’esercito di soccorso e</w:t>
      </w:r>
      <w:r w:rsidR="00023153" w:rsidRPr="0092485E">
        <w:rPr>
          <w:sz w:val="24"/>
          <w:szCs w:val="24"/>
        </w:rPr>
        <w:t>,</w:t>
      </w:r>
      <w:r w:rsidRPr="0092485E">
        <w:rPr>
          <w:sz w:val="24"/>
          <w:szCs w:val="24"/>
        </w:rPr>
        <w:t xml:space="preserve"> in terza linea</w:t>
      </w:r>
      <w:r w:rsidR="00023153" w:rsidRPr="0092485E">
        <w:rPr>
          <w:sz w:val="24"/>
          <w:szCs w:val="24"/>
        </w:rPr>
        <w:t>,</w:t>
      </w:r>
      <w:r w:rsidRPr="0092485E">
        <w:rPr>
          <w:sz w:val="24"/>
          <w:szCs w:val="24"/>
        </w:rPr>
        <w:t xml:space="preserve"> Peschiera fungesse da poderoso antemurale della poderosa fortezza di </w:t>
      </w:r>
      <w:r w:rsidRPr="0092485E">
        <w:rPr>
          <w:b/>
          <w:sz w:val="24"/>
          <w:szCs w:val="24"/>
        </w:rPr>
        <w:t>Verona</w:t>
      </w:r>
      <w:r w:rsidRPr="0092485E">
        <w:rPr>
          <w:sz w:val="24"/>
          <w:szCs w:val="24"/>
        </w:rPr>
        <w:t xml:space="preserve">   -il futuro “quadrilatero” con Mantova e Legnago- mentre</w:t>
      </w:r>
      <w:r w:rsidR="00023153" w:rsidRPr="0092485E">
        <w:rPr>
          <w:sz w:val="24"/>
          <w:szCs w:val="24"/>
        </w:rPr>
        <w:t>,</w:t>
      </w:r>
      <w:r w:rsidR="00BE483C">
        <w:rPr>
          <w:sz w:val="24"/>
          <w:szCs w:val="24"/>
        </w:rPr>
        <w:t xml:space="preserve"> nell’altra sponda </w:t>
      </w:r>
      <w:r w:rsidR="00023153" w:rsidRPr="0092485E">
        <w:rPr>
          <w:sz w:val="24"/>
          <w:szCs w:val="24"/>
        </w:rPr>
        <w:t xml:space="preserve">del mare, </w:t>
      </w:r>
      <w:r w:rsidRPr="0092485E">
        <w:rPr>
          <w:b/>
          <w:sz w:val="24"/>
          <w:szCs w:val="24"/>
        </w:rPr>
        <w:t>Palmanova</w:t>
      </w:r>
      <w:r w:rsidRPr="0092485E">
        <w:rPr>
          <w:sz w:val="24"/>
          <w:szCs w:val="24"/>
        </w:rPr>
        <w:t xml:space="preserve"> (Friuli</w:t>
      </w:r>
      <w:r w:rsidR="00023153" w:rsidRPr="0092485E">
        <w:rPr>
          <w:sz w:val="24"/>
          <w:szCs w:val="24"/>
        </w:rPr>
        <w:t>)</w:t>
      </w:r>
      <w:r w:rsidRPr="0092485E">
        <w:rPr>
          <w:b/>
          <w:sz w:val="24"/>
          <w:szCs w:val="24"/>
        </w:rPr>
        <w:t xml:space="preserve"> Zara</w:t>
      </w:r>
      <w:r w:rsidRPr="0092485E">
        <w:rPr>
          <w:sz w:val="24"/>
          <w:szCs w:val="24"/>
        </w:rPr>
        <w:t xml:space="preserve"> </w:t>
      </w:r>
      <w:r w:rsidR="00023153" w:rsidRPr="0092485E">
        <w:rPr>
          <w:sz w:val="24"/>
          <w:szCs w:val="24"/>
        </w:rPr>
        <w:t xml:space="preserve">e </w:t>
      </w:r>
      <w:r w:rsidR="00023153" w:rsidRPr="0092485E">
        <w:rPr>
          <w:b/>
          <w:sz w:val="24"/>
          <w:szCs w:val="24"/>
        </w:rPr>
        <w:t>Sebenico</w:t>
      </w:r>
      <w:r w:rsidRPr="0092485E">
        <w:rPr>
          <w:sz w:val="24"/>
          <w:szCs w:val="24"/>
        </w:rPr>
        <w:t xml:space="preserve">(Croazia) </w:t>
      </w:r>
      <w:r w:rsidRPr="0092485E">
        <w:rPr>
          <w:b/>
          <w:sz w:val="24"/>
          <w:szCs w:val="24"/>
        </w:rPr>
        <w:t>Càttaro</w:t>
      </w:r>
      <w:r w:rsidRPr="0092485E">
        <w:rPr>
          <w:sz w:val="24"/>
          <w:szCs w:val="24"/>
        </w:rPr>
        <w:t xml:space="preserve"> (Montenegro) dovevano completare i mille chilometri di difesa &lt;&lt;</w:t>
      </w:r>
      <w:r w:rsidRPr="0092485E">
        <w:rPr>
          <w:i/>
          <w:sz w:val="24"/>
          <w:szCs w:val="24"/>
        </w:rPr>
        <w:t>de tera e de mar</w:t>
      </w:r>
      <w:r w:rsidRPr="0092485E">
        <w:rPr>
          <w:sz w:val="24"/>
          <w:szCs w:val="24"/>
        </w:rPr>
        <w:t>&gt;&gt;.</w:t>
      </w:r>
    </w:p>
    <w:p w:rsidR="00E13C5D" w:rsidRPr="0092485E" w:rsidRDefault="00E13C5D" w:rsidP="00006CF2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2485E">
        <w:rPr>
          <w:sz w:val="24"/>
          <w:szCs w:val="24"/>
        </w:rPr>
        <w:t xml:space="preserve">Tra il </w:t>
      </w:r>
      <w:r w:rsidRPr="0092485E">
        <w:rPr>
          <w:b/>
          <w:sz w:val="24"/>
          <w:szCs w:val="24"/>
        </w:rPr>
        <w:t>1561</w:t>
      </w:r>
      <w:r w:rsidRPr="0092485E">
        <w:rPr>
          <w:sz w:val="24"/>
          <w:szCs w:val="24"/>
        </w:rPr>
        <w:t xml:space="preserve">  -inizio dei lavori- e il </w:t>
      </w:r>
      <w:r w:rsidRPr="0092485E">
        <w:rPr>
          <w:b/>
          <w:sz w:val="24"/>
          <w:szCs w:val="24"/>
        </w:rPr>
        <w:t>1588</w:t>
      </w:r>
      <w:r w:rsidR="009B0825" w:rsidRPr="0092485E">
        <w:rPr>
          <w:b/>
          <w:sz w:val="24"/>
          <w:szCs w:val="24"/>
        </w:rPr>
        <w:t xml:space="preserve"> </w:t>
      </w:r>
      <w:r w:rsidR="009B0825" w:rsidRPr="0092485E">
        <w:rPr>
          <w:sz w:val="24"/>
          <w:szCs w:val="24"/>
        </w:rPr>
        <w:t>(baluardo del</w:t>
      </w:r>
      <w:r w:rsidR="00023153" w:rsidRPr="0092485E">
        <w:rPr>
          <w:sz w:val="24"/>
          <w:szCs w:val="24"/>
        </w:rPr>
        <w:t xml:space="preserve">la Fara presso S. Agostino e </w:t>
      </w:r>
      <w:r w:rsidR="009B0825" w:rsidRPr="0092485E">
        <w:rPr>
          <w:sz w:val="24"/>
          <w:szCs w:val="24"/>
        </w:rPr>
        <w:t xml:space="preserve"> collegamento del Castello di San Vigilio col forte di San Marco con strada protetta) una fascia di 300 metri di spessore portò alla distruzione di moltissime case, chiese, conventi, orti e lasciò “</w:t>
      </w:r>
      <w:r w:rsidR="009B0825" w:rsidRPr="0092485E">
        <w:rPr>
          <w:i/>
          <w:sz w:val="24"/>
          <w:szCs w:val="24"/>
        </w:rPr>
        <w:t>orbate</w:t>
      </w:r>
      <w:r w:rsidR="009B0825" w:rsidRPr="0092485E">
        <w:rPr>
          <w:sz w:val="24"/>
          <w:szCs w:val="24"/>
        </w:rPr>
        <w:t xml:space="preserve">” tante vie </w:t>
      </w:r>
      <w:r w:rsidR="00765BD0" w:rsidRPr="0092485E">
        <w:rPr>
          <w:sz w:val="24"/>
          <w:szCs w:val="24"/>
        </w:rPr>
        <w:t xml:space="preserve"> -</w:t>
      </w:r>
      <w:r w:rsidR="009B0825" w:rsidRPr="0092485E">
        <w:rPr>
          <w:sz w:val="24"/>
          <w:szCs w:val="24"/>
        </w:rPr>
        <w:t>irraggiate dal centro storico sul colle verso i borghi</w:t>
      </w:r>
      <w:r w:rsidR="00765BD0" w:rsidRPr="0092485E">
        <w:rPr>
          <w:sz w:val="24"/>
          <w:szCs w:val="24"/>
        </w:rPr>
        <w:t xml:space="preserve">- </w:t>
      </w:r>
      <w:r w:rsidR="009B0825" w:rsidRPr="0092485E">
        <w:rPr>
          <w:sz w:val="24"/>
          <w:szCs w:val="24"/>
        </w:rPr>
        <w:t xml:space="preserve"> che si videro tranciate le testate alte laddove le &lt;&lt;</w:t>
      </w:r>
      <w:r w:rsidR="009B0825" w:rsidRPr="0092485E">
        <w:rPr>
          <w:b/>
          <w:sz w:val="24"/>
          <w:szCs w:val="24"/>
        </w:rPr>
        <w:t>cinque dita della mano</w:t>
      </w:r>
      <w:r w:rsidR="00593970">
        <w:rPr>
          <w:sz w:val="24"/>
          <w:szCs w:val="24"/>
        </w:rPr>
        <w:t>&gt;&gt; si attaccano al loro</w:t>
      </w:r>
      <w:r w:rsidR="009B0825" w:rsidRPr="0092485E">
        <w:rPr>
          <w:sz w:val="24"/>
          <w:szCs w:val="24"/>
        </w:rPr>
        <w:t xml:space="preserve"> palmo  (è l’immagine di Marcantonio Michiel  -in visita al padre Vittore capitano veneto prima del </w:t>
      </w:r>
      <w:r w:rsidR="00765BD0" w:rsidRPr="0092485E">
        <w:rPr>
          <w:sz w:val="24"/>
          <w:szCs w:val="24"/>
        </w:rPr>
        <w:t>“</w:t>
      </w:r>
      <w:r w:rsidR="009B0825" w:rsidRPr="0092485E">
        <w:rPr>
          <w:sz w:val="24"/>
          <w:szCs w:val="24"/>
        </w:rPr>
        <w:t>taglio</w:t>
      </w:r>
      <w:r w:rsidR="00765BD0" w:rsidRPr="0092485E">
        <w:rPr>
          <w:sz w:val="24"/>
          <w:szCs w:val="24"/>
        </w:rPr>
        <w:t>”</w:t>
      </w:r>
      <w:r w:rsidR="009B0825" w:rsidRPr="0092485E">
        <w:rPr>
          <w:sz w:val="24"/>
          <w:szCs w:val="24"/>
        </w:rPr>
        <w:t>- ripresa da Le Corbousier nel 1949</w:t>
      </w:r>
      <w:r w:rsidR="00593970">
        <w:rPr>
          <w:sz w:val="24"/>
          <w:szCs w:val="24"/>
        </w:rPr>
        <w:t>)</w:t>
      </w:r>
      <w:r w:rsidR="009B0825" w:rsidRPr="0092485E">
        <w:rPr>
          <w:sz w:val="24"/>
          <w:szCs w:val="24"/>
        </w:rPr>
        <w:t xml:space="preserve">. </w:t>
      </w:r>
      <w:r w:rsidR="00593970">
        <w:rPr>
          <w:sz w:val="24"/>
          <w:szCs w:val="24"/>
        </w:rPr>
        <w:t>Ma g</w:t>
      </w:r>
      <w:r w:rsidR="009B0825" w:rsidRPr="0092485E">
        <w:rPr>
          <w:sz w:val="24"/>
          <w:szCs w:val="24"/>
        </w:rPr>
        <w:t>ià con</w:t>
      </w:r>
      <w:r w:rsidR="00765BD0" w:rsidRPr="0092485E">
        <w:rPr>
          <w:sz w:val="24"/>
          <w:szCs w:val="24"/>
        </w:rPr>
        <w:t xml:space="preserve"> la nuova Porta S. Lorenzo vers</w:t>
      </w:r>
      <w:r w:rsidR="009B0825" w:rsidRPr="0092485E">
        <w:rPr>
          <w:sz w:val="24"/>
          <w:szCs w:val="24"/>
        </w:rPr>
        <w:t>o Valtesse</w:t>
      </w:r>
      <w:r w:rsidR="00765BD0" w:rsidRPr="0092485E">
        <w:rPr>
          <w:sz w:val="24"/>
          <w:szCs w:val="24"/>
        </w:rPr>
        <w:t xml:space="preserve">,  </w:t>
      </w:r>
      <w:r w:rsidR="009B0825" w:rsidRPr="0092485E">
        <w:rPr>
          <w:sz w:val="24"/>
          <w:szCs w:val="24"/>
        </w:rPr>
        <w:t xml:space="preserve">impostata nel 1627 </w:t>
      </w:r>
      <w:r w:rsidR="00765BD0" w:rsidRPr="0092485E">
        <w:rPr>
          <w:sz w:val="24"/>
          <w:szCs w:val="24"/>
        </w:rPr>
        <w:t xml:space="preserve"> -</w:t>
      </w:r>
      <w:r w:rsidR="009B0825" w:rsidRPr="0092485E">
        <w:rPr>
          <w:sz w:val="24"/>
          <w:szCs w:val="24"/>
        </w:rPr>
        <w:t>sopra a quella costruita per prima</w:t>
      </w:r>
      <w:r w:rsidR="00765BD0" w:rsidRPr="0092485E">
        <w:rPr>
          <w:sz w:val="24"/>
          <w:szCs w:val="24"/>
        </w:rPr>
        <w:t>,</w:t>
      </w:r>
      <w:r w:rsidR="009B0825" w:rsidRPr="0092485E">
        <w:rPr>
          <w:sz w:val="24"/>
          <w:szCs w:val="24"/>
        </w:rPr>
        <w:t xml:space="preserve"> per rispondere alla funzione della Strada Priula-  la </w:t>
      </w:r>
      <w:r w:rsidR="002B5385" w:rsidRPr="0092485E">
        <w:rPr>
          <w:sz w:val="24"/>
          <w:szCs w:val="24"/>
        </w:rPr>
        <w:t xml:space="preserve"> mutilata Città alta dimostrò di non sentirsi chiusa in un’urna di cristallo ma di potersi aprire  -grazie alla sicurezza</w:t>
      </w:r>
      <w:r w:rsidR="007D395B" w:rsidRPr="0092485E">
        <w:rPr>
          <w:sz w:val="24"/>
          <w:szCs w:val="24"/>
        </w:rPr>
        <w:t xml:space="preserve"> della fortificazione- alla Mitteleuropa</w:t>
      </w:r>
      <w:r w:rsidR="00765BD0" w:rsidRPr="0092485E">
        <w:rPr>
          <w:sz w:val="24"/>
          <w:szCs w:val="24"/>
        </w:rPr>
        <w:t>,</w:t>
      </w:r>
      <w:r w:rsidR="007D395B" w:rsidRPr="0092485E">
        <w:rPr>
          <w:sz w:val="24"/>
          <w:szCs w:val="24"/>
        </w:rPr>
        <w:t xml:space="preserve"> come diventò evidente dopo che nel 1683 cessò l’assedio di Vienna e finì la minaccia islamica.</w:t>
      </w:r>
    </w:p>
    <w:p w:rsidR="007D395B" w:rsidRPr="0092485E" w:rsidRDefault="007D395B" w:rsidP="00006CF2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2485E">
        <w:rPr>
          <w:sz w:val="24"/>
          <w:szCs w:val="24"/>
        </w:rPr>
        <w:t xml:space="preserve">Dal 1683 e per tutto il </w:t>
      </w:r>
      <w:r w:rsidR="00765BD0" w:rsidRPr="0092485E">
        <w:rPr>
          <w:sz w:val="24"/>
          <w:szCs w:val="24"/>
        </w:rPr>
        <w:t xml:space="preserve">lungo </w:t>
      </w:r>
      <w:r w:rsidRPr="0092485E">
        <w:rPr>
          <w:sz w:val="24"/>
          <w:szCs w:val="24"/>
        </w:rPr>
        <w:t>secolo della “</w:t>
      </w:r>
      <w:r w:rsidRPr="0092485E">
        <w:rPr>
          <w:b/>
          <w:sz w:val="24"/>
          <w:szCs w:val="24"/>
        </w:rPr>
        <w:t>pax cristiana</w:t>
      </w:r>
      <w:r w:rsidR="00765BD0" w:rsidRPr="0092485E">
        <w:rPr>
          <w:sz w:val="24"/>
          <w:szCs w:val="24"/>
        </w:rPr>
        <w:t xml:space="preserve">” l’intera </w:t>
      </w:r>
      <w:r w:rsidRPr="0092485E">
        <w:rPr>
          <w:sz w:val="24"/>
          <w:szCs w:val="24"/>
        </w:rPr>
        <w:t>Europa si volse verso la Bergamo della “</w:t>
      </w:r>
      <w:r w:rsidRPr="0092485E">
        <w:rPr>
          <w:b/>
          <w:sz w:val="24"/>
          <w:szCs w:val="24"/>
        </w:rPr>
        <w:t>Fiera di S. Alessandro</w:t>
      </w:r>
      <w:r w:rsidRPr="0092485E">
        <w:rPr>
          <w:sz w:val="24"/>
          <w:szCs w:val="24"/>
        </w:rPr>
        <w:t>” sia in nome del “</w:t>
      </w:r>
      <w:r w:rsidRPr="0092485E">
        <w:rPr>
          <w:b/>
          <w:sz w:val="24"/>
          <w:szCs w:val="24"/>
        </w:rPr>
        <w:t>progresso</w:t>
      </w:r>
      <w:r w:rsidRPr="0092485E">
        <w:rPr>
          <w:sz w:val="24"/>
          <w:szCs w:val="24"/>
        </w:rPr>
        <w:t xml:space="preserve">” </w:t>
      </w:r>
      <w:r w:rsidR="00765BD0" w:rsidRPr="0092485E">
        <w:rPr>
          <w:sz w:val="24"/>
          <w:szCs w:val="24"/>
        </w:rPr>
        <w:t xml:space="preserve"> -</w:t>
      </w:r>
      <w:r w:rsidRPr="0092485E">
        <w:rPr>
          <w:sz w:val="24"/>
          <w:szCs w:val="24"/>
        </w:rPr>
        <w:t xml:space="preserve">celebrato dai filosofi illuministi a Parigi </w:t>
      </w:r>
      <w:r w:rsidR="00765BD0" w:rsidRPr="0092485E">
        <w:rPr>
          <w:sz w:val="24"/>
          <w:szCs w:val="24"/>
        </w:rPr>
        <w:t xml:space="preserve">capitale europea della scienza- </w:t>
      </w:r>
      <w:r w:rsidRPr="0092485E">
        <w:rPr>
          <w:sz w:val="24"/>
          <w:szCs w:val="24"/>
        </w:rPr>
        <w:t xml:space="preserve">sia all’insegna dei suoni e dei colori di Venezia celebrati a </w:t>
      </w:r>
      <w:r w:rsidRPr="0092485E">
        <w:rPr>
          <w:b/>
          <w:sz w:val="24"/>
          <w:szCs w:val="24"/>
        </w:rPr>
        <w:t>Vienna</w:t>
      </w:r>
      <w:r w:rsidR="00765BD0" w:rsidRPr="0092485E">
        <w:rPr>
          <w:b/>
          <w:sz w:val="24"/>
          <w:szCs w:val="24"/>
        </w:rPr>
        <w:t xml:space="preserve"> </w:t>
      </w:r>
      <w:r w:rsidR="00765BD0" w:rsidRPr="0092485E">
        <w:rPr>
          <w:sz w:val="24"/>
          <w:szCs w:val="24"/>
        </w:rPr>
        <w:t>capitale del Sacro Romano Impero</w:t>
      </w:r>
      <w:r w:rsidRPr="0092485E">
        <w:rPr>
          <w:sz w:val="24"/>
          <w:szCs w:val="24"/>
        </w:rPr>
        <w:t>: proprio quelle mura  -maledette dagli a</w:t>
      </w:r>
      <w:r w:rsidR="00765BD0" w:rsidRPr="0092485E">
        <w:rPr>
          <w:sz w:val="24"/>
          <w:szCs w:val="24"/>
        </w:rPr>
        <w:t>fflitti cittadini di Bergamo-  resistendo per la</w:t>
      </w:r>
      <w:r w:rsidRPr="0092485E">
        <w:rPr>
          <w:sz w:val="24"/>
          <w:szCs w:val="24"/>
        </w:rPr>
        <w:t xml:space="preserve"> durata due secoli e mezzo </w:t>
      </w:r>
      <w:r w:rsidR="00765BD0" w:rsidRPr="0092485E">
        <w:rPr>
          <w:sz w:val="24"/>
          <w:szCs w:val="24"/>
        </w:rPr>
        <w:t>-</w:t>
      </w:r>
      <w:r w:rsidRPr="0092485E">
        <w:rPr>
          <w:sz w:val="24"/>
          <w:szCs w:val="24"/>
        </w:rPr>
        <w:t>senza che alcun colpo di arma da fuoco avesse procurat</w:t>
      </w:r>
      <w:r w:rsidR="00765BD0" w:rsidRPr="0092485E">
        <w:rPr>
          <w:sz w:val="24"/>
          <w:szCs w:val="24"/>
        </w:rPr>
        <w:t>o la minima scalfittura alle loro</w:t>
      </w:r>
      <w:r w:rsidRPr="0092485E">
        <w:rPr>
          <w:sz w:val="24"/>
          <w:szCs w:val="24"/>
        </w:rPr>
        <w:t xml:space="preserve"> pietre</w:t>
      </w:r>
      <w:r w:rsidR="00765BD0" w:rsidRPr="0092485E">
        <w:rPr>
          <w:sz w:val="24"/>
          <w:szCs w:val="24"/>
        </w:rPr>
        <w:t xml:space="preserve">- si rivelarono </w:t>
      </w:r>
      <w:r w:rsidR="00593970">
        <w:rPr>
          <w:sz w:val="24"/>
          <w:szCs w:val="24"/>
        </w:rPr>
        <w:t>festoso segno augurale</w:t>
      </w:r>
      <w:r w:rsidR="00765BD0" w:rsidRPr="0092485E">
        <w:rPr>
          <w:sz w:val="24"/>
          <w:szCs w:val="24"/>
        </w:rPr>
        <w:t xml:space="preserve"> di prosperità e di pace.</w:t>
      </w:r>
    </w:p>
    <w:p w:rsidR="007D395B" w:rsidRPr="0092485E" w:rsidRDefault="00B34869" w:rsidP="00006CF2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2485E">
        <w:rPr>
          <w:sz w:val="24"/>
          <w:szCs w:val="24"/>
        </w:rPr>
        <w:t xml:space="preserve">Se nel ‘600 le mura di Bergamo e Palmanova dovevano difendere da una parte e dall’altra la Repubblica insidiata sui due fronti dagli opposti imperi quello del Sacro Romano Impero degli Asburgo e quello dell’Impero Ottomano </w:t>
      </w:r>
      <w:r w:rsidR="00765BD0" w:rsidRPr="0092485E">
        <w:rPr>
          <w:sz w:val="24"/>
          <w:szCs w:val="24"/>
        </w:rPr>
        <w:t xml:space="preserve">in reciproca minaccia in quanto </w:t>
      </w:r>
      <w:r w:rsidRPr="0092485E">
        <w:rPr>
          <w:sz w:val="24"/>
          <w:szCs w:val="24"/>
        </w:rPr>
        <w:t>eredi delle crociate medioevali (la</w:t>
      </w:r>
      <w:r w:rsidR="00765BD0" w:rsidRPr="0092485E">
        <w:rPr>
          <w:sz w:val="24"/>
          <w:szCs w:val="24"/>
        </w:rPr>
        <w:t xml:space="preserve"> cui eco perdurava in sordina</w:t>
      </w:r>
      <w:r w:rsidRPr="0092485E">
        <w:rPr>
          <w:sz w:val="24"/>
          <w:szCs w:val="24"/>
        </w:rPr>
        <w:t xml:space="preserve"> nei papati di Nicolò V°  -pace di Lodi 1454-, Pio II° </w:t>
      </w:r>
      <w:r w:rsidR="00765BD0" w:rsidRPr="0092485E">
        <w:rPr>
          <w:sz w:val="24"/>
          <w:szCs w:val="24"/>
        </w:rPr>
        <w:t xml:space="preserve"> -</w:t>
      </w:r>
      <w:r w:rsidRPr="0092485E">
        <w:rPr>
          <w:sz w:val="24"/>
          <w:szCs w:val="24"/>
        </w:rPr>
        <w:t>morto ad Ancona 1464</w:t>
      </w:r>
      <w:r w:rsidR="00765BD0" w:rsidRPr="0092485E">
        <w:rPr>
          <w:sz w:val="24"/>
          <w:szCs w:val="24"/>
        </w:rPr>
        <w:t>-</w:t>
      </w:r>
      <w:r w:rsidRPr="0092485E">
        <w:rPr>
          <w:sz w:val="24"/>
          <w:szCs w:val="24"/>
        </w:rPr>
        <w:t xml:space="preserve">, Paolo II° </w:t>
      </w:r>
      <w:r w:rsidR="00765BD0" w:rsidRPr="0092485E">
        <w:rPr>
          <w:sz w:val="24"/>
          <w:szCs w:val="24"/>
        </w:rPr>
        <w:t>che -nominò</w:t>
      </w:r>
      <w:r w:rsidR="00C02F09" w:rsidRPr="0092485E">
        <w:rPr>
          <w:sz w:val="24"/>
          <w:szCs w:val="24"/>
        </w:rPr>
        <w:t xml:space="preserve"> nel 1468 </w:t>
      </w:r>
      <w:r w:rsidRPr="0092485E">
        <w:rPr>
          <w:sz w:val="24"/>
          <w:szCs w:val="24"/>
        </w:rPr>
        <w:t xml:space="preserve"> B. Colleoni “imperator”- fino a Pio V°- Lepanto 1571-), esse già a </w:t>
      </w:r>
      <w:r w:rsidRPr="0092485E">
        <w:rPr>
          <w:b/>
          <w:sz w:val="24"/>
          <w:szCs w:val="24"/>
        </w:rPr>
        <w:t xml:space="preserve">Renzo Tramaglino </w:t>
      </w:r>
      <w:r w:rsidRPr="0092485E">
        <w:rPr>
          <w:sz w:val="24"/>
          <w:szCs w:val="24"/>
        </w:rPr>
        <w:t>setaiolo</w:t>
      </w:r>
      <w:r w:rsidR="00C02F09" w:rsidRPr="0092485E">
        <w:rPr>
          <w:sz w:val="24"/>
          <w:szCs w:val="24"/>
        </w:rPr>
        <w:t>,</w:t>
      </w:r>
      <w:r w:rsidRPr="0092485E">
        <w:rPr>
          <w:sz w:val="24"/>
          <w:szCs w:val="24"/>
        </w:rPr>
        <w:t xml:space="preserve"> che le raggiunse il 28 novembre 1628, rappresentavano un’attrazione politica e estetica, concretizzatasi un secolo dopo (1732-40) nell’edificazione di </w:t>
      </w:r>
      <w:r w:rsidRPr="0092485E">
        <w:rPr>
          <w:b/>
          <w:sz w:val="24"/>
          <w:szCs w:val="24"/>
        </w:rPr>
        <w:t xml:space="preserve">G.B. Caniana </w:t>
      </w:r>
      <w:r w:rsidR="00593970">
        <w:rPr>
          <w:sz w:val="24"/>
          <w:szCs w:val="24"/>
        </w:rPr>
        <w:t>delle 540 botteghe quando esse nell’età dei lumi</w:t>
      </w:r>
      <w:r w:rsidRPr="0092485E">
        <w:rPr>
          <w:sz w:val="24"/>
          <w:szCs w:val="24"/>
        </w:rPr>
        <w:t xml:space="preserve"> fecero parlare di “</w:t>
      </w:r>
      <w:r w:rsidRPr="0092485E">
        <w:rPr>
          <w:b/>
          <w:sz w:val="24"/>
          <w:szCs w:val="24"/>
        </w:rPr>
        <w:t>meraviglia</w:t>
      </w:r>
      <w:r w:rsidRPr="0092485E">
        <w:rPr>
          <w:sz w:val="24"/>
          <w:szCs w:val="24"/>
        </w:rPr>
        <w:t>” (</w:t>
      </w:r>
      <w:r w:rsidRPr="0092485E">
        <w:rPr>
          <w:b/>
          <w:sz w:val="24"/>
          <w:szCs w:val="24"/>
        </w:rPr>
        <w:t>La Lande</w:t>
      </w:r>
      <w:r w:rsidRPr="0092485E">
        <w:rPr>
          <w:sz w:val="24"/>
          <w:szCs w:val="24"/>
        </w:rPr>
        <w:t>).</w:t>
      </w:r>
    </w:p>
    <w:p w:rsidR="00784E2A" w:rsidRPr="0092485E" w:rsidRDefault="00784E2A" w:rsidP="00006CF2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2485E">
        <w:rPr>
          <w:sz w:val="24"/>
          <w:szCs w:val="24"/>
        </w:rPr>
        <w:t>La costruzione muraria della Fiera e il relativo ispessimento dell’esile raccordo tra i borghi Pignolo e S. Leonardo sono il frutto del fiorente sviluppo della produzione e del commercio della seta, che diede a “Bergamo bassa” quel salto di qualità che elevò di grado la fascia dei borghi fino ad eguagliare la dignità di “Città alta”  -sospesa questa in un’aura di arcaicità sacra e di mistero e descritta quella nel proprio nuovo arioso razionale limpido disegno-.  La Città bassa dotata della Fiera è</w:t>
      </w:r>
      <w:r w:rsidR="00C02F09" w:rsidRPr="0092485E">
        <w:rPr>
          <w:sz w:val="24"/>
          <w:szCs w:val="24"/>
        </w:rPr>
        <w:t xml:space="preserve"> ora attraversata dalle attuali v</w:t>
      </w:r>
      <w:r w:rsidRPr="0092485E">
        <w:rPr>
          <w:sz w:val="24"/>
          <w:szCs w:val="24"/>
        </w:rPr>
        <w:t>ia San Leona</w:t>
      </w:r>
      <w:r w:rsidR="00C02F09" w:rsidRPr="0092485E">
        <w:rPr>
          <w:sz w:val="24"/>
          <w:szCs w:val="24"/>
        </w:rPr>
        <w:t>rdo e via T. Tasso</w:t>
      </w:r>
      <w:r w:rsidRPr="0092485E">
        <w:rPr>
          <w:sz w:val="24"/>
          <w:szCs w:val="24"/>
        </w:rPr>
        <w:t xml:space="preserve"> </w:t>
      </w:r>
      <w:r w:rsidR="00C02F09" w:rsidRPr="0092485E">
        <w:rPr>
          <w:sz w:val="24"/>
          <w:szCs w:val="24"/>
        </w:rPr>
        <w:t>-</w:t>
      </w:r>
      <w:r w:rsidRPr="0092485E">
        <w:rPr>
          <w:sz w:val="24"/>
          <w:szCs w:val="24"/>
        </w:rPr>
        <w:t>il nuovo decumano</w:t>
      </w:r>
      <w:r w:rsidR="00C02F09" w:rsidRPr="0092485E">
        <w:rPr>
          <w:sz w:val="24"/>
          <w:szCs w:val="24"/>
        </w:rPr>
        <w:t>-</w:t>
      </w:r>
      <w:r w:rsidRPr="0092485E">
        <w:rPr>
          <w:sz w:val="24"/>
          <w:szCs w:val="24"/>
        </w:rPr>
        <w:t xml:space="preserve"> perc</w:t>
      </w:r>
      <w:r w:rsidR="00C02F09" w:rsidRPr="0092485E">
        <w:rPr>
          <w:sz w:val="24"/>
          <w:szCs w:val="24"/>
        </w:rPr>
        <w:t xml:space="preserve">orse </w:t>
      </w:r>
      <w:r w:rsidRPr="0092485E">
        <w:rPr>
          <w:sz w:val="24"/>
          <w:szCs w:val="24"/>
        </w:rPr>
        <w:t xml:space="preserve"> da </w:t>
      </w:r>
      <w:r w:rsidR="00C02F09" w:rsidRPr="0092485E">
        <w:rPr>
          <w:sz w:val="24"/>
          <w:szCs w:val="24"/>
        </w:rPr>
        <w:t xml:space="preserve">una folla festosa e ben vestita: è il Terzo Stato che </w:t>
      </w:r>
      <w:r w:rsidR="00C02F09" w:rsidRPr="0092485E">
        <w:rPr>
          <w:sz w:val="24"/>
          <w:szCs w:val="24"/>
        </w:rPr>
        <w:lastRenderedPageBreak/>
        <w:t>in emulazione della classe nobiliare di Città alta è ormai</w:t>
      </w:r>
      <w:r w:rsidRPr="0092485E">
        <w:rPr>
          <w:sz w:val="24"/>
          <w:szCs w:val="24"/>
        </w:rPr>
        <w:t xml:space="preserve"> pronta ad accompagnare il proprio bene</w:t>
      </w:r>
      <w:r w:rsidR="00593970">
        <w:rPr>
          <w:sz w:val="24"/>
          <w:szCs w:val="24"/>
        </w:rPr>
        <w:t xml:space="preserve">ssere col bel canto effuso -tra </w:t>
      </w:r>
      <w:r w:rsidRPr="0092485E">
        <w:rPr>
          <w:sz w:val="24"/>
          <w:szCs w:val="24"/>
        </w:rPr>
        <w:t xml:space="preserve">arie e recitativi- </w:t>
      </w:r>
      <w:r w:rsidR="00C02F09" w:rsidRPr="0092485E">
        <w:rPr>
          <w:sz w:val="24"/>
          <w:szCs w:val="24"/>
        </w:rPr>
        <w:t>(il</w:t>
      </w:r>
      <w:r w:rsidRPr="0092485E">
        <w:rPr>
          <w:sz w:val="24"/>
          <w:szCs w:val="24"/>
        </w:rPr>
        <w:t xml:space="preserve">  teatro </w:t>
      </w:r>
      <w:r w:rsidR="00C02F09" w:rsidRPr="0092485E">
        <w:rPr>
          <w:sz w:val="24"/>
          <w:szCs w:val="24"/>
        </w:rPr>
        <w:t xml:space="preserve">fu </w:t>
      </w:r>
      <w:r w:rsidRPr="0092485E">
        <w:rPr>
          <w:sz w:val="24"/>
          <w:szCs w:val="24"/>
        </w:rPr>
        <w:t xml:space="preserve">edificato in muratura a palchetti e gallerie </w:t>
      </w:r>
      <w:r w:rsidR="00C02F09" w:rsidRPr="0092485E">
        <w:rPr>
          <w:sz w:val="24"/>
          <w:szCs w:val="24"/>
        </w:rPr>
        <w:t xml:space="preserve">nell’area della Fiera </w:t>
      </w:r>
      <w:r w:rsidRPr="0092485E">
        <w:rPr>
          <w:sz w:val="24"/>
          <w:szCs w:val="24"/>
        </w:rPr>
        <w:t xml:space="preserve">per volontà del setaiolo Bortolo Riccardi </w:t>
      </w:r>
      <w:r w:rsidR="00C02F09" w:rsidRPr="0092485E">
        <w:rPr>
          <w:sz w:val="24"/>
          <w:szCs w:val="24"/>
        </w:rPr>
        <w:t xml:space="preserve"> -</w:t>
      </w:r>
      <w:r w:rsidRPr="0092485E">
        <w:rPr>
          <w:sz w:val="24"/>
          <w:szCs w:val="24"/>
        </w:rPr>
        <w:t>1791</w:t>
      </w:r>
      <w:r w:rsidR="00C02F09" w:rsidRPr="0092485E">
        <w:rPr>
          <w:sz w:val="24"/>
          <w:szCs w:val="24"/>
        </w:rPr>
        <w:t>-)</w:t>
      </w:r>
      <w:r w:rsidRPr="0092485E">
        <w:rPr>
          <w:sz w:val="24"/>
          <w:szCs w:val="24"/>
        </w:rPr>
        <w:t>.</w:t>
      </w:r>
    </w:p>
    <w:p w:rsidR="00784E2A" w:rsidRPr="0092485E" w:rsidRDefault="00784E2A" w:rsidP="00006CF2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2485E">
        <w:rPr>
          <w:sz w:val="24"/>
          <w:szCs w:val="24"/>
        </w:rPr>
        <w:t>Se il ‘</w:t>
      </w:r>
      <w:r w:rsidR="00180971" w:rsidRPr="0092485E">
        <w:rPr>
          <w:sz w:val="24"/>
          <w:szCs w:val="24"/>
        </w:rPr>
        <w:t>600 era stato il secolo della “</w:t>
      </w:r>
      <w:r w:rsidRPr="0092485E">
        <w:rPr>
          <w:sz w:val="24"/>
          <w:szCs w:val="24"/>
        </w:rPr>
        <w:t>guerra dei 30 anni”</w:t>
      </w:r>
      <w:r w:rsidR="00180971" w:rsidRPr="0092485E">
        <w:rPr>
          <w:sz w:val="24"/>
          <w:szCs w:val="24"/>
        </w:rPr>
        <w:t xml:space="preserve">  -con la sconfitta della Francia nella Valtellina e la interruzione della Priula-, dell’assedio di Mantova con la carestia e la peste (&lt;&lt;</w:t>
      </w:r>
      <w:r w:rsidR="00180971" w:rsidRPr="0092485E">
        <w:rPr>
          <w:i/>
          <w:sz w:val="24"/>
          <w:szCs w:val="24"/>
        </w:rPr>
        <w:t>i guai</w:t>
      </w:r>
      <w:r w:rsidR="00180971" w:rsidRPr="0092485E">
        <w:rPr>
          <w:sz w:val="24"/>
          <w:szCs w:val="24"/>
        </w:rPr>
        <w:t>&gt;&gt; di Renzo), il 700 fu il secolo della secolarizzazione dell’Europa (dell’ &lt;&lt;</w:t>
      </w:r>
      <w:r w:rsidR="00180971" w:rsidRPr="0092485E">
        <w:rPr>
          <w:b/>
          <w:sz w:val="24"/>
          <w:szCs w:val="24"/>
        </w:rPr>
        <w:t>etsi deus</w:t>
      </w:r>
      <w:r w:rsidR="00180971" w:rsidRPr="0092485E">
        <w:rPr>
          <w:sz w:val="24"/>
          <w:szCs w:val="24"/>
        </w:rPr>
        <w:t xml:space="preserve"> </w:t>
      </w:r>
      <w:r w:rsidR="00180971" w:rsidRPr="0092485E">
        <w:rPr>
          <w:b/>
          <w:sz w:val="24"/>
          <w:szCs w:val="24"/>
        </w:rPr>
        <w:t>non daretur</w:t>
      </w:r>
      <w:r w:rsidR="00C02F09" w:rsidRPr="0092485E">
        <w:rPr>
          <w:sz w:val="24"/>
          <w:szCs w:val="24"/>
        </w:rPr>
        <w:t xml:space="preserve">&gt;&gt; -Ugo Grozio </w:t>
      </w:r>
      <w:r w:rsidR="00180971" w:rsidRPr="0092485E">
        <w:rPr>
          <w:sz w:val="24"/>
          <w:szCs w:val="24"/>
        </w:rPr>
        <w:t>1625-), col proposito di pacificare il millenario conflitto confessionale tra le opposte minacce j</w:t>
      </w:r>
      <w:r w:rsidR="00C02F09" w:rsidRPr="0092485E">
        <w:rPr>
          <w:sz w:val="24"/>
          <w:szCs w:val="24"/>
        </w:rPr>
        <w:t>i</w:t>
      </w:r>
      <w:r w:rsidR="00180971" w:rsidRPr="0092485E">
        <w:rPr>
          <w:sz w:val="24"/>
          <w:szCs w:val="24"/>
        </w:rPr>
        <w:t>hadiste e crociate, che Venezia aveva scongiurato difendendo con le mura la p</w:t>
      </w:r>
      <w:r w:rsidR="00C02F09" w:rsidRPr="0092485E">
        <w:rPr>
          <w:sz w:val="24"/>
          <w:szCs w:val="24"/>
        </w:rPr>
        <w:t>ropria autonomia tra i due belliger</w:t>
      </w:r>
      <w:r w:rsidR="00180971" w:rsidRPr="0092485E">
        <w:rPr>
          <w:sz w:val="24"/>
          <w:szCs w:val="24"/>
        </w:rPr>
        <w:t>anti.  Le mura  &lt;&lt;</w:t>
      </w:r>
      <w:r w:rsidR="00180971" w:rsidRPr="0092485E">
        <w:rPr>
          <w:i/>
          <w:sz w:val="24"/>
          <w:szCs w:val="24"/>
        </w:rPr>
        <w:t>de tera e</w:t>
      </w:r>
      <w:r w:rsidR="00C02F09" w:rsidRPr="0092485E">
        <w:rPr>
          <w:sz w:val="24"/>
          <w:szCs w:val="24"/>
        </w:rPr>
        <w:t xml:space="preserve"> </w:t>
      </w:r>
      <w:r w:rsidR="00C02F09" w:rsidRPr="0092485E">
        <w:rPr>
          <w:i/>
          <w:sz w:val="24"/>
          <w:szCs w:val="24"/>
        </w:rPr>
        <w:t>de mar</w:t>
      </w:r>
      <w:r w:rsidR="00180971" w:rsidRPr="0092485E">
        <w:rPr>
          <w:sz w:val="24"/>
          <w:szCs w:val="24"/>
        </w:rPr>
        <w:t xml:space="preserve">&gt;&gt; perdevano  -nella  “pax cristiana”  successa al 1683 la </w:t>
      </w:r>
      <w:r w:rsidR="00C02F09" w:rsidRPr="0092485E">
        <w:rPr>
          <w:sz w:val="24"/>
          <w:szCs w:val="24"/>
        </w:rPr>
        <w:t xml:space="preserve">anacronistica </w:t>
      </w:r>
      <w:r w:rsidR="00180971" w:rsidRPr="0092485E">
        <w:rPr>
          <w:sz w:val="24"/>
          <w:szCs w:val="24"/>
        </w:rPr>
        <w:t>funzione difensiva e acquistavano</w:t>
      </w:r>
      <w:r w:rsidR="005D60F6" w:rsidRPr="0092485E">
        <w:rPr>
          <w:sz w:val="24"/>
          <w:szCs w:val="24"/>
        </w:rPr>
        <w:t xml:space="preserve"> il significato extrastorico ed estetico che avevano i luoghi favolosi del </w:t>
      </w:r>
      <w:r w:rsidR="005D60F6" w:rsidRPr="0092485E">
        <w:rPr>
          <w:b/>
          <w:sz w:val="24"/>
          <w:szCs w:val="24"/>
        </w:rPr>
        <w:t xml:space="preserve">Tiepolo </w:t>
      </w:r>
      <w:r w:rsidR="005D60F6" w:rsidRPr="0092485E">
        <w:rPr>
          <w:sz w:val="24"/>
          <w:szCs w:val="24"/>
        </w:rPr>
        <w:t xml:space="preserve">(Venezia 1696 – Madrid  1770)  ispirati dai melodrammi </w:t>
      </w:r>
      <w:r w:rsidR="00C02F09" w:rsidRPr="0092485E">
        <w:rPr>
          <w:sz w:val="24"/>
          <w:szCs w:val="24"/>
        </w:rPr>
        <w:t>amati da</w:t>
      </w:r>
      <w:r w:rsidR="005D60F6" w:rsidRPr="0092485E">
        <w:rPr>
          <w:sz w:val="24"/>
          <w:szCs w:val="24"/>
        </w:rPr>
        <w:t xml:space="preserve">ll’amico </w:t>
      </w:r>
      <w:r w:rsidR="005D60F6" w:rsidRPr="0092485E">
        <w:rPr>
          <w:b/>
          <w:sz w:val="24"/>
          <w:szCs w:val="24"/>
        </w:rPr>
        <w:t>Francesco Algarotti</w:t>
      </w:r>
      <w:r w:rsidR="005D60F6" w:rsidRPr="0092485E">
        <w:rPr>
          <w:sz w:val="24"/>
          <w:szCs w:val="24"/>
        </w:rPr>
        <w:t>.</w:t>
      </w:r>
    </w:p>
    <w:p w:rsidR="005D60F6" w:rsidRPr="0092485E" w:rsidRDefault="005D60F6" w:rsidP="00006CF2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2485E">
        <w:rPr>
          <w:sz w:val="24"/>
          <w:szCs w:val="24"/>
        </w:rPr>
        <w:t>L’orbita culturale e civile della Bergamo  -polarizzata sulla Fiera e sul Teatro-  si svolgeva nel ‘700 verso due capitali dell’Europa pacificata   (Parigi che celebrava il “progresso” e Vienna che diffondeva il “bel canto”</w:t>
      </w:r>
      <w:r w:rsidR="00E80C20" w:rsidRPr="0092485E">
        <w:rPr>
          <w:sz w:val="24"/>
          <w:szCs w:val="24"/>
        </w:rPr>
        <w:t xml:space="preserve">), ma lo stesso secolo  l’annunciava </w:t>
      </w:r>
      <w:r w:rsidRPr="0092485E">
        <w:rPr>
          <w:sz w:val="24"/>
          <w:szCs w:val="24"/>
        </w:rPr>
        <w:t xml:space="preserve">l’indipendenza risorgimentale: mentre nella “Città bassa” la Fiera cominciava il suo secolo aureo con l’edificazione del Caniana e lo chiudeva con l’inaugurazione nel 1791 del teatro Riccardi con la “Didone abbandonata” di Pietro Metastasio, nella” Città alta” </w:t>
      </w:r>
      <w:r w:rsidR="00B46E19" w:rsidRPr="0092485E">
        <w:rPr>
          <w:sz w:val="24"/>
          <w:szCs w:val="24"/>
        </w:rPr>
        <w:t xml:space="preserve">il </w:t>
      </w:r>
      <w:r w:rsidRPr="0092485E">
        <w:rPr>
          <w:sz w:val="24"/>
          <w:szCs w:val="24"/>
        </w:rPr>
        <w:t xml:space="preserve">vescovo Daniele Giustiniani nel 1689 </w:t>
      </w:r>
      <w:r w:rsidR="00B46E19" w:rsidRPr="0092485E">
        <w:rPr>
          <w:sz w:val="24"/>
          <w:szCs w:val="24"/>
        </w:rPr>
        <w:t xml:space="preserve"> -sei anni dopo la pace di Vienna-</w:t>
      </w:r>
      <w:r w:rsidRPr="0092485E">
        <w:rPr>
          <w:sz w:val="24"/>
          <w:szCs w:val="24"/>
        </w:rPr>
        <w:t xml:space="preserve"> chiamava dalla Roma di Michelangelo e di Bernini </w:t>
      </w:r>
      <w:r w:rsidR="00B46E19" w:rsidRPr="0092485E">
        <w:rPr>
          <w:sz w:val="24"/>
          <w:szCs w:val="24"/>
        </w:rPr>
        <w:t xml:space="preserve"> il ticinese </w:t>
      </w:r>
      <w:r w:rsidRPr="0092485E">
        <w:rPr>
          <w:b/>
          <w:sz w:val="24"/>
          <w:szCs w:val="24"/>
        </w:rPr>
        <w:t>Carlo Fontana</w:t>
      </w:r>
      <w:r w:rsidRPr="0092485E">
        <w:rPr>
          <w:sz w:val="24"/>
          <w:szCs w:val="24"/>
        </w:rPr>
        <w:t xml:space="preserve">  </w:t>
      </w:r>
      <w:r w:rsidR="005B7BD3" w:rsidRPr="0092485E">
        <w:rPr>
          <w:sz w:val="24"/>
          <w:szCs w:val="24"/>
        </w:rPr>
        <w:t>per riprogettare il Duomo  -interrotto dal Filatrete nel 1464- poi decorato nel corso del secolo da opere improntate al nuov</w:t>
      </w:r>
      <w:r w:rsidR="00B46E19" w:rsidRPr="0092485E">
        <w:rPr>
          <w:sz w:val="24"/>
          <w:szCs w:val="24"/>
        </w:rPr>
        <w:t>o spirito melodrammatico</w:t>
      </w:r>
      <w:r w:rsidR="005B7BD3" w:rsidRPr="0092485E">
        <w:rPr>
          <w:sz w:val="24"/>
          <w:szCs w:val="24"/>
        </w:rPr>
        <w:t xml:space="preserve"> </w:t>
      </w:r>
      <w:r w:rsidR="00B46E19" w:rsidRPr="0092485E">
        <w:rPr>
          <w:sz w:val="24"/>
          <w:szCs w:val="24"/>
        </w:rPr>
        <w:t>(d</w:t>
      </w:r>
      <w:r w:rsidR="005B7BD3" w:rsidRPr="0092485E">
        <w:rPr>
          <w:sz w:val="24"/>
          <w:szCs w:val="24"/>
        </w:rPr>
        <w:t>opo che il Tiepolo nel 1</w:t>
      </w:r>
      <w:r w:rsidR="00B46E19" w:rsidRPr="0092485E">
        <w:rPr>
          <w:sz w:val="24"/>
          <w:szCs w:val="24"/>
        </w:rPr>
        <w:t>743 presentò il suo capolavoro -</w:t>
      </w:r>
      <w:r w:rsidR="005B7BD3" w:rsidRPr="0092485E">
        <w:rPr>
          <w:sz w:val="24"/>
          <w:szCs w:val="24"/>
        </w:rPr>
        <w:t>un luminoso “San Giovanni vescovo”  con le braccia rivolte al cielo e un angelo che ne discende per</w:t>
      </w:r>
      <w:r w:rsidR="00B46E19" w:rsidRPr="0092485E">
        <w:rPr>
          <w:sz w:val="24"/>
          <w:szCs w:val="24"/>
        </w:rPr>
        <w:t xml:space="preserve"> porgergli la palma del martire-</w:t>
      </w:r>
      <w:r w:rsidR="005B7BD3" w:rsidRPr="0092485E">
        <w:rPr>
          <w:sz w:val="24"/>
          <w:szCs w:val="24"/>
        </w:rPr>
        <w:t xml:space="preserve">, </w:t>
      </w:r>
      <w:r w:rsidR="005B7BD3" w:rsidRPr="0092485E">
        <w:rPr>
          <w:b/>
          <w:sz w:val="24"/>
          <w:szCs w:val="24"/>
        </w:rPr>
        <w:t>Giacomo Carrara</w:t>
      </w:r>
      <w:r w:rsidR="005B7BD3" w:rsidRPr="0092485E">
        <w:rPr>
          <w:sz w:val="24"/>
          <w:szCs w:val="24"/>
        </w:rPr>
        <w:t xml:space="preserve"> presentava alla fabbriceria della nuova cattedrale</w:t>
      </w:r>
      <w:r w:rsidR="00B46E19" w:rsidRPr="0092485E">
        <w:rPr>
          <w:sz w:val="24"/>
          <w:szCs w:val="24"/>
        </w:rPr>
        <w:t xml:space="preserve"> gli artisti più aggiornati al nuovo spirito musicale  -Federico Ferrari, Carlo Carlon-</w:t>
      </w:r>
      <w:r w:rsidR="005B7BD3" w:rsidRPr="0092485E">
        <w:rPr>
          <w:sz w:val="24"/>
          <w:szCs w:val="24"/>
        </w:rPr>
        <w:t xml:space="preserve"> che decorarono il tempio in occasione della </w:t>
      </w:r>
      <w:r w:rsidR="00E83D19" w:rsidRPr="0092485E">
        <w:rPr>
          <w:b/>
          <w:sz w:val="24"/>
          <w:szCs w:val="24"/>
        </w:rPr>
        <w:t>festa per la beatificazione di G</w:t>
      </w:r>
      <w:r w:rsidR="005B7BD3" w:rsidRPr="0092485E">
        <w:rPr>
          <w:b/>
          <w:sz w:val="24"/>
          <w:szCs w:val="24"/>
        </w:rPr>
        <w:t>re</w:t>
      </w:r>
      <w:r w:rsidR="00E83D19" w:rsidRPr="0092485E">
        <w:rPr>
          <w:b/>
          <w:sz w:val="24"/>
          <w:szCs w:val="24"/>
        </w:rPr>
        <w:t xml:space="preserve">gorio Barbarigo </w:t>
      </w:r>
      <w:r w:rsidR="00E83D19" w:rsidRPr="0092485E">
        <w:rPr>
          <w:sz w:val="24"/>
          <w:szCs w:val="24"/>
        </w:rPr>
        <w:t xml:space="preserve"> nel 1762</w:t>
      </w:r>
      <w:r w:rsidR="00B46E19" w:rsidRPr="0092485E">
        <w:rPr>
          <w:sz w:val="24"/>
          <w:szCs w:val="24"/>
        </w:rPr>
        <w:t>).</w:t>
      </w:r>
    </w:p>
    <w:p w:rsidR="002A5677" w:rsidRPr="0092485E" w:rsidRDefault="002A5677" w:rsidP="00B46E19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2485E">
        <w:rPr>
          <w:sz w:val="24"/>
          <w:szCs w:val="24"/>
        </w:rPr>
        <w:t>Le mura &lt;&lt;</w:t>
      </w:r>
      <w:r w:rsidRPr="0092485E">
        <w:rPr>
          <w:i/>
          <w:sz w:val="24"/>
          <w:szCs w:val="24"/>
        </w:rPr>
        <w:t>de tera e de mar</w:t>
      </w:r>
      <w:r w:rsidRPr="0092485E">
        <w:rPr>
          <w:sz w:val="24"/>
          <w:szCs w:val="24"/>
        </w:rPr>
        <w:t xml:space="preserve">&gt;&gt; che </w:t>
      </w:r>
      <w:r w:rsidR="00B46E19" w:rsidRPr="0092485E">
        <w:rPr>
          <w:sz w:val="24"/>
          <w:szCs w:val="24"/>
        </w:rPr>
        <w:t xml:space="preserve">dal 1561 </w:t>
      </w:r>
      <w:r w:rsidRPr="0092485E">
        <w:rPr>
          <w:sz w:val="24"/>
          <w:szCs w:val="24"/>
        </w:rPr>
        <w:t>avevano assolto le funzioni “</w:t>
      </w:r>
      <w:r w:rsidRPr="0092485E">
        <w:rPr>
          <w:b/>
          <w:sz w:val="24"/>
          <w:szCs w:val="24"/>
        </w:rPr>
        <w:t>utili</w:t>
      </w:r>
      <w:r w:rsidR="00B46E19" w:rsidRPr="0092485E">
        <w:rPr>
          <w:sz w:val="24"/>
          <w:szCs w:val="24"/>
        </w:rPr>
        <w:t>”,</w:t>
      </w:r>
      <w:r w:rsidRPr="0092485E">
        <w:rPr>
          <w:sz w:val="24"/>
          <w:szCs w:val="24"/>
        </w:rPr>
        <w:t xml:space="preserve"> imposte da ragioni civili di sicurezza</w:t>
      </w:r>
      <w:r w:rsidR="00B46E19" w:rsidRPr="0092485E">
        <w:rPr>
          <w:sz w:val="24"/>
          <w:szCs w:val="24"/>
        </w:rPr>
        <w:t>,</w:t>
      </w:r>
      <w:r w:rsidRPr="0092485E">
        <w:rPr>
          <w:sz w:val="24"/>
          <w:szCs w:val="24"/>
        </w:rPr>
        <w:t xml:space="preserve"> erano diventate “inutili” nel sec</w:t>
      </w:r>
      <w:r w:rsidR="00B46E19" w:rsidRPr="0092485E">
        <w:rPr>
          <w:sz w:val="24"/>
          <w:szCs w:val="24"/>
        </w:rPr>
        <w:t>olo della “pax cristiana” pres</w:t>
      </w:r>
      <w:r w:rsidRPr="0092485E">
        <w:rPr>
          <w:sz w:val="24"/>
          <w:szCs w:val="24"/>
        </w:rPr>
        <w:t xml:space="preserve">tandosi ad essere apprezzate come nelle scenografie del Metastasio e di Tiepolo, quali fondali di teatro che spalancavano </w:t>
      </w:r>
      <w:r w:rsidR="00B46E19" w:rsidRPr="0092485E">
        <w:rPr>
          <w:sz w:val="24"/>
          <w:szCs w:val="24"/>
        </w:rPr>
        <w:t>dalla terra il cielo, dalla “st</w:t>
      </w:r>
      <w:r w:rsidRPr="0092485E">
        <w:rPr>
          <w:sz w:val="24"/>
          <w:szCs w:val="24"/>
        </w:rPr>
        <w:t>oria” civile e politica il “mondo dei miti”, giustificando la candidatura delle stesse mura a Pa</w:t>
      </w:r>
      <w:r w:rsidR="00B46E19" w:rsidRPr="0092485E">
        <w:rPr>
          <w:sz w:val="24"/>
          <w:szCs w:val="24"/>
        </w:rPr>
        <w:t>trimonio dell’ “</w:t>
      </w:r>
      <w:r w:rsidRPr="0092485E">
        <w:rPr>
          <w:sz w:val="24"/>
          <w:szCs w:val="24"/>
        </w:rPr>
        <w:t>Unione – Nazioni – Educazione – Scientifica – Culturale (UNESCO)”</w:t>
      </w:r>
      <w:r w:rsidR="00B46E19" w:rsidRPr="0092485E">
        <w:rPr>
          <w:sz w:val="24"/>
          <w:szCs w:val="24"/>
        </w:rPr>
        <w:t xml:space="preserve">. </w:t>
      </w:r>
      <w:r w:rsidRPr="0092485E">
        <w:rPr>
          <w:sz w:val="24"/>
          <w:szCs w:val="24"/>
        </w:rPr>
        <w:t xml:space="preserve">Storicamente questa conversione di significato si riferisce all’esaurimento della loro funzione difensiva a servizio della Serenissima con la fine dell’amministrazione veneziana (la fuga dell’ultimo rettore  -Angelo Ottolini- è del 13 marzo 1797) e col completamento nel 1841 ad opera di re Ferdinando d’Asburgo </w:t>
      </w:r>
      <w:r w:rsidR="00AE667A" w:rsidRPr="0092485E">
        <w:rPr>
          <w:sz w:val="24"/>
          <w:szCs w:val="24"/>
        </w:rPr>
        <w:t>titolare del Regno Lombardo-V</w:t>
      </w:r>
      <w:r w:rsidR="00B46E19" w:rsidRPr="0092485E">
        <w:rPr>
          <w:sz w:val="24"/>
          <w:szCs w:val="24"/>
        </w:rPr>
        <w:t>eneto della Strada Ferdinandea -oggi Viale Vittorio Emanuele-</w:t>
      </w:r>
      <w:r w:rsidR="00AE667A" w:rsidRPr="0092485E">
        <w:rPr>
          <w:sz w:val="24"/>
          <w:szCs w:val="24"/>
        </w:rPr>
        <w:t xml:space="preserve"> al “Colle Aperto” che da bastione difensivo sulla cannoniera di San Giovanni diventava “Belvedere” civico, rivolto verso Milano non più </w:t>
      </w:r>
      <w:r w:rsidR="00B46E19" w:rsidRPr="0092485E">
        <w:rPr>
          <w:sz w:val="24"/>
          <w:szCs w:val="24"/>
        </w:rPr>
        <w:t xml:space="preserve">con funzione </w:t>
      </w:r>
      <w:r w:rsidR="00AE667A" w:rsidRPr="0092485E">
        <w:rPr>
          <w:sz w:val="24"/>
          <w:szCs w:val="24"/>
        </w:rPr>
        <w:t>di deterrenza ma  -al contrario- quale felice fondale estetico</w:t>
      </w:r>
      <w:r w:rsidR="00593970">
        <w:rPr>
          <w:sz w:val="24"/>
          <w:szCs w:val="24"/>
        </w:rPr>
        <w:t xml:space="preserve"> per gli stessi milanesi.</w:t>
      </w:r>
    </w:p>
    <w:sectPr w:rsidR="002A5677" w:rsidRPr="0092485E" w:rsidSect="00A75BF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A9D" w:rsidRDefault="00C03A9D" w:rsidP="000B0D59">
      <w:pPr>
        <w:spacing w:after="0" w:line="240" w:lineRule="auto"/>
      </w:pPr>
      <w:r>
        <w:separator/>
      </w:r>
    </w:p>
  </w:endnote>
  <w:endnote w:type="continuationSeparator" w:id="1">
    <w:p w:rsidR="00C03A9D" w:rsidRDefault="00C03A9D" w:rsidP="000B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9372"/>
      <w:docPartObj>
        <w:docPartGallery w:val="Page Numbers (Bottom of Page)"/>
        <w:docPartUnique/>
      </w:docPartObj>
    </w:sdtPr>
    <w:sdtContent>
      <w:p w:rsidR="000B0D59" w:rsidRDefault="00DA18F6">
        <w:pPr>
          <w:pStyle w:val="Pidipagina"/>
          <w:jc w:val="right"/>
        </w:pPr>
        <w:fldSimple w:instr=" PAGE   \* MERGEFORMAT ">
          <w:r w:rsidR="003F65C9">
            <w:rPr>
              <w:noProof/>
            </w:rPr>
            <w:t>1</w:t>
          </w:r>
        </w:fldSimple>
      </w:p>
    </w:sdtContent>
  </w:sdt>
  <w:p w:rsidR="000B0D59" w:rsidRDefault="000B0D5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A9D" w:rsidRDefault="00C03A9D" w:rsidP="000B0D59">
      <w:pPr>
        <w:spacing w:after="0" w:line="240" w:lineRule="auto"/>
      </w:pPr>
      <w:r>
        <w:separator/>
      </w:r>
    </w:p>
  </w:footnote>
  <w:footnote w:type="continuationSeparator" w:id="1">
    <w:p w:rsidR="00C03A9D" w:rsidRDefault="00C03A9D" w:rsidP="000B0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039ED"/>
    <w:multiLevelType w:val="hybridMultilevel"/>
    <w:tmpl w:val="B8729B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CF2"/>
    <w:rsid w:val="00006CF2"/>
    <w:rsid w:val="00023153"/>
    <w:rsid w:val="00086645"/>
    <w:rsid w:val="00093150"/>
    <w:rsid w:val="000B0D59"/>
    <w:rsid w:val="00180971"/>
    <w:rsid w:val="002A5677"/>
    <w:rsid w:val="002B5385"/>
    <w:rsid w:val="002D2E6D"/>
    <w:rsid w:val="002D6068"/>
    <w:rsid w:val="00307588"/>
    <w:rsid w:val="003D07DD"/>
    <w:rsid w:val="003E3FB6"/>
    <w:rsid w:val="003F65C9"/>
    <w:rsid w:val="004F3F4C"/>
    <w:rsid w:val="00593970"/>
    <w:rsid w:val="005B7BD3"/>
    <w:rsid w:val="005D60F6"/>
    <w:rsid w:val="00673417"/>
    <w:rsid w:val="006B0B41"/>
    <w:rsid w:val="00765BD0"/>
    <w:rsid w:val="00784E2A"/>
    <w:rsid w:val="007D395B"/>
    <w:rsid w:val="0092485E"/>
    <w:rsid w:val="009B0825"/>
    <w:rsid w:val="00A74689"/>
    <w:rsid w:val="00A75BFE"/>
    <w:rsid w:val="00AE667A"/>
    <w:rsid w:val="00B34869"/>
    <w:rsid w:val="00B46E19"/>
    <w:rsid w:val="00B5075D"/>
    <w:rsid w:val="00BE483C"/>
    <w:rsid w:val="00C02F09"/>
    <w:rsid w:val="00C03A9D"/>
    <w:rsid w:val="00C1663D"/>
    <w:rsid w:val="00C27B7E"/>
    <w:rsid w:val="00C628FB"/>
    <w:rsid w:val="00CB118C"/>
    <w:rsid w:val="00CD2EE4"/>
    <w:rsid w:val="00D26280"/>
    <w:rsid w:val="00DA18F6"/>
    <w:rsid w:val="00E13C5D"/>
    <w:rsid w:val="00E30FFB"/>
    <w:rsid w:val="00E80C20"/>
    <w:rsid w:val="00E8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5B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6C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B0D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B0D59"/>
  </w:style>
  <w:style w:type="paragraph" w:styleId="Pidipagina">
    <w:name w:val="footer"/>
    <w:basedOn w:val="Normale"/>
    <w:link w:val="PidipaginaCarattere"/>
    <w:uiPriority w:val="99"/>
    <w:unhideWhenUsed/>
    <w:rsid w:val="000B0D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0D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6AC71-2EDA-4F96-825F-7A2756BA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Pre-installer</dc:creator>
  <cp:lastModifiedBy>Pre-installer</cp:lastModifiedBy>
  <cp:revision>3</cp:revision>
  <dcterms:created xsi:type="dcterms:W3CDTF">2023-11-08T17:34:00Z</dcterms:created>
  <dcterms:modified xsi:type="dcterms:W3CDTF">2024-02-13T17:31:00Z</dcterms:modified>
</cp:coreProperties>
</file>