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24" w:rsidRPr="009D26CD" w:rsidRDefault="008A2275" w:rsidP="009D26CD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9D26CD">
        <w:rPr>
          <w:b/>
        </w:rPr>
        <w:t>2</w:t>
      </w:r>
      <w:r w:rsidR="00E405F0">
        <w:rPr>
          <w:b/>
        </w:rPr>
        <w:t>7</w:t>
      </w:r>
      <w:r w:rsidR="00AB7675" w:rsidRPr="009D26CD">
        <w:rPr>
          <w:b/>
        </w:rPr>
        <w:t xml:space="preserve">. </w:t>
      </w:r>
    </w:p>
    <w:p w:rsidR="00776271" w:rsidRPr="00321565" w:rsidRDefault="00776271" w:rsidP="009D26CD">
      <w:pPr>
        <w:pStyle w:val="NormaleWeb"/>
        <w:tabs>
          <w:tab w:val="left" w:pos="4320"/>
        </w:tabs>
        <w:spacing w:before="0" w:beforeAutospacing="0" w:after="0" w:afterAutospacing="0"/>
        <w:rPr>
          <w:i/>
        </w:rPr>
      </w:pPr>
      <w:r>
        <w:rPr>
          <w:b/>
        </w:rPr>
        <w:t xml:space="preserve">Hegel </w:t>
      </w:r>
      <w:proofErr w:type="spellStart"/>
      <w:r>
        <w:rPr>
          <w:b/>
        </w:rPr>
        <w:t>G.W.</w:t>
      </w:r>
      <w:proofErr w:type="spellEnd"/>
      <w:r>
        <w:rPr>
          <w:b/>
        </w:rPr>
        <w:t xml:space="preserve"> Friedrich</w:t>
      </w:r>
      <w:r w:rsidR="008A2275" w:rsidRPr="009D26CD">
        <w:rPr>
          <w:b/>
        </w:rPr>
        <w:t xml:space="preserve"> </w:t>
      </w:r>
      <w:r w:rsidR="009E075F">
        <w:rPr>
          <w:b/>
        </w:rPr>
        <w:t xml:space="preserve"> </w:t>
      </w:r>
      <w:r w:rsidR="00C60287" w:rsidRPr="00C60287">
        <w:t>«</w:t>
      </w:r>
      <w:r w:rsidR="00321565">
        <w:rPr>
          <w:i/>
        </w:rPr>
        <w:t>Pensare il mondo empirico significa, essenzialmente, trasformare</w:t>
      </w:r>
    </w:p>
    <w:p w:rsidR="00AB7675" w:rsidRPr="00C60287" w:rsidRDefault="002B514E" w:rsidP="009D26CD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9D26CD">
        <w:t>(</w:t>
      </w:r>
      <w:r w:rsidR="008A2275" w:rsidRPr="009D26CD">
        <w:t>17</w:t>
      </w:r>
      <w:r w:rsidR="00776271">
        <w:t>70</w:t>
      </w:r>
      <w:r w:rsidR="008A2275" w:rsidRPr="009D26CD">
        <w:t>-18</w:t>
      </w:r>
      <w:r w:rsidR="00776271">
        <w:t>31</w:t>
      </w:r>
      <w:r w:rsidR="00AB7675" w:rsidRPr="008D26C6">
        <w:t xml:space="preserve">) </w:t>
      </w:r>
      <w:r w:rsidR="00321565" w:rsidRPr="008D26C6">
        <w:t xml:space="preserve">          </w:t>
      </w:r>
      <w:r w:rsidR="008D26C6">
        <w:t xml:space="preserve">     </w:t>
      </w:r>
      <w:r w:rsidR="00321565" w:rsidRPr="008D26C6">
        <w:t xml:space="preserve"> </w:t>
      </w:r>
      <w:r w:rsidR="005C2877">
        <w:t xml:space="preserve">    </w:t>
      </w:r>
      <w:r w:rsidR="008D26C6" w:rsidRPr="005C2877">
        <w:rPr>
          <w:b/>
        </w:rPr>
        <w:t>il sistema</w:t>
      </w:r>
      <w:r w:rsidR="00321565" w:rsidRPr="008D26C6">
        <w:t xml:space="preserve"> </w:t>
      </w:r>
      <w:r w:rsidR="005C2877">
        <w:rPr>
          <w:i/>
        </w:rPr>
        <w:t xml:space="preserve">    </w:t>
      </w:r>
      <w:r w:rsidR="00321565" w:rsidRPr="00321565">
        <w:rPr>
          <w:i/>
        </w:rPr>
        <w:t>la sua forma empirica e cangiarla in qualcosa di universale</w:t>
      </w:r>
      <w:r w:rsidR="00C60287">
        <w:t>»</w:t>
      </w:r>
    </w:p>
    <w:p w:rsidR="0008039F" w:rsidRPr="007F3409" w:rsidRDefault="0008039F" w:rsidP="009D26CD">
      <w:pPr>
        <w:pStyle w:val="NormaleWeb"/>
        <w:tabs>
          <w:tab w:val="left" w:pos="4320"/>
        </w:tabs>
        <w:spacing w:before="0" w:beforeAutospacing="0" w:after="0" w:afterAutospacing="0"/>
        <w:rPr>
          <w:sz w:val="8"/>
        </w:rPr>
      </w:pPr>
    </w:p>
    <w:p w:rsidR="008B75F2" w:rsidRPr="00403575" w:rsidRDefault="008B75F2" w:rsidP="008B7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B6D">
        <w:rPr>
          <w:rFonts w:ascii="Times New Roman" w:hAnsi="Times New Roman" w:cs="Times New Roman"/>
          <w:b/>
          <w:sz w:val="24"/>
          <w:szCs w:val="24"/>
        </w:rPr>
        <w:t>Il sistema</w:t>
      </w:r>
      <w:r w:rsidRPr="008B75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5F2">
        <w:rPr>
          <w:rFonts w:ascii="Times New Roman" w:hAnsi="Times New Roman" w:cs="Times New Roman"/>
          <w:sz w:val="24"/>
          <w:szCs w:val="24"/>
        </w:rPr>
        <w:t>desiderio</w:t>
      </w:r>
      <w:r>
        <w:rPr>
          <w:rFonts w:ascii="Times New Roman" w:hAnsi="Times New Roman" w:cs="Times New Roman"/>
          <w:sz w:val="24"/>
          <w:szCs w:val="24"/>
        </w:rPr>
        <w:t xml:space="preserve"> progetto attuazione, scienza realtà verità.</w:t>
      </w:r>
      <w:r w:rsidRPr="008B75F2">
        <w:rPr>
          <w:rFonts w:ascii="Times New Roman" w:hAnsi="Times New Roman" w:cs="Times New Roman"/>
          <w:sz w:val="24"/>
          <w:szCs w:val="24"/>
        </w:rPr>
        <w:t xml:space="preserve"> </w:t>
      </w:r>
      <w:r w:rsidR="00403575" w:rsidRPr="008B75F2">
        <w:rPr>
          <w:rFonts w:ascii="Times New Roman" w:hAnsi="Times New Roman" w:cs="Times New Roman"/>
          <w:i/>
          <w:sz w:val="24"/>
          <w:szCs w:val="24"/>
        </w:rPr>
        <w:t>Enciclopedia della scienze filosofiche</w:t>
      </w:r>
      <w:r w:rsidR="00403575" w:rsidRPr="0040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575" w:rsidRPr="00F12B6D">
        <w:rPr>
          <w:rFonts w:ascii="Times New Roman" w:hAnsi="Times New Roman" w:cs="Times New Roman"/>
          <w:sz w:val="24"/>
          <w:szCs w:val="24"/>
        </w:rPr>
        <w:t>o l’ordinamento del sapere nella sua totalità logica organica.</w:t>
      </w:r>
      <w:r w:rsidR="00F12B6D">
        <w:rPr>
          <w:rFonts w:ascii="Times New Roman" w:hAnsi="Times New Roman" w:cs="Times New Roman"/>
          <w:sz w:val="24"/>
          <w:szCs w:val="24"/>
        </w:rPr>
        <w:t xml:space="preserve">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Se nella </w:t>
      </w:r>
      <w:r w:rsidR="00403575" w:rsidRPr="00403575">
        <w:rPr>
          <w:rFonts w:ascii="Times New Roman" w:hAnsi="Times New Roman" w:cs="Times New Roman"/>
          <w:i/>
          <w:iCs/>
          <w:sz w:val="24"/>
          <w:szCs w:val="24"/>
        </w:rPr>
        <w:t xml:space="preserve">Fenomenologia dello spirito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Hegel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ha rappresentato, secondo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una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prospettiva plurale, antropologica (che muove dalla coscienza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umana),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storica (che si svolge nel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tempo), filosofica (che nelle figure storiche presenta le tappe di un sapere filosofico che si dispone in forma scientifica secondo una logica di tipo dialettico) la via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che conduce la coscienza al sapere assoluto, nella </w:t>
      </w:r>
      <w:r w:rsidR="00403575" w:rsidRPr="00403575">
        <w:rPr>
          <w:rFonts w:ascii="Times New Roman" w:hAnsi="Times New Roman" w:cs="Times New Roman"/>
          <w:i/>
          <w:iCs/>
          <w:sz w:val="24"/>
          <w:szCs w:val="24"/>
        </w:rPr>
        <w:t xml:space="preserve">Enciclopedia delle scienze filosofiche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(1817) descrive l’ordinamento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del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sapere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nella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sua totalità organica. Le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diverse scienze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>non s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no forme isolate e successivamente aggregate in sistema, ma parti di un tutto organico, proprio come le membra di un organismo fisico.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Distinte,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ma solidali, le scienze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del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sistema si compongono in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unità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secondo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l’immagine del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>circolo (</w:t>
      </w:r>
      <w:r>
        <w:rPr>
          <w:rFonts w:ascii="Times New Roman" w:hAnsi="Times New Roman" w:cs="Times New Roman"/>
          <w:bCs/>
          <w:sz w:val="24"/>
          <w:szCs w:val="24"/>
        </w:rPr>
        <w:t xml:space="preserve">come da etimo: </w:t>
      </w:r>
      <w:r w:rsidR="00F12B6D">
        <w:rPr>
          <w:rFonts w:ascii="Times New Roman" w:hAnsi="Times New Roman" w:cs="Times New Roman"/>
          <w:bCs/>
          <w:sz w:val="24"/>
          <w:szCs w:val="24"/>
        </w:rPr>
        <w:t>«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>enciclopedia</w:t>
      </w:r>
      <w:r w:rsidR="00F12B6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è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 «dottrina in circolo»)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rappresentano i momenti del processo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dialettico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>che muovendo dalla razionalità pura (l’idea in sé, indagata dalla «</w:t>
      </w:r>
      <w:r w:rsidR="00403575" w:rsidRPr="008B75F2">
        <w:rPr>
          <w:rFonts w:ascii="Times New Roman" w:hAnsi="Times New Roman" w:cs="Times New Roman"/>
          <w:bCs/>
          <w:i/>
          <w:sz w:val="24"/>
          <w:szCs w:val="24"/>
        </w:rPr>
        <w:t>Logica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»), si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aliena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nelle forme della natura (l’idea </w:t>
      </w:r>
      <w:r w:rsidR="00403575" w:rsidRPr="00403575">
        <w:rPr>
          <w:rFonts w:ascii="Times New Roman" w:hAnsi="Times New Roman" w:cs="Times New Roman"/>
          <w:sz w:val="24"/>
          <w:szCs w:val="24"/>
        </w:rPr>
        <w:t xml:space="preserve">nella 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>forma dell’essere altro, studiata dalla «</w:t>
      </w:r>
      <w:r w:rsidR="00403575" w:rsidRPr="008B75F2">
        <w:rPr>
          <w:rFonts w:ascii="Times New Roman" w:hAnsi="Times New Roman" w:cs="Times New Roman"/>
          <w:bCs/>
          <w:i/>
          <w:sz w:val="24"/>
          <w:szCs w:val="24"/>
        </w:rPr>
        <w:t xml:space="preserve">Filosofia </w:t>
      </w:r>
      <w:r w:rsidR="00403575" w:rsidRPr="008B75F2">
        <w:rPr>
          <w:rFonts w:ascii="Times New Roman" w:hAnsi="Times New Roman" w:cs="Times New Roman"/>
          <w:i/>
          <w:sz w:val="24"/>
          <w:szCs w:val="24"/>
        </w:rPr>
        <w:t xml:space="preserve">della </w:t>
      </w:r>
      <w:r w:rsidR="00403575" w:rsidRPr="008B75F2">
        <w:rPr>
          <w:rFonts w:ascii="Times New Roman" w:hAnsi="Times New Roman" w:cs="Times New Roman"/>
          <w:bCs/>
          <w:i/>
          <w:sz w:val="24"/>
          <w:szCs w:val="24"/>
        </w:rPr>
        <w:t>natura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>»), per realizzarsi pienamente nello spirito (l’idea in sé e per sé, descritta nelle forme «soggettiva», «oggettiva» e «assoluta» dalla «</w:t>
      </w:r>
      <w:r w:rsidR="00403575" w:rsidRPr="008B75F2">
        <w:rPr>
          <w:rFonts w:ascii="Times New Roman" w:hAnsi="Times New Roman" w:cs="Times New Roman"/>
          <w:bCs/>
          <w:i/>
          <w:sz w:val="24"/>
          <w:szCs w:val="24"/>
        </w:rPr>
        <w:t>Filosofia dello spirito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»). </w:t>
      </w:r>
      <w:r w:rsidR="00403575" w:rsidRPr="00403575">
        <w:rPr>
          <w:rFonts w:ascii="Times New Roman" w:hAnsi="Times New Roman" w:cs="Times New Roman"/>
          <w:b/>
          <w:bCs/>
          <w:sz w:val="24"/>
          <w:szCs w:val="24"/>
        </w:rPr>
        <w:t>Idea (Logica)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3575" w:rsidRPr="00403575">
        <w:rPr>
          <w:rFonts w:ascii="Times New Roman" w:hAnsi="Times New Roman" w:cs="Times New Roman"/>
          <w:b/>
          <w:bCs/>
          <w:sz w:val="24"/>
          <w:szCs w:val="24"/>
        </w:rPr>
        <w:t>Natura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3575" w:rsidRPr="00403575">
        <w:rPr>
          <w:rFonts w:ascii="Times New Roman" w:hAnsi="Times New Roman" w:cs="Times New Roman"/>
          <w:b/>
          <w:bCs/>
          <w:sz w:val="24"/>
          <w:szCs w:val="24"/>
        </w:rPr>
        <w:t>Spirito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 sono i momenti logico-dialettici del sistema</w:t>
      </w:r>
      <w:r w:rsidR="00914AE0">
        <w:rPr>
          <w:rFonts w:ascii="Times New Roman" w:hAnsi="Times New Roman" w:cs="Times New Roman"/>
          <w:bCs/>
          <w:sz w:val="24"/>
          <w:szCs w:val="24"/>
        </w:rPr>
        <w:t>.</w:t>
      </w:r>
      <w:r w:rsidR="00403575" w:rsidRPr="004035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3575" w:rsidRPr="00403575" w:rsidRDefault="00403575" w:rsidP="0040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75">
        <w:rPr>
          <w:rFonts w:ascii="Times New Roman" w:hAnsi="Times New Roman" w:cs="Times New Roman"/>
          <w:b/>
          <w:sz w:val="24"/>
          <w:szCs w:val="24"/>
        </w:rPr>
        <w:t>1. Logica</w:t>
      </w:r>
      <w:r w:rsidR="008B75F2" w:rsidRPr="008B75F2">
        <w:rPr>
          <w:rFonts w:ascii="Times New Roman" w:hAnsi="Times New Roman" w:cs="Times New Roman"/>
          <w:sz w:val="24"/>
          <w:szCs w:val="24"/>
        </w:rPr>
        <w:t xml:space="preserve">. </w:t>
      </w:r>
      <w:r w:rsidRPr="00403575">
        <w:rPr>
          <w:rFonts w:ascii="Times New Roman" w:hAnsi="Times New Roman" w:cs="Times New Roman"/>
          <w:sz w:val="24"/>
          <w:szCs w:val="24"/>
        </w:rPr>
        <w:t>«</w:t>
      </w:r>
      <w:r w:rsidRPr="007C774D">
        <w:rPr>
          <w:rFonts w:ascii="Times New Roman" w:hAnsi="Times New Roman" w:cs="Times New Roman"/>
          <w:i/>
          <w:sz w:val="24"/>
          <w:szCs w:val="24"/>
        </w:rPr>
        <w:t xml:space="preserve">Potrebbe sembrar necessario di esporre in precedenza quanto è rilevante intorno al metodo di quel movimento [il movimento della vita della verità] o della scienza. </w:t>
      </w:r>
      <w:r w:rsidR="007C774D" w:rsidRPr="007C774D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7C774D">
        <w:rPr>
          <w:rFonts w:ascii="Times New Roman" w:hAnsi="Times New Roman" w:cs="Times New Roman"/>
          <w:i/>
          <w:sz w:val="24"/>
          <w:szCs w:val="24"/>
        </w:rPr>
        <w:t>la sua più vera presentazione appartiene alla logica, o è piuttosto la logica stessa. Infatti il metodo non è altro che la struttura dell’</w:t>
      </w:r>
      <w:proofErr w:type="spellStart"/>
      <w:r w:rsidRPr="007C774D">
        <w:rPr>
          <w:rFonts w:ascii="Times New Roman" w:hAnsi="Times New Roman" w:cs="Times New Roman"/>
          <w:i/>
          <w:sz w:val="24"/>
          <w:szCs w:val="24"/>
        </w:rPr>
        <w:t>intiero</w:t>
      </w:r>
      <w:proofErr w:type="spellEnd"/>
      <w:r w:rsidRPr="007C774D">
        <w:rPr>
          <w:rFonts w:ascii="Times New Roman" w:hAnsi="Times New Roman" w:cs="Times New Roman"/>
          <w:i/>
          <w:sz w:val="24"/>
          <w:szCs w:val="24"/>
        </w:rPr>
        <w:t xml:space="preserve"> presentato nella sua più pura essenza</w:t>
      </w:r>
      <w:r w:rsidR="00C9272F" w:rsidRPr="00403575">
        <w:rPr>
          <w:rFonts w:ascii="Times New Roman" w:hAnsi="Times New Roman" w:cs="Times New Roman"/>
          <w:sz w:val="24"/>
          <w:szCs w:val="24"/>
        </w:rPr>
        <w:t>»</w:t>
      </w:r>
      <w:r w:rsidRPr="00403575">
        <w:rPr>
          <w:rFonts w:ascii="Times New Roman" w:hAnsi="Times New Roman" w:cs="Times New Roman"/>
          <w:sz w:val="24"/>
          <w:szCs w:val="24"/>
        </w:rPr>
        <w:t>. (</w:t>
      </w:r>
      <w:r w:rsidRPr="00403575">
        <w:rPr>
          <w:rFonts w:ascii="Times New Roman" w:hAnsi="Times New Roman" w:cs="Times New Roman"/>
          <w:i/>
          <w:sz w:val="24"/>
          <w:szCs w:val="24"/>
        </w:rPr>
        <w:t>Fenomenologia</w:t>
      </w:r>
      <w:r w:rsidR="007C774D" w:rsidRPr="007C774D">
        <w:rPr>
          <w:rFonts w:ascii="Times New Roman" w:hAnsi="Times New Roman" w:cs="Times New Roman"/>
          <w:sz w:val="24"/>
          <w:szCs w:val="24"/>
        </w:rPr>
        <w:t>)</w:t>
      </w:r>
      <w:r w:rsidRPr="004035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74D">
        <w:rPr>
          <w:rFonts w:ascii="Times New Roman" w:hAnsi="Times New Roman" w:cs="Times New Roman"/>
          <w:sz w:val="24"/>
          <w:szCs w:val="24"/>
        </w:rPr>
        <w:t>«</w:t>
      </w:r>
      <w:r w:rsidR="007C774D" w:rsidRPr="007C774D">
        <w:rPr>
          <w:rFonts w:ascii="Times New Roman" w:hAnsi="Times New Roman" w:cs="Times New Roman"/>
          <w:i/>
          <w:sz w:val="24"/>
          <w:szCs w:val="24"/>
        </w:rPr>
        <w:t>La Logica coincide con la Metafisica, con la scienza delle cose poste in pensieri, i quali pensieri perciò appunto si tennero atti ad esprimere le essenze delle cose</w:t>
      </w:r>
      <w:r w:rsidR="007C774D">
        <w:rPr>
          <w:rFonts w:ascii="Times New Roman" w:hAnsi="Times New Roman" w:cs="Times New Roman"/>
          <w:sz w:val="24"/>
          <w:szCs w:val="24"/>
        </w:rPr>
        <w:t>». (</w:t>
      </w:r>
      <w:r w:rsidR="007C774D" w:rsidRPr="007C774D">
        <w:rPr>
          <w:rFonts w:ascii="Times New Roman" w:hAnsi="Times New Roman" w:cs="Times New Roman"/>
          <w:i/>
          <w:sz w:val="24"/>
          <w:szCs w:val="24"/>
        </w:rPr>
        <w:t>Enciclopedia</w:t>
      </w:r>
      <w:r w:rsidR="007C774D">
        <w:rPr>
          <w:rFonts w:ascii="Times New Roman" w:hAnsi="Times New Roman" w:cs="Times New Roman"/>
          <w:sz w:val="24"/>
          <w:szCs w:val="24"/>
        </w:rPr>
        <w:t>)</w:t>
      </w:r>
    </w:p>
    <w:p w:rsidR="00403575" w:rsidRPr="00403575" w:rsidRDefault="00403575" w:rsidP="00C9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75">
        <w:rPr>
          <w:rFonts w:ascii="Times New Roman" w:hAnsi="Times New Roman" w:cs="Times New Roman"/>
          <w:sz w:val="24"/>
          <w:szCs w:val="24"/>
        </w:rPr>
        <w:t xml:space="preserve">Logica: la razionalità della realtà. </w:t>
      </w:r>
      <w:r w:rsidR="008B75F2">
        <w:rPr>
          <w:rFonts w:ascii="Times New Roman" w:hAnsi="Times New Roman" w:cs="Times New Roman"/>
          <w:sz w:val="24"/>
          <w:szCs w:val="24"/>
        </w:rPr>
        <w:t xml:space="preserve">La logica non è mezzo per </w:t>
      </w:r>
      <w:r w:rsidRPr="00403575">
        <w:rPr>
          <w:rFonts w:ascii="Times New Roman" w:hAnsi="Times New Roman" w:cs="Times New Roman"/>
          <w:sz w:val="24"/>
          <w:szCs w:val="24"/>
        </w:rPr>
        <w:t xml:space="preserve">ordinare una realtà esterna al pensiero, </w:t>
      </w:r>
      <w:r w:rsidR="008B75F2">
        <w:rPr>
          <w:rFonts w:ascii="Times New Roman" w:hAnsi="Times New Roman" w:cs="Times New Roman"/>
          <w:sz w:val="24"/>
          <w:szCs w:val="24"/>
        </w:rPr>
        <w:t>ma è l</w:t>
      </w:r>
      <w:r w:rsidRPr="00403575">
        <w:rPr>
          <w:rFonts w:ascii="Times New Roman" w:hAnsi="Times New Roman" w:cs="Times New Roman"/>
          <w:sz w:val="24"/>
          <w:szCs w:val="24"/>
        </w:rPr>
        <w:t xml:space="preserve">a </w:t>
      </w:r>
      <w:r w:rsidRPr="00C9272F">
        <w:rPr>
          <w:rFonts w:ascii="Times New Roman" w:hAnsi="Times New Roman" w:cs="Times New Roman"/>
          <w:sz w:val="24"/>
          <w:szCs w:val="24"/>
        </w:rPr>
        <w:t>realtà nella sua essenza razionale</w:t>
      </w:r>
      <w:r w:rsidRPr="00403575">
        <w:rPr>
          <w:rFonts w:ascii="Times New Roman" w:hAnsi="Times New Roman" w:cs="Times New Roman"/>
          <w:sz w:val="24"/>
          <w:szCs w:val="24"/>
        </w:rPr>
        <w:t>: essa mostra la trama ideale del reale, il mondo nella sua struttura ideale</w:t>
      </w:r>
      <w:r w:rsidR="00C9272F">
        <w:rPr>
          <w:rFonts w:ascii="Times New Roman" w:hAnsi="Times New Roman" w:cs="Times New Roman"/>
          <w:sz w:val="24"/>
          <w:szCs w:val="24"/>
        </w:rPr>
        <w:t xml:space="preserve"> essenziale e oggettiva</w:t>
      </w:r>
      <w:r w:rsidRPr="00403575">
        <w:rPr>
          <w:rFonts w:ascii="Times New Roman" w:hAnsi="Times New Roman" w:cs="Times New Roman"/>
          <w:sz w:val="24"/>
          <w:szCs w:val="24"/>
        </w:rPr>
        <w:t xml:space="preserve">. </w:t>
      </w:r>
      <w:r w:rsidR="00B26AFA">
        <w:rPr>
          <w:rFonts w:ascii="Times New Roman" w:hAnsi="Times New Roman" w:cs="Times New Roman"/>
          <w:sz w:val="24"/>
          <w:szCs w:val="24"/>
        </w:rPr>
        <w:t>È questo il ruolo della ragione. Mentre l</w:t>
      </w:r>
      <w:r w:rsidR="00C9272F">
        <w:rPr>
          <w:rFonts w:ascii="Times New Roman" w:hAnsi="Times New Roman" w:cs="Times New Roman"/>
          <w:sz w:val="24"/>
          <w:szCs w:val="24"/>
        </w:rPr>
        <w:t xml:space="preserve">’intelletto è </w:t>
      </w:r>
      <w:r w:rsidR="00C9272F" w:rsidRPr="00403575">
        <w:rPr>
          <w:rFonts w:ascii="Times New Roman" w:hAnsi="Times New Roman" w:cs="Times New Roman"/>
          <w:sz w:val="24"/>
          <w:szCs w:val="24"/>
        </w:rPr>
        <w:t>«separante»</w:t>
      </w:r>
      <w:r w:rsidR="00C9272F">
        <w:rPr>
          <w:rFonts w:ascii="Times New Roman" w:hAnsi="Times New Roman" w:cs="Times New Roman"/>
          <w:sz w:val="24"/>
          <w:szCs w:val="24"/>
        </w:rPr>
        <w:t>:</w:t>
      </w:r>
      <w:r w:rsidR="00C9272F" w:rsidRPr="00403575">
        <w:rPr>
          <w:rFonts w:ascii="Times New Roman" w:hAnsi="Times New Roman" w:cs="Times New Roman"/>
          <w:sz w:val="24"/>
          <w:szCs w:val="24"/>
        </w:rPr>
        <w:t xml:space="preserve"> </w:t>
      </w:r>
      <w:r w:rsidR="00C9272F">
        <w:rPr>
          <w:rFonts w:ascii="Times New Roman" w:hAnsi="Times New Roman" w:cs="Times New Roman"/>
          <w:sz w:val="24"/>
          <w:szCs w:val="24"/>
        </w:rPr>
        <w:t xml:space="preserve">analiticamente distingue e isola (un universale astratto); la ragione facoltà della sintesi sorregge </w:t>
      </w:r>
      <w:r w:rsidRPr="00403575">
        <w:rPr>
          <w:rFonts w:ascii="Times New Roman" w:hAnsi="Times New Roman" w:cs="Times New Roman"/>
          <w:sz w:val="24"/>
          <w:szCs w:val="24"/>
        </w:rPr>
        <w:t>la fluida e viva unit</w:t>
      </w:r>
      <w:r w:rsidR="00B26AFA">
        <w:rPr>
          <w:rFonts w:ascii="Times New Roman" w:hAnsi="Times New Roman" w:cs="Times New Roman"/>
          <w:sz w:val="24"/>
          <w:szCs w:val="24"/>
        </w:rPr>
        <w:t>à</w:t>
      </w:r>
      <w:r w:rsidRPr="00403575">
        <w:rPr>
          <w:rFonts w:ascii="Times New Roman" w:hAnsi="Times New Roman" w:cs="Times New Roman"/>
          <w:sz w:val="24"/>
          <w:szCs w:val="24"/>
        </w:rPr>
        <w:t xml:space="preserve"> dei concetti, </w:t>
      </w:r>
      <w:r w:rsidR="00B26AFA">
        <w:rPr>
          <w:rFonts w:ascii="Times New Roman" w:hAnsi="Times New Roman" w:cs="Times New Roman"/>
          <w:sz w:val="24"/>
          <w:szCs w:val="24"/>
        </w:rPr>
        <w:t xml:space="preserve">espone </w:t>
      </w:r>
      <w:r w:rsidRPr="00403575">
        <w:rPr>
          <w:rFonts w:ascii="Times New Roman" w:hAnsi="Times New Roman" w:cs="Times New Roman"/>
          <w:sz w:val="24"/>
          <w:szCs w:val="24"/>
        </w:rPr>
        <w:t>il movimento dialettico che informa di sé sia la vita del pensiero quanto la vita del reale</w:t>
      </w:r>
      <w:r w:rsidR="00C9272F">
        <w:rPr>
          <w:rFonts w:ascii="Times New Roman" w:hAnsi="Times New Roman" w:cs="Times New Roman"/>
          <w:sz w:val="24"/>
          <w:szCs w:val="24"/>
        </w:rPr>
        <w:t xml:space="preserve"> </w:t>
      </w:r>
      <w:r w:rsidR="00B26AFA">
        <w:rPr>
          <w:rFonts w:ascii="Times New Roman" w:hAnsi="Times New Roman" w:cs="Times New Roman"/>
          <w:sz w:val="24"/>
          <w:szCs w:val="24"/>
        </w:rPr>
        <w:t xml:space="preserve">(nella forma di </w:t>
      </w:r>
      <w:r w:rsidR="00C9272F">
        <w:rPr>
          <w:rFonts w:ascii="Times New Roman" w:hAnsi="Times New Roman" w:cs="Times New Roman"/>
          <w:sz w:val="24"/>
          <w:szCs w:val="24"/>
        </w:rPr>
        <w:t xml:space="preserve">un universale concreto o concetto, </w:t>
      </w:r>
      <w:proofErr w:type="spellStart"/>
      <w:r w:rsidR="00C9272F" w:rsidRPr="00C9272F">
        <w:rPr>
          <w:rFonts w:ascii="Times New Roman" w:hAnsi="Times New Roman" w:cs="Times New Roman"/>
          <w:i/>
          <w:sz w:val="24"/>
          <w:szCs w:val="24"/>
        </w:rPr>
        <w:t>Begriff</w:t>
      </w:r>
      <w:proofErr w:type="spellEnd"/>
      <w:r w:rsidR="00C9272F">
        <w:rPr>
          <w:rFonts w:ascii="Times New Roman" w:hAnsi="Times New Roman" w:cs="Times New Roman"/>
          <w:sz w:val="24"/>
          <w:szCs w:val="24"/>
        </w:rPr>
        <w:t>)</w:t>
      </w:r>
      <w:r w:rsidRPr="004035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575" w:rsidRPr="00403575" w:rsidRDefault="00403575" w:rsidP="0040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75">
        <w:rPr>
          <w:rFonts w:ascii="Times New Roman" w:hAnsi="Times New Roman" w:cs="Times New Roman"/>
          <w:b/>
          <w:sz w:val="24"/>
          <w:szCs w:val="24"/>
        </w:rPr>
        <w:t xml:space="preserve">2. Natura </w:t>
      </w:r>
      <w:r w:rsidR="00C0607B">
        <w:rPr>
          <w:rFonts w:ascii="Times New Roman" w:hAnsi="Times New Roman" w:cs="Times New Roman"/>
          <w:sz w:val="24"/>
          <w:szCs w:val="24"/>
        </w:rPr>
        <w:t>«</w:t>
      </w:r>
      <w:r w:rsidR="00C0607B" w:rsidRPr="00AF79F0">
        <w:rPr>
          <w:rFonts w:ascii="Times New Roman" w:hAnsi="Times New Roman" w:cs="Times New Roman"/>
          <w:i/>
          <w:sz w:val="24"/>
          <w:szCs w:val="24"/>
        </w:rPr>
        <w:t>La natura si è dimostrata come l’idea nella forma dell’essere altro</w:t>
      </w:r>
      <w:r w:rsidR="00AF79F0" w:rsidRPr="00AF79F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79F0" w:rsidRPr="00AF79F0">
        <w:rPr>
          <w:rFonts w:ascii="Times New Roman" w:hAnsi="Times New Roman" w:cs="Times New Roman"/>
          <w:i/>
          <w:sz w:val="24"/>
          <w:szCs w:val="24"/>
        </w:rPr>
        <w:t>…l</w:t>
      </w:r>
      <w:proofErr w:type="spellEnd"/>
      <w:r w:rsidR="00AF79F0" w:rsidRPr="00AF79F0">
        <w:rPr>
          <w:rFonts w:ascii="Times New Roman" w:hAnsi="Times New Roman" w:cs="Times New Roman"/>
          <w:i/>
          <w:sz w:val="24"/>
          <w:szCs w:val="24"/>
        </w:rPr>
        <w:t>’esteriorità</w:t>
      </w:r>
      <w:r w:rsidR="00321565">
        <w:rPr>
          <w:rFonts w:ascii="Times New Roman" w:hAnsi="Times New Roman" w:cs="Times New Roman"/>
          <w:i/>
          <w:sz w:val="24"/>
          <w:szCs w:val="24"/>
        </w:rPr>
        <w:t xml:space="preserve"> costituisce la determinazione, nella quale essa è come natura</w:t>
      </w:r>
      <w:r w:rsidR="00AF79F0">
        <w:rPr>
          <w:rFonts w:ascii="Times New Roman" w:hAnsi="Times New Roman" w:cs="Times New Roman"/>
          <w:sz w:val="24"/>
          <w:szCs w:val="24"/>
        </w:rPr>
        <w:t>»</w:t>
      </w:r>
      <w:r w:rsidR="00321565">
        <w:rPr>
          <w:rFonts w:ascii="Times New Roman" w:hAnsi="Times New Roman" w:cs="Times New Roman"/>
          <w:sz w:val="24"/>
          <w:szCs w:val="24"/>
        </w:rPr>
        <w:t>.</w:t>
      </w:r>
      <w:r w:rsidR="00AF79F0">
        <w:rPr>
          <w:rFonts w:ascii="Times New Roman" w:hAnsi="Times New Roman" w:cs="Times New Roman"/>
          <w:sz w:val="24"/>
          <w:szCs w:val="24"/>
        </w:rPr>
        <w:t xml:space="preserve"> (</w:t>
      </w:r>
      <w:r w:rsidR="00AF79F0" w:rsidRPr="00B26AFA">
        <w:rPr>
          <w:rFonts w:ascii="Times New Roman" w:hAnsi="Times New Roman" w:cs="Times New Roman"/>
          <w:i/>
          <w:sz w:val="24"/>
          <w:szCs w:val="24"/>
        </w:rPr>
        <w:t>Enciclopedia</w:t>
      </w:r>
      <w:r w:rsidR="00AF79F0">
        <w:rPr>
          <w:rFonts w:ascii="Times New Roman" w:hAnsi="Times New Roman" w:cs="Times New Roman"/>
          <w:sz w:val="24"/>
          <w:szCs w:val="24"/>
        </w:rPr>
        <w:t>)</w:t>
      </w:r>
      <w:r w:rsidR="005117E7">
        <w:rPr>
          <w:rFonts w:ascii="Times New Roman" w:hAnsi="Times New Roman" w:cs="Times New Roman"/>
          <w:sz w:val="24"/>
          <w:szCs w:val="24"/>
        </w:rPr>
        <w:t>. A</w:t>
      </w:r>
      <w:r w:rsidRPr="00403575">
        <w:rPr>
          <w:rFonts w:ascii="Times New Roman" w:hAnsi="Times New Roman" w:cs="Times New Roman"/>
          <w:sz w:val="24"/>
          <w:szCs w:val="24"/>
        </w:rPr>
        <w:t xml:space="preserve">nche </w:t>
      </w:r>
      <w:r w:rsidR="005117E7">
        <w:rPr>
          <w:rFonts w:ascii="Times New Roman" w:hAnsi="Times New Roman" w:cs="Times New Roman"/>
          <w:sz w:val="24"/>
          <w:szCs w:val="24"/>
        </w:rPr>
        <w:t>i</w:t>
      </w:r>
      <w:r w:rsidRPr="00403575">
        <w:rPr>
          <w:rFonts w:ascii="Times New Roman" w:hAnsi="Times New Roman" w:cs="Times New Roman"/>
          <w:sz w:val="24"/>
          <w:szCs w:val="24"/>
        </w:rPr>
        <w:t xml:space="preserve">l pensiero comune (che oppone pensiero e realtà, soggetto e oggetto, idea e cosa) </w:t>
      </w:r>
      <w:r w:rsidR="005117E7">
        <w:rPr>
          <w:rFonts w:ascii="Times New Roman" w:hAnsi="Times New Roman" w:cs="Times New Roman"/>
          <w:sz w:val="24"/>
          <w:szCs w:val="24"/>
        </w:rPr>
        <w:t xml:space="preserve">considera la natura </w:t>
      </w:r>
      <w:r w:rsidRPr="00403575">
        <w:rPr>
          <w:rFonts w:ascii="Times New Roman" w:hAnsi="Times New Roman" w:cs="Times New Roman"/>
          <w:sz w:val="24"/>
          <w:szCs w:val="24"/>
        </w:rPr>
        <w:t>come esterna alla mente, l’opposto dell’idea, altro dal pensiero</w:t>
      </w:r>
      <w:r w:rsidR="005117E7">
        <w:rPr>
          <w:rFonts w:ascii="Times New Roman" w:hAnsi="Times New Roman" w:cs="Times New Roman"/>
          <w:sz w:val="24"/>
          <w:szCs w:val="24"/>
        </w:rPr>
        <w:t xml:space="preserve">. </w:t>
      </w:r>
      <w:r w:rsidR="00AF79F0">
        <w:rPr>
          <w:rFonts w:ascii="Times New Roman" w:hAnsi="Times New Roman" w:cs="Times New Roman"/>
          <w:sz w:val="24"/>
          <w:szCs w:val="24"/>
        </w:rPr>
        <w:t>Ma ciò che è esterno</w:t>
      </w:r>
      <w:r w:rsidR="00B26AFA">
        <w:rPr>
          <w:rFonts w:ascii="Times New Roman" w:hAnsi="Times New Roman" w:cs="Times New Roman"/>
          <w:sz w:val="24"/>
          <w:szCs w:val="24"/>
        </w:rPr>
        <w:t xml:space="preserve"> </w:t>
      </w:r>
      <w:r w:rsidR="00AF79F0">
        <w:rPr>
          <w:rFonts w:ascii="Times New Roman" w:hAnsi="Times New Roman" w:cs="Times New Roman"/>
          <w:sz w:val="24"/>
          <w:szCs w:val="24"/>
        </w:rPr>
        <w:t>definisce ed è la condizione di esistenza di ciò che delimita; tra i due vi è un rapporto di estraneità e di reciproc</w:t>
      </w:r>
      <w:r w:rsidR="00B26AFA">
        <w:rPr>
          <w:rFonts w:ascii="Times New Roman" w:hAnsi="Times New Roman" w:cs="Times New Roman"/>
          <w:sz w:val="24"/>
          <w:szCs w:val="24"/>
        </w:rPr>
        <w:t>o</w:t>
      </w:r>
      <w:r w:rsidR="00AF79F0">
        <w:rPr>
          <w:rFonts w:ascii="Times New Roman" w:hAnsi="Times New Roman" w:cs="Times New Roman"/>
          <w:sz w:val="24"/>
          <w:szCs w:val="24"/>
        </w:rPr>
        <w:t xml:space="preserve"> rimando</w:t>
      </w:r>
      <w:r w:rsidRPr="0040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3575">
        <w:rPr>
          <w:rFonts w:ascii="Times New Roman" w:hAnsi="Times New Roman" w:cs="Times New Roman"/>
          <w:i/>
          <w:sz w:val="24"/>
          <w:szCs w:val="24"/>
        </w:rPr>
        <w:t>Aufhebung</w:t>
      </w:r>
      <w:proofErr w:type="spellEnd"/>
      <w:r w:rsidRPr="00403575">
        <w:rPr>
          <w:rFonts w:ascii="Times New Roman" w:hAnsi="Times New Roman" w:cs="Times New Roman"/>
          <w:sz w:val="24"/>
          <w:szCs w:val="24"/>
        </w:rPr>
        <w:t xml:space="preserve">) </w:t>
      </w:r>
      <w:r w:rsidR="00B26AFA">
        <w:rPr>
          <w:rFonts w:ascii="Times New Roman" w:hAnsi="Times New Roman" w:cs="Times New Roman"/>
          <w:sz w:val="24"/>
          <w:szCs w:val="24"/>
        </w:rPr>
        <w:t xml:space="preserve">che è definizione. </w:t>
      </w:r>
      <w:r w:rsidRPr="00403575">
        <w:rPr>
          <w:rFonts w:ascii="Times New Roman" w:hAnsi="Times New Roman" w:cs="Times New Roman"/>
          <w:sz w:val="24"/>
          <w:szCs w:val="24"/>
        </w:rPr>
        <w:t xml:space="preserve">La natura si pone come esterna all’idea, </w:t>
      </w:r>
      <w:r w:rsidR="00AF79F0">
        <w:rPr>
          <w:rFonts w:ascii="Times New Roman" w:hAnsi="Times New Roman" w:cs="Times New Roman"/>
          <w:sz w:val="24"/>
          <w:szCs w:val="24"/>
        </w:rPr>
        <w:t xml:space="preserve">vi </w:t>
      </w:r>
      <w:r w:rsidRPr="00403575">
        <w:rPr>
          <w:rFonts w:ascii="Times New Roman" w:hAnsi="Times New Roman" w:cs="Times New Roman"/>
          <w:sz w:val="24"/>
          <w:szCs w:val="24"/>
        </w:rPr>
        <w:t>si rapporta come ad altro da sé; allo stesso modo l’idea ha nella natura «</w:t>
      </w:r>
      <w:r w:rsidRPr="00914AE0">
        <w:rPr>
          <w:rFonts w:ascii="Times New Roman" w:hAnsi="Times New Roman" w:cs="Times New Roman"/>
          <w:i/>
          <w:sz w:val="24"/>
          <w:szCs w:val="24"/>
        </w:rPr>
        <w:t>il suo essere altro</w:t>
      </w:r>
      <w:r w:rsidRPr="00403575">
        <w:rPr>
          <w:rFonts w:ascii="Times New Roman" w:hAnsi="Times New Roman" w:cs="Times New Roman"/>
          <w:sz w:val="24"/>
          <w:szCs w:val="24"/>
        </w:rPr>
        <w:t xml:space="preserve">». La </w:t>
      </w:r>
      <w:r w:rsidR="00AF79F0">
        <w:rPr>
          <w:rFonts w:ascii="Times New Roman" w:hAnsi="Times New Roman" w:cs="Times New Roman"/>
          <w:sz w:val="24"/>
          <w:szCs w:val="24"/>
        </w:rPr>
        <w:t xml:space="preserve">loro </w:t>
      </w:r>
      <w:r w:rsidRPr="00403575">
        <w:rPr>
          <w:rFonts w:ascii="Times New Roman" w:hAnsi="Times New Roman" w:cs="Times New Roman"/>
          <w:sz w:val="24"/>
          <w:szCs w:val="24"/>
        </w:rPr>
        <w:t>tradizionale distinzione, portata all’estremo e interpretata dialetticamente da Hegel come contraddizione</w:t>
      </w:r>
      <w:r w:rsidR="005065C4">
        <w:rPr>
          <w:rFonts w:ascii="Times New Roman" w:hAnsi="Times New Roman" w:cs="Times New Roman"/>
          <w:sz w:val="24"/>
          <w:szCs w:val="24"/>
        </w:rPr>
        <w:t>,</w:t>
      </w:r>
      <w:r w:rsidRPr="00403575">
        <w:rPr>
          <w:rFonts w:ascii="Times New Roman" w:hAnsi="Times New Roman" w:cs="Times New Roman"/>
          <w:sz w:val="24"/>
          <w:szCs w:val="24"/>
        </w:rPr>
        <w:t xml:space="preserve"> rende possibile </w:t>
      </w:r>
      <w:r w:rsidR="008D26C6">
        <w:rPr>
          <w:rFonts w:ascii="Times New Roman" w:hAnsi="Times New Roman" w:cs="Times New Roman"/>
          <w:sz w:val="24"/>
          <w:szCs w:val="24"/>
        </w:rPr>
        <w:t>i</w:t>
      </w:r>
      <w:r w:rsidRPr="00403575">
        <w:rPr>
          <w:rFonts w:ascii="Times New Roman" w:hAnsi="Times New Roman" w:cs="Times New Roman"/>
          <w:sz w:val="24"/>
          <w:szCs w:val="24"/>
        </w:rPr>
        <w:t>l reciproco rimando tra opposti (nessun opposto è tale se non in forza dell’altro)</w:t>
      </w:r>
      <w:r w:rsidR="00AF79F0">
        <w:rPr>
          <w:rFonts w:ascii="Times New Roman" w:hAnsi="Times New Roman" w:cs="Times New Roman"/>
          <w:sz w:val="24"/>
          <w:szCs w:val="24"/>
        </w:rPr>
        <w:t xml:space="preserve">. </w:t>
      </w:r>
      <w:r w:rsidR="00914AE0">
        <w:rPr>
          <w:rFonts w:ascii="Times New Roman" w:hAnsi="Times New Roman" w:cs="Times New Roman"/>
          <w:sz w:val="24"/>
          <w:szCs w:val="24"/>
        </w:rPr>
        <w:t>N</w:t>
      </w:r>
      <w:r w:rsidRPr="00403575">
        <w:rPr>
          <w:rFonts w:ascii="Times New Roman" w:hAnsi="Times New Roman" w:cs="Times New Roman"/>
          <w:sz w:val="24"/>
          <w:szCs w:val="24"/>
        </w:rPr>
        <w:t>el suo rimando a</w:t>
      </w:r>
      <w:r w:rsidR="00914AE0">
        <w:rPr>
          <w:rFonts w:ascii="Times New Roman" w:hAnsi="Times New Roman" w:cs="Times New Roman"/>
          <w:sz w:val="24"/>
          <w:szCs w:val="24"/>
        </w:rPr>
        <w:t>ll’idea</w:t>
      </w:r>
      <w:r w:rsidRPr="00403575">
        <w:rPr>
          <w:rFonts w:ascii="Times New Roman" w:hAnsi="Times New Roman" w:cs="Times New Roman"/>
          <w:sz w:val="24"/>
          <w:szCs w:val="24"/>
        </w:rPr>
        <w:t>, la natura progressivamente si consegna a</w:t>
      </w:r>
      <w:r w:rsidR="00914AE0">
        <w:rPr>
          <w:rFonts w:ascii="Times New Roman" w:hAnsi="Times New Roman" w:cs="Times New Roman"/>
          <w:sz w:val="24"/>
          <w:szCs w:val="24"/>
        </w:rPr>
        <w:t>d essa d</w:t>
      </w:r>
      <w:r w:rsidRPr="00403575">
        <w:rPr>
          <w:rFonts w:ascii="Times New Roman" w:hAnsi="Times New Roman" w:cs="Times New Roman"/>
          <w:sz w:val="24"/>
          <w:szCs w:val="24"/>
        </w:rPr>
        <w:t xml:space="preserve">efinendosi nelle forme </w:t>
      </w:r>
      <w:r w:rsidR="00914AE0">
        <w:rPr>
          <w:rFonts w:ascii="Times New Roman" w:hAnsi="Times New Roman" w:cs="Times New Roman"/>
          <w:sz w:val="24"/>
          <w:szCs w:val="24"/>
        </w:rPr>
        <w:t>della scienza (</w:t>
      </w:r>
      <w:r w:rsidRPr="00403575">
        <w:rPr>
          <w:rFonts w:ascii="Times New Roman" w:hAnsi="Times New Roman" w:cs="Times New Roman"/>
          <w:sz w:val="24"/>
          <w:szCs w:val="24"/>
        </w:rPr>
        <w:t>meccanica, fisica e organica</w:t>
      </w:r>
      <w:r w:rsidR="00914AE0">
        <w:rPr>
          <w:rFonts w:ascii="Times New Roman" w:hAnsi="Times New Roman" w:cs="Times New Roman"/>
          <w:sz w:val="24"/>
          <w:szCs w:val="24"/>
        </w:rPr>
        <w:t>)</w:t>
      </w:r>
      <w:r w:rsidRPr="00403575">
        <w:rPr>
          <w:rFonts w:ascii="Times New Roman" w:hAnsi="Times New Roman" w:cs="Times New Roman"/>
          <w:sz w:val="24"/>
          <w:szCs w:val="24"/>
        </w:rPr>
        <w:t xml:space="preserve">. </w:t>
      </w:r>
      <w:r w:rsidR="00914AE0">
        <w:rPr>
          <w:rFonts w:ascii="Times New Roman" w:hAnsi="Times New Roman" w:cs="Times New Roman"/>
          <w:sz w:val="24"/>
          <w:szCs w:val="24"/>
        </w:rPr>
        <w:t>F</w:t>
      </w:r>
      <w:r w:rsidRPr="00403575">
        <w:rPr>
          <w:rFonts w:ascii="Times New Roman" w:hAnsi="Times New Roman" w:cs="Times New Roman"/>
          <w:sz w:val="24"/>
          <w:szCs w:val="24"/>
        </w:rPr>
        <w:t xml:space="preserve">orme </w:t>
      </w:r>
      <w:r w:rsidR="00914AE0">
        <w:rPr>
          <w:rFonts w:ascii="Times New Roman" w:hAnsi="Times New Roman" w:cs="Times New Roman"/>
          <w:sz w:val="24"/>
          <w:szCs w:val="24"/>
        </w:rPr>
        <w:t xml:space="preserve">in cui </w:t>
      </w:r>
      <w:r w:rsidRPr="00403575">
        <w:rPr>
          <w:rFonts w:ascii="Times New Roman" w:hAnsi="Times New Roman" w:cs="Times New Roman"/>
          <w:sz w:val="24"/>
          <w:szCs w:val="24"/>
        </w:rPr>
        <w:t xml:space="preserve">lo spirito si riappropria del mondo, della natura, sia teoreticamente che </w:t>
      </w:r>
      <w:proofErr w:type="spellStart"/>
      <w:r w:rsidRPr="00403575">
        <w:rPr>
          <w:rFonts w:ascii="Times New Roman" w:hAnsi="Times New Roman" w:cs="Times New Roman"/>
          <w:sz w:val="24"/>
          <w:szCs w:val="24"/>
        </w:rPr>
        <w:t>praticamente</w:t>
      </w:r>
      <w:r w:rsidR="00914AE0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914AE0">
        <w:rPr>
          <w:rFonts w:ascii="Times New Roman" w:hAnsi="Times New Roman" w:cs="Times New Roman"/>
          <w:sz w:val="24"/>
          <w:szCs w:val="24"/>
        </w:rPr>
        <w:t xml:space="preserve"> fino all’</w:t>
      </w:r>
      <w:r w:rsidRPr="00403575">
        <w:rPr>
          <w:rFonts w:ascii="Times New Roman" w:hAnsi="Times New Roman" w:cs="Times New Roman"/>
          <w:sz w:val="24"/>
          <w:szCs w:val="24"/>
        </w:rPr>
        <w:t xml:space="preserve">unificazione dialettica dell’opposizione tra idea e realtà, per attuare una sistematica e libera, concreta e ideale realizzazione </w:t>
      </w:r>
      <w:r w:rsidR="00914AE0">
        <w:rPr>
          <w:rFonts w:ascii="Times New Roman" w:hAnsi="Times New Roman" w:cs="Times New Roman"/>
          <w:sz w:val="24"/>
          <w:szCs w:val="24"/>
        </w:rPr>
        <w:t xml:space="preserve">come Spirito Assoluto. </w:t>
      </w:r>
      <w:r w:rsidRPr="0040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E0" w:rsidRDefault="00403575" w:rsidP="0040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75">
        <w:rPr>
          <w:rFonts w:ascii="Times New Roman" w:hAnsi="Times New Roman" w:cs="Times New Roman"/>
          <w:b/>
          <w:sz w:val="24"/>
          <w:szCs w:val="24"/>
        </w:rPr>
        <w:t>3. Spirito</w:t>
      </w:r>
      <w:r w:rsidR="00914AE0" w:rsidRPr="00914AE0">
        <w:rPr>
          <w:rFonts w:ascii="Times New Roman" w:hAnsi="Times New Roman" w:cs="Times New Roman"/>
          <w:sz w:val="24"/>
          <w:szCs w:val="24"/>
        </w:rPr>
        <w:t>.</w:t>
      </w:r>
      <w:r w:rsidR="00914AE0">
        <w:rPr>
          <w:rFonts w:ascii="Times New Roman" w:hAnsi="Times New Roman" w:cs="Times New Roman"/>
          <w:sz w:val="24"/>
          <w:szCs w:val="24"/>
        </w:rPr>
        <w:t xml:space="preserve"> Nell</w:t>
      </w:r>
      <w:r w:rsidRPr="00403575">
        <w:rPr>
          <w:rFonts w:ascii="Times New Roman" w:hAnsi="Times New Roman" w:cs="Times New Roman"/>
          <w:sz w:val="24"/>
          <w:szCs w:val="24"/>
        </w:rPr>
        <w:t xml:space="preserve">’universo delle conoscenze e dei fatti storici lo </w:t>
      </w:r>
      <w:r w:rsidR="00914AE0">
        <w:rPr>
          <w:rFonts w:ascii="Times New Roman" w:hAnsi="Times New Roman" w:cs="Times New Roman"/>
          <w:sz w:val="24"/>
          <w:szCs w:val="24"/>
        </w:rPr>
        <w:t>S</w:t>
      </w:r>
      <w:r w:rsidRPr="00403575">
        <w:rPr>
          <w:rFonts w:ascii="Times New Roman" w:hAnsi="Times New Roman" w:cs="Times New Roman"/>
          <w:sz w:val="24"/>
          <w:szCs w:val="24"/>
        </w:rPr>
        <w:t>pirito si esprime</w:t>
      </w:r>
      <w:r w:rsidR="00914AE0">
        <w:rPr>
          <w:rFonts w:ascii="Times New Roman" w:hAnsi="Times New Roman" w:cs="Times New Roman"/>
          <w:sz w:val="24"/>
          <w:szCs w:val="24"/>
        </w:rPr>
        <w:t xml:space="preserve"> nelle</w:t>
      </w:r>
      <w:r w:rsidRPr="00403575">
        <w:rPr>
          <w:rFonts w:ascii="Times New Roman" w:hAnsi="Times New Roman" w:cs="Times New Roman"/>
          <w:sz w:val="24"/>
          <w:szCs w:val="24"/>
        </w:rPr>
        <w:t xml:space="preserve"> forme «soggettive» dell’antropologia, della fenomenologia e della psicologia; </w:t>
      </w:r>
      <w:r w:rsidR="00914AE0">
        <w:rPr>
          <w:rFonts w:ascii="Times New Roman" w:hAnsi="Times New Roman" w:cs="Times New Roman"/>
          <w:sz w:val="24"/>
          <w:szCs w:val="24"/>
        </w:rPr>
        <w:t>nel</w:t>
      </w:r>
      <w:r w:rsidRPr="00403575">
        <w:rPr>
          <w:rFonts w:ascii="Times New Roman" w:hAnsi="Times New Roman" w:cs="Times New Roman"/>
          <w:sz w:val="24"/>
          <w:szCs w:val="24"/>
        </w:rPr>
        <w:t xml:space="preserve">le forme «oggettive» del diritto, della moralità e dell’eticità, sino al </w:t>
      </w:r>
      <w:r w:rsidR="00B26AFA">
        <w:rPr>
          <w:rFonts w:ascii="Times New Roman" w:hAnsi="Times New Roman" w:cs="Times New Roman"/>
          <w:sz w:val="24"/>
          <w:szCs w:val="24"/>
        </w:rPr>
        <w:t xml:space="preserve">suo </w:t>
      </w:r>
      <w:r w:rsidRPr="00403575">
        <w:rPr>
          <w:rFonts w:ascii="Times New Roman" w:hAnsi="Times New Roman" w:cs="Times New Roman"/>
          <w:sz w:val="24"/>
          <w:szCs w:val="24"/>
        </w:rPr>
        <w:t xml:space="preserve">pieno compimento che si realizza nelle forme «assolute» dell’arte, della religione e della filosofia. </w:t>
      </w:r>
      <w:r w:rsidR="00270106">
        <w:rPr>
          <w:rFonts w:ascii="Times New Roman" w:hAnsi="Times New Roman" w:cs="Times New Roman"/>
          <w:sz w:val="24"/>
          <w:szCs w:val="24"/>
        </w:rPr>
        <w:t xml:space="preserve">«… </w:t>
      </w:r>
      <w:r w:rsidR="00270106" w:rsidRPr="001B2C02">
        <w:rPr>
          <w:rFonts w:ascii="Times New Roman" w:hAnsi="Times New Roman" w:cs="Times New Roman"/>
          <w:i/>
          <w:sz w:val="24"/>
          <w:szCs w:val="24"/>
        </w:rPr>
        <w:t>avendo la filosofia da fare certamente con l’unità in genere, ma non con l’identità astratta</w:t>
      </w:r>
      <w:r w:rsidR="001B2C02" w:rsidRPr="001B2C02">
        <w:rPr>
          <w:rFonts w:ascii="Times New Roman" w:hAnsi="Times New Roman" w:cs="Times New Roman"/>
          <w:i/>
          <w:sz w:val="24"/>
          <w:szCs w:val="24"/>
        </w:rPr>
        <w:t xml:space="preserve">, con la mera identità e con l’assoluto vuoto, </w:t>
      </w:r>
      <w:proofErr w:type="spellStart"/>
      <w:r w:rsidR="001B2C02" w:rsidRPr="001B2C02">
        <w:rPr>
          <w:rFonts w:ascii="Times New Roman" w:hAnsi="Times New Roman" w:cs="Times New Roman"/>
          <w:i/>
          <w:sz w:val="24"/>
          <w:szCs w:val="24"/>
        </w:rPr>
        <w:t>sibbene</w:t>
      </w:r>
      <w:proofErr w:type="spellEnd"/>
      <w:r w:rsidR="001B2C02" w:rsidRPr="001B2C02">
        <w:rPr>
          <w:rFonts w:ascii="Times New Roman" w:hAnsi="Times New Roman" w:cs="Times New Roman"/>
          <w:i/>
          <w:sz w:val="24"/>
          <w:szCs w:val="24"/>
        </w:rPr>
        <w:t xml:space="preserve"> con l’unità concreta (il concetto) e solo con questa in tutto il suo corso, ogni grado del progresso è una determinazione particolare dell’unità concreta, e la più profonda e l’ultima delle determinazioni dell’unità è quella dello spirito assoluto</w:t>
      </w:r>
      <w:r w:rsidR="001B2C02">
        <w:rPr>
          <w:rFonts w:ascii="Times New Roman" w:hAnsi="Times New Roman" w:cs="Times New Roman"/>
          <w:sz w:val="24"/>
          <w:szCs w:val="24"/>
        </w:rPr>
        <w:t>». (</w:t>
      </w:r>
      <w:r w:rsidR="001B2C02">
        <w:rPr>
          <w:rFonts w:ascii="Times New Roman" w:hAnsi="Times New Roman" w:cs="Times New Roman"/>
          <w:i/>
          <w:sz w:val="24"/>
          <w:szCs w:val="24"/>
        </w:rPr>
        <w:t>Enciclopedia della scienze filosofiche</w:t>
      </w:r>
      <w:r w:rsidR="001B2C02">
        <w:rPr>
          <w:rFonts w:ascii="Times New Roman" w:hAnsi="Times New Roman" w:cs="Times New Roman"/>
          <w:sz w:val="24"/>
          <w:szCs w:val="24"/>
        </w:rPr>
        <w:t>)</w:t>
      </w:r>
    </w:p>
    <w:sectPr w:rsidR="00914AE0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7675"/>
    <w:rsid w:val="0004353E"/>
    <w:rsid w:val="0008039F"/>
    <w:rsid w:val="000F42C0"/>
    <w:rsid w:val="00100490"/>
    <w:rsid w:val="001B2C02"/>
    <w:rsid w:val="001B6E41"/>
    <w:rsid w:val="00213E12"/>
    <w:rsid w:val="002202FF"/>
    <w:rsid w:val="00247B24"/>
    <w:rsid w:val="00270106"/>
    <w:rsid w:val="00270286"/>
    <w:rsid w:val="0027739B"/>
    <w:rsid w:val="00277A2A"/>
    <w:rsid w:val="002B514E"/>
    <w:rsid w:val="00321565"/>
    <w:rsid w:val="003D4825"/>
    <w:rsid w:val="00403575"/>
    <w:rsid w:val="004042C9"/>
    <w:rsid w:val="004603E5"/>
    <w:rsid w:val="00463D85"/>
    <w:rsid w:val="004745FC"/>
    <w:rsid w:val="004751CD"/>
    <w:rsid w:val="004C4A43"/>
    <w:rsid w:val="005065C4"/>
    <w:rsid w:val="005117E7"/>
    <w:rsid w:val="00517FB0"/>
    <w:rsid w:val="00561DB7"/>
    <w:rsid w:val="005C2877"/>
    <w:rsid w:val="005D65E4"/>
    <w:rsid w:val="005D6A0A"/>
    <w:rsid w:val="00636280"/>
    <w:rsid w:val="0065214A"/>
    <w:rsid w:val="00653561"/>
    <w:rsid w:val="006E277D"/>
    <w:rsid w:val="006E4A77"/>
    <w:rsid w:val="00762513"/>
    <w:rsid w:val="00771E25"/>
    <w:rsid w:val="00776271"/>
    <w:rsid w:val="007C774D"/>
    <w:rsid w:val="007F3409"/>
    <w:rsid w:val="0081433A"/>
    <w:rsid w:val="00815611"/>
    <w:rsid w:val="00822A80"/>
    <w:rsid w:val="00863739"/>
    <w:rsid w:val="0089273A"/>
    <w:rsid w:val="008A2275"/>
    <w:rsid w:val="008B43DC"/>
    <w:rsid w:val="008B5C12"/>
    <w:rsid w:val="008B61C9"/>
    <w:rsid w:val="008B75F2"/>
    <w:rsid w:val="008D0604"/>
    <w:rsid w:val="008D26C6"/>
    <w:rsid w:val="008D2D24"/>
    <w:rsid w:val="008F660C"/>
    <w:rsid w:val="00911FBB"/>
    <w:rsid w:val="00914AE0"/>
    <w:rsid w:val="009436A0"/>
    <w:rsid w:val="009A437E"/>
    <w:rsid w:val="009D26CD"/>
    <w:rsid w:val="009E075F"/>
    <w:rsid w:val="009E355E"/>
    <w:rsid w:val="00A12F4C"/>
    <w:rsid w:val="00A537EB"/>
    <w:rsid w:val="00A63BF5"/>
    <w:rsid w:val="00A769B7"/>
    <w:rsid w:val="00AB7675"/>
    <w:rsid w:val="00AF79F0"/>
    <w:rsid w:val="00B26AFA"/>
    <w:rsid w:val="00BD6441"/>
    <w:rsid w:val="00C0607B"/>
    <w:rsid w:val="00C06FF8"/>
    <w:rsid w:val="00C162F0"/>
    <w:rsid w:val="00C60287"/>
    <w:rsid w:val="00C7486F"/>
    <w:rsid w:val="00C87284"/>
    <w:rsid w:val="00C9272F"/>
    <w:rsid w:val="00CE22E2"/>
    <w:rsid w:val="00D27CBF"/>
    <w:rsid w:val="00D81B86"/>
    <w:rsid w:val="00DF07D6"/>
    <w:rsid w:val="00E25AE4"/>
    <w:rsid w:val="00E405F0"/>
    <w:rsid w:val="00EA64D8"/>
    <w:rsid w:val="00EB43FE"/>
    <w:rsid w:val="00ED00A5"/>
    <w:rsid w:val="00F12B6D"/>
    <w:rsid w:val="00F3009B"/>
    <w:rsid w:val="00F9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11</cp:revision>
  <dcterms:created xsi:type="dcterms:W3CDTF">2022-07-14T04:59:00Z</dcterms:created>
  <dcterms:modified xsi:type="dcterms:W3CDTF">2023-04-05T06:59:00Z</dcterms:modified>
</cp:coreProperties>
</file>