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E92747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 xml:space="preserve">- </w:t>
      </w:r>
      <w:r>
        <w:rPr>
          <w:b/>
          <w:bCs/>
          <w:sz w:val="44"/>
        </w:rPr>
        <w:t xml:space="preserve"> 202</w:t>
      </w:r>
      <w:r w:rsidR="00F90018">
        <w:rPr>
          <w:b/>
          <w:bCs/>
          <w:sz w:val="44"/>
        </w:rPr>
        <w:t>4</w:t>
      </w:r>
      <w:proofErr w:type="gramEnd"/>
      <w:r>
        <w:rPr>
          <w:b/>
          <w:bCs/>
          <w:sz w:val="44"/>
        </w:rPr>
        <w:t>/2</w:t>
      </w:r>
      <w:r w:rsidR="00F90018">
        <w:rPr>
          <w:b/>
          <w:bCs/>
          <w:sz w:val="44"/>
        </w:rPr>
        <w:t>5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09"/>
        <w:gridCol w:w="7087"/>
      </w:tblGrid>
      <w:tr w:rsidR="005E73CA" w:rsidRPr="00F028A8" w14:paraId="1E942FA0" w14:textId="77777777" w:rsidTr="00F90018">
        <w:trPr>
          <w:trHeight w:val="830"/>
        </w:trPr>
        <w:tc>
          <w:tcPr>
            <w:tcW w:w="1838" w:type="dxa"/>
            <w:vAlign w:val="center"/>
          </w:tcPr>
          <w:p w14:paraId="7401161C" w14:textId="686DB63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n°</w:t>
            </w:r>
            <w:r w:rsidR="00877644">
              <w:rPr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8BA21B0" w14:textId="076FD5E7" w:rsidR="005E73CA" w:rsidRPr="009124C2" w:rsidRDefault="0027589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087" w:type="dxa"/>
            <w:vAlign w:val="center"/>
          </w:tcPr>
          <w:p w14:paraId="47AB3DF8" w14:textId="53F437C4" w:rsidR="005E73CA" w:rsidRPr="00275893" w:rsidRDefault="00275893" w:rsidP="00275893">
            <w:pPr>
              <w:rPr>
                <w:rFonts w:cs="Arial"/>
                <w:b/>
                <w:bCs/>
                <w:i/>
                <w:iCs/>
                <w:sz w:val="32"/>
                <w:szCs w:val="32"/>
              </w:rPr>
            </w:pPr>
            <w:r w:rsidRPr="00275893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RIPRESE BIBLICHE NELLA LETTERATURA DEL ‘900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211D6E">
        <w:trPr>
          <w:trHeight w:val="264"/>
        </w:trPr>
        <w:tc>
          <w:tcPr>
            <w:tcW w:w="1728" w:type="dxa"/>
          </w:tcPr>
          <w:p w14:paraId="66D6DB96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7F463FD5" w:rsidR="00CE0E41" w:rsidRPr="00275893" w:rsidRDefault="00275893" w:rsidP="00211D6E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893">
              <w:rPr>
                <w:rFonts w:ascii="Arial" w:hAnsi="Arial" w:cs="Arial"/>
                <w:b/>
                <w:bCs/>
                <w:sz w:val="22"/>
                <w:szCs w:val="22"/>
              </w:rPr>
              <w:t>Luciano Zappella</w:t>
            </w:r>
          </w:p>
        </w:tc>
      </w:tr>
      <w:tr w:rsidR="00CE0E41" w:rsidRPr="009124C2" w14:paraId="0677E990" w14:textId="77777777" w:rsidTr="00211D6E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79FBE37" w:rsidR="00CE0E41" w:rsidRPr="00275893" w:rsidRDefault="00275893" w:rsidP="00211D6E">
            <w:pPr>
              <w:rPr>
                <w:sz w:val="22"/>
                <w:szCs w:val="22"/>
              </w:rPr>
            </w:pPr>
            <w:r w:rsidRPr="00275893"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211D6E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8092D3C" w:rsidR="00CE0E41" w:rsidRPr="00275893" w:rsidRDefault="00E17078" w:rsidP="00211D6E">
            <w:pPr>
              <w:rPr>
                <w:sz w:val="22"/>
                <w:szCs w:val="22"/>
              </w:rPr>
            </w:pPr>
            <w:r w:rsidRPr="00275893">
              <w:rPr>
                <w:sz w:val="22"/>
                <w:szCs w:val="22"/>
              </w:rPr>
              <w:t>15.00</w:t>
            </w:r>
            <w:r w:rsidR="00275893" w:rsidRPr="00275893">
              <w:rPr>
                <w:sz w:val="22"/>
                <w:szCs w:val="22"/>
              </w:rPr>
              <w:t xml:space="preserve"> </w:t>
            </w:r>
            <w:r w:rsidRPr="00275893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211D6E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3AF059B1" w:rsidR="00CE0E41" w:rsidRPr="00275893" w:rsidRDefault="00CE0E41" w:rsidP="00211D6E">
            <w:pPr>
              <w:rPr>
                <w:rFonts w:cs="Arial"/>
                <w:sz w:val="22"/>
                <w:szCs w:val="22"/>
              </w:rPr>
            </w:pPr>
            <w:r w:rsidRPr="00275893">
              <w:rPr>
                <w:sz w:val="22"/>
                <w:szCs w:val="22"/>
              </w:rPr>
              <w:t xml:space="preserve">Dal </w:t>
            </w:r>
            <w:r w:rsidR="00275893" w:rsidRPr="00275893">
              <w:rPr>
                <w:rFonts w:cs="Arial"/>
                <w:sz w:val="22"/>
                <w:szCs w:val="22"/>
              </w:rPr>
              <w:t>24 settembre al 12 novembre 2024 (8 incontri - € 32,00)</w:t>
            </w:r>
          </w:p>
        </w:tc>
      </w:tr>
      <w:tr w:rsidR="00CE0E41" w:rsidRPr="009124C2" w14:paraId="44B4C69B" w14:textId="77777777" w:rsidTr="00211D6E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68010AF" w:rsidR="00CE0E41" w:rsidRPr="00275893" w:rsidRDefault="00275893" w:rsidP="00211D6E">
            <w:pPr>
              <w:rPr>
                <w:sz w:val="22"/>
                <w:szCs w:val="22"/>
              </w:rPr>
            </w:pPr>
            <w:r w:rsidRPr="00275893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211D6E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211D6E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2327B45F" w:rsidR="00CE0E41" w:rsidRPr="00275893" w:rsidRDefault="00275893" w:rsidP="00211D6E">
            <w:pPr>
              <w:rPr>
                <w:rFonts w:cs="Arial"/>
                <w:sz w:val="22"/>
                <w:szCs w:val="22"/>
              </w:rPr>
            </w:pPr>
            <w:r w:rsidRPr="00275893">
              <w:rPr>
                <w:rFonts w:cs="Arial"/>
                <w:b/>
                <w:bCs/>
                <w:sz w:val="22"/>
                <w:szCs w:val="22"/>
              </w:rPr>
              <w:t>LETTERATURA</w:t>
            </w:r>
          </w:p>
        </w:tc>
      </w:tr>
      <w:tr w:rsidR="00CE0E41" w:rsidRPr="009124C2" w14:paraId="6662DB94" w14:textId="77777777" w:rsidTr="00211D6E">
        <w:trPr>
          <w:trHeight w:val="1192"/>
        </w:trPr>
        <w:tc>
          <w:tcPr>
            <w:tcW w:w="1728" w:type="dxa"/>
          </w:tcPr>
          <w:p w14:paraId="46ABDC7E" w14:textId="77777777" w:rsidR="00CE0E41" w:rsidRDefault="00CE0E41" w:rsidP="00211D6E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  <w:p w14:paraId="2D110BFC" w14:textId="77777777" w:rsidR="00D06698" w:rsidRDefault="00D06698" w:rsidP="00211D6E">
            <w:pPr>
              <w:rPr>
                <w:b/>
                <w:sz w:val="22"/>
                <w:szCs w:val="22"/>
              </w:rPr>
            </w:pPr>
          </w:p>
          <w:p w14:paraId="2B841CB1" w14:textId="77777777" w:rsidR="00D06698" w:rsidRDefault="00D06698" w:rsidP="00211D6E">
            <w:pPr>
              <w:rPr>
                <w:b/>
                <w:sz w:val="22"/>
                <w:szCs w:val="22"/>
              </w:rPr>
            </w:pPr>
          </w:p>
          <w:p w14:paraId="6531CA57" w14:textId="77777777" w:rsidR="00D06698" w:rsidRDefault="00D06698" w:rsidP="00211D6E">
            <w:pPr>
              <w:rPr>
                <w:b/>
                <w:sz w:val="22"/>
                <w:szCs w:val="22"/>
              </w:rPr>
            </w:pPr>
          </w:p>
          <w:p w14:paraId="3C2B21A4" w14:textId="77777777" w:rsidR="00D06698" w:rsidRDefault="00D06698" w:rsidP="00211D6E">
            <w:pPr>
              <w:rPr>
                <w:b/>
                <w:sz w:val="22"/>
                <w:szCs w:val="22"/>
              </w:rPr>
            </w:pPr>
          </w:p>
          <w:p w14:paraId="38C18C31" w14:textId="77777777" w:rsidR="00D06698" w:rsidRDefault="00D06698" w:rsidP="00211D6E">
            <w:pPr>
              <w:rPr>
                <w:b/>
                <w:sz w:val="22"/>
                <w:szCs w:val="22"/>
              </w:rPr>
            </w:pPr>
          </w:p>
          <w:p w14:paraId="07BCDBA0" w14:textId="77777777" w:rsidR="00D06698" w:rsidRPr="009124C2" w:rsidRDefault="00D06698" w:rsidP="00211D6E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  <w:vAlign w:val="center"/>
          </w:tcPr>
          <w:p w14:paraId="58FFBF83" w14:textId="453F6EF6" w:rsidR="00CE0E41" w:rsidRPr="00275893" w:rsidRDefault="00275893" w:rsidP="00211D6E">
            <w:pPr>
              <w:pStyle w:val="Corpo"/>
              <w:rPr>
                <w:rFonts w:ascii="Arial" w:hAnsi="Arial" w:cs="Arial"/>
                <w:i/>
                <w:iCs/>
                <w:color w:val="auto"/>
              </w:rPr>
            </w:pPr>
            <w:r w:rsidRPr="00275893">
              <w:rPr>
                <w:rFonts w:ascii="Arial" w:hAnsi="Arial" w:cs="Arial"/>
                <w:i/>
                <w:iCs/>
                <w:color w:val="auto"/>
              </w:rPr>
              <w:t>Il corso proporrà una carrellata di autori italiani e stranieri, credenti e non credenti, per i quali la Bibbia è stato testo ispiratore. Lo si farà leggendo brani delle loro opere (narrative o poetiche) con lo scopo di mostrare come, nel corso del Novecento – il secolo per eccellenza della secolarizzazione – la Bibbia, sebbene non letta in quanto testo sacro, abbia comunque fornito a tanti scrittori e scrittrici un serbatoio di temi di carattere antropologico che ha alimentato la loro scrittura.</w:t>
            </w:r>
          </w:p>
        </w:tc>
      </w:tr>
    </w:tbl>
    <w:p w14:paraId="1261BBDC" w14:textId="77777777" w:rsidR="00B83F36" w:rsidRDefault="00B83F36" w:rsidP="00CE0E41">
      <w:pPr>
        <w:rPr>
          <w:b/>
          <w:sz w:val="24"/>
        </w:rPr>
      </w:pPr>
    </w:p>
    <w:p w14:paraId="0E1C0429" w14:textId="2C249480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1517"/>
        <w:gridCol w:w="7790"/>
      </w:tblGrid>
      <w:tr w:rsidR="00CE1806" w:rsidRPr="002231D7" w14:paraId="79ABADCD" w14:textId="77777777" w:rsidTr="00A80703">
        <w:trPr>
          <w:trHeight w:val="564"/>
        </w:trPr>
        <w:tc>
          <w:tcPr>
            <w:tcW w:w="326" w:type="dxa"/>
            <w:tcBorders>
              <w:top w:val="nil"/>
              <w:left w:val="nil"/>
              <w:right w:val="nil"/>
            </w:tcBorders>
          </w:tcPr>
          <w:p w14:paraId="7D49DAEB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</w:tcBorders>
          </w:tcPr>
          <w:p w14:paraId="15607591" w14:textId="34125A14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 xml:space="preserve">24.09.2024 </w:t>
            </w:r>
          </w:p>
        </w:tc>
        <w:tc>
          <w:tcPr>
            <w:tcW w:w="7790" w:type="dxa"/>
            <w:tcBorders>
              <w:top w:val="nil"/>
              <w:right w:val="nil"/>
            </w:tcBorders>
          </w:tcPr>
          <w:p w14:paraId="621ED820" w14:textId="649CC3C1" w:rsidR="00CE1806" w:rsidRPr="002231D7" w:rsidRDefault="004F6E2E" w:rsidP="002E667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 xml:space="preserve">La Bibbia come scrittura: </w:t>
            </w:r>
            <w:r w:rsidRPr="002231D7">
              <w:rPr>
                <w:rFonts w:cs="Arial"/>
                <w:sz w:val="22"/>
                <w:szCs w:val="22"/>
              </w:rPr>
              <w:t>la forma del testo (come è fatta la Bibbia). La storia del testo (come si è formata). La scrittura del testo (generi letterari e temi)</w:t>
            </w:r>
          </w:p>
        </w:tc>
      </w:tr>
      <w:tr w:rsidR="00CE1806" w:rsidRPr="002231D7" w14:paraId="14CE0752" w14:textId="77777777" w:rsidTr="00A80703">
        <w:trPr>
          <w:trHeight w:val="567"/>
        </w:trPr>
        <w:tc>
          <w:tcPr>
            <w:tcW w:w="326" w:type="dxa"/>
            <w:tcBorders>
              <w:left w:val="nil"/>
              <w:right w:val="nil"/>
            </w:tcBorders>
          </w:tcPr>
          <w:p w14:paraId="4A378FF4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left w:val="nil"/>
            </w:tcBorders>
          </w:tcPr>
          <w:p w14:paraId="509A4E7E" w14:textId="31C6D8F2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01.10.2024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2A993E9A" w14:textId="7E13A571" w:rsidR="00CE1806" w:rsidRPr="002231D7" w:rsidRDefault="002231D7" w:rsidP="002E667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La Bibbia come letteratura</w:t>
            </w:r>
            <w:r w:rsidRPr="002231D7">
              <w:rPr>
                <w:rFonts w:cs="Arial"/>
                <w:sz w:val="22"/>
                <w:szCs w:val="22"/>
              </w:rPr>
              <w:t>: narrazione e poesia nella Bibbia. Le strategie narrative attraverso due esempi: Genesi 22,1-19 e 2 Samuele 12,1-14.</w:t>
            </w:r>
          </w:p>
        </w:tc>
      </w:tr>
      <w:tr w:rsidR="00CE1806" w:rsidRPr="002231D7" w14:paraId="638AFA5D" w14:textId="77777777" w:rsidTr="00A80703">
        <w:trPr>
          <w:trHeight w:val="567"/>
        </w:trPr>
        <w:tc>
          <w:tcPr>
            <w:tcW w:w="326" w:type="dxa"/>
            <w:tcBorders>
              <w:left w:val="nil"/>
              <w:right w:val="nil"/>
            </w:tcBorders>
          </w:tcPr>
          <w:p w14:paraId="3EFB7E73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left w:val="nil"/>
            </w:tcBorders>
          </w:tcPr>
          <w:p w14:paraId="512EDB51" w14:textId="50292752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08.10.2024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3ECFA211" w14:textId="6D838DB3" w:rsidR="00CE1806" w:rsidRPr="002231D7" w:rsidRDefault="00CE1806" w:rsidP="002E667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2231D7">
              <w:rPr>
                <w:b/>
                <w:bCs/>
                <w:sz w:val="22"/>
                <w:szCs w:val="22"/>
              </w:rPr>
              <w:t xml:space="preserve">Un caso esemplare: Erri De Luca </w:t>
            </w:r>
            <w:r w:rsidRPr="002231D7">
              <w:rPr>
                <w:sz w:val="22"/>
                <w:szCs w:val="22"/>
              </w:rPr>
              <w:t xml:space="preserve">(1950): </w:t>
            </w:r>
            <w:r w:rsidR="006C48DB">
              <w:rPr>
                <w:sz w:val="22"/>
                <w:szCs w:val="22"/>
              </w:rPr>
              <w:t>p</w:t>
            </w:r>
            <w:r w:rsidRPr="002231D7">
              <w:rPr>
                <w:sz w:val="22"/>
                <w:szCs w:val="22"/>
              </w:rPr>
              <w:t xml:space="preserve">renderemo in considerazione alcuni testi dello scrittore napoletano che, da non credente, </w:t>
            </w:r>
            <w:r w:rsidR="0091282C">
              <w:rPr>
                <w:sz w:val="22"/>
                <w:szCs w:val="22"/>
              </w:rPr>
              <w:t xml:space="preserve">ha </w:t>
            </w:r>
            <w:r w:rsidRPr="002231D7">
              <w:rPr>
                <w:sz w:val="22"/>
                <w:szCs w:val="22"/>
              </w:rPr>
              <w:t>fatto della Scrittura il filo conduttore della sua scrittura</w:t>
            </w:r>
            <w:r w:rsidR="00893494" w:rsidRPr="002231D7">
              <w:rPr>
                <w:sz w:val="22"/>
                <w:szCs w:val="22"/>
              </w:rPr>
              <w:t>.</w:t>
            </w:r>
          </w:p>
        </w:tc>
      </w:tr>
      <w:tr w:rsidR="00CE1806" w:rsidRPr="002231D7" w14:paraId="4099DA0F" w14:textId="77777777" w:rsidTr="00A80703">
        <w:trPr>
          <w:trHeight w:val="567"/>
        </w:trPr>
        <w:tc>
          <w:tcPr>
            <w:tcW w:w="326" w:type="dxa"/>
            <w:tcBorders>
              <w:left w:val="nil"/>
              <w:right w:val="nil"/>
            </w:tcBorders>
          </w:tcPr>
          <w:p w14:paraId="65B3B4DF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left w:val="nil"/>
            </w:tcBorders>
          </w:tcPr>
          <w:p w14:paraId="3A2ECF37" w14:textId="1A0642FD" w:rsidR="00CE1806" w:rsidRPr="002231D7" w:rsidRDefault="00CE1806" w:rsidP="002E6670">
            <w:pPr>
              <w:spacing w:before="120" w:after="120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15.10.2024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711AD795" w14:textId="63454A86" w:rsidR="00CE1806" w:rsidRPr="002231D7" w:rsidRDefault="00F3607A" w:rsidP="002E6670">
            <w:pPr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 re </w:t>
            </w:r>
            <w:r w:rsidR="00D719D9" w:rsidRPr="002231D7">
              <w:rPr>
                <w:b/>
                <w:bCs/>
                <w:sz w:val="22"/>
                <w:szCs w:val="22"/>
              </w:rPr>
              <w:t>Davide</w:t>
            </w:r>
            <w:r w:rsidR="00D719D9" w:rsidRPr="002231D7">
              <w:rPr>
                <w:sz w:val="22"/>
                <w:szCs w:val="22"/>
              </w:rPr>
              <w:t>:</w:t>
            </w:r>
            <w:r w:rsidR="00D719D9" w:rsidRPr="002231D7">
              <w:rPr>
                <w:b/>
                <w:bCs/>
                <w:sz w:val="22"/>
                <w:szCs w:val="22"/>
              </w:rPr>
              <w:t xml:space="preserve"> </w:t>
            </w:r>
            <w:r w:rsidR="00D719D9" w:rsidRPr="002231D7">
              <w:rPr>
                <w:sz w:val="22"/>
                <w:szCs w:val="22"/>
              </w:rPr>
              <w:t>il racconto biblico.</w:t>
            </w:r>
            <w:r w:rsidR="00D719D9" w:rsidRPr="002231D7">
              <w:rPr>
                <w:b/>
                <w:bCs/>
                <w:sz w:val="22"/>
                <w:szCs w:val="22"/>
              </w:rPr>
              <w:t xml:space="preserve"> </w:t>
            </w:r>
            <w:r w:rsidR="00D719D9" w:rsidRPr="002231D7">
              <w:rPr>
                <w:sz w:val="22"/>
                <w:szCs w:val="22"/>
              </w:rPr>
              <w:t>Le riletture:</w:t>
            </w:r>
            <w:r w:rsidR="00D719D9" w:rsidRPr="002231D7">
              <w:rPr>
                <w:b/>
                <w:bCs/>
                <w:sz w:val="22"/>
                <w:szCs w:val="22"/>
              </w:rPr>
              <w:t xml:space="preserve"> </w:t>
            </w:r>
            <w:r w:rsidR="00D719D9" w:rsidRPr="002231D7">
              <w:rPr>
                <w:sz w:val="22"/>
                <w:szCs w:val="22"/>
              </w:rPr>
              <w:t xml:space="preserve">Carlo Coccioli (1920-2003), </w:t>
            </w:r>
            <w:r w:rsidR="00D719D9" w:rsidRPr="002231D7">
              <w:rPr>
                <w:i/>
                <w:iCs/>
                <w:sz w:val="22"/>
                <w:szCs w:val="22"/>
              </w:rPr>
              <w:t>Davide</w:t>
            </w:r>
            <w:r w:rsidR="00D719D9" w:rsidRPr="002231D7">
              <w:rPr>
                <w:sz w:val="22"/>
                <w:szCs w:val="22"/>
              </w:rPr>
              <w:t xml:space="preserve">; Joseph Heller (1923-1999), </w:t>
            </w:r>
            <w:r w:rsidR="00D719D9" w:rsidRPr="002231D7">
              <w:rPr>
                <w:i/>
                <w:iCs/>
                <w:sz w:val="22"/>
                <w:szCs w:val="22"/>
              </w:rPr>
              <w:t>Lo sa Dio</w:t>
            </w:r>
            <w:r w:rsidR="00D719D9" w:rsidRPr="002231D7">
              <w:rPr>
                <w:sz w:val="22"/>
                <w:szCs w:val="22"/>
              </w:rPr>
              <w:t>.</w:t>
            </w:r>
          </w:p>
        </w:tc>
      </w:tr>
      <w:tr w:rsidR="00CE1806" w:rsidRPr="002231D7" w14:paraId="5E54F49D" w14:textId="77777777" w:rsidTr="00A80703">
        <w:trPr>
          <w:trHeight w:val="567"/>
        </w:trPr>
        <w:tc>
          <w:tcPr>
            <w:tcW w:w="326" w:type="dxa"/>
            <w:tcBorders>
              <w:left w:val="nil"/>
              <w:right w:val="nil"/>
            </w:tcBorders>
          </w:tcPr>
          <w:p w14:paraId="694F3FAC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left w:val="nil"/>
            </w:tcBorders>
          </w:tcPr>
          <w:p w14:paraId="204A9B9A" w14:textId="4F6A14DB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22.10.2024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3FEC77B8" w14:textId="74BD861A" w:rsidR="00CE1806" w:rsidRPr="002231D7" w:rsidRDefault="003358F1" w:rsidP="002E6670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2231D7">
              <w:rPr>
                <w:b/>
                <w:bCs/>
                <w:sz w:val="22"/>
                <w:szCs w:val="22"/>
              </w:rPr>
              <w:t>Giobbe</w:t>
            </w:r>
            <w:r w:rsidRPr="002231D7">
              <w:rPr>
                <w:sz w:val="22"/>
                <w:szCs w:val="22"/>
              </w:rPr>
              <w:t>: il racconto biblico.</w:t>
            </w:r>
            <w:r w:rsidRPr="002231D7">
              <w:rPr>
                <w:b/>
                <w:bCs/>
                <w:sz w:val="22"/>
                <w:szCs w:val="22"/>
              </w:rPr>
              <w:t xml:space="preserve"> </w:t>
            </w:r>
            <w:r w:rsidRPr="002231D7">
              <w:rPr>
                <w:sz w:val="22"/>
                <w:szCs w:val="22"/>
              </w:rPr>
              <w:t>Le riletture:</w:t>
            </w:r>
            <w:r w:rsidRPr="002231D7">
              <w:rPr>
                <w:b/>
                <w:bCs/>
                <w:sz w:val="22"/>
                <w:szCs w:val="22"/>
              </w:rPr>
              <w:t xml:space="preserve"> </w:t>
            </w:r>
            <w:r w:rsidRPr="002231D7">
              <w:rPr>
                <w:sz w:val="22"/>
                <w:szCs w:val="22"/>
              </w:rPr>
              <w:t xml:space="preserve">Joseph Roth (1894-1939), </w:t>
            </w:r>
            <w:r w:rsidRPr="002231D7">
              <w:rPr>
                <w:i/>
                <w:iCs/>
                <w:sz w:val="22"/>
                <w:szCs w:val="22"/>
              </w:rPr>
              <w:t>Giobbe. Romanzo di un uomo semplice</w:t>
            </w:r>
            <w:r w:rsidRPr="002231D7">
              <w:rPr>
                <w:sz w:val="22"/>
                <w:szCs w:val="22"/>
              </w:rPr>
              <w:t xml:space="preserve">; Zvi </w:t>
            </w:r>
            <w:proofErr w:type="spellStart"/>
            <w:r w:rsidRPr="002231D7">
              <w:rPr>
                <w:sz w:val="22"/>
                <w:szCs w:val="22"/>
              </w:rPr>
              <w:t>Kolitz</w:t>
            </w:r>
            <w:proofErr w:type="spellEnd"/>
            <w:r w:rsidRPr="002231D7">
              <w:rPr>
                <w:sz w:val="22"/>
                <w:szCs w:val="22"/>
              </w:rPr>
              <w:t xml:space="preserve"> (1912-2002), </w:t>
            </w:r>
            <w:r w:rsidRPr="002231D7">
              <w:rPr>
                <w:i/>
                <w:iCs/>
                <w:sz w:val="22"/>
                <w:szCs w:val="22"/>
              </w:rPr>
              <w:t>Yossl Rakover si rivolge a Dio</w:t>
            </w:r>
            <w:r w:rsidRPr="002231D7">
              <w:rPr>
                <w:sz w:val="22"/>
                <w:szCs w:val="22"/>
              </w:rPr>
              <w:t>.</w:t>
            </w:r>
          </w:p>
        </w:tc>
      </w:tr>
      <w:tr w:rsidR="00CE1806" w:rsidRPr="002231D7" w14:paraId="02325D45" w14:textId="77777777" w:rsidTr="00A80703">
        <w:trPr>
          <w:trHeight w:val="567"/>
        </w:trPr>
        <w:tc>
          <w:tcPr>
            <w:tcW w:w="326" w:type="dxa"/>
            <w:tcBorders>
              <w:left w:val="nil"/>
              <w:right w:val="nil"/>
            </w:tcBorders>
          </w:tcPr>
          <w:p w14:paraId="7C3925EA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left w:val="nil"/>
            </w:tcBorders>
          </w:tcPr>
          <w:p w14:paraId="37707E04" w14:textId="58E97050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  <w:lang w:val="de-DE"/>
              </w:rPr>
            </w:pPr>
            <w:r w:rsidRPr="002231D7">
              <w:rPr>
                <w:sz w:val="22"/>
                <w:szCs w:val="22"/>
              </w:rPr>
              <w:t>29.10.2024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3F010F54" w14:textId="67F4D277" w:rsidR="00CE1806" w:rsidRPr="00F603B3" w:rsidRDefault="00F603B3" w:rsidP="002E6670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F603B3">
              <w:rPr>
                <w:rFonts w:cs="Arial"/>
                <w:b/>
                <w:bCs/>
                <w:sz w:val="22"/>
                <w:szCs w:val="22"/>
              </w:rPr>
              <w:t xml:space="preserve">Pilato: </w:t>
            </w:r>
            <w:r w:rsidRPr="00F603B3">
              <w:rPr>
                <w:rFonts w:cs="Arial"/>
                <w:sz w:val="22"/>
              </w:rPr>
              <w:t>il racconto evangelico. Le riletture:</w:t>
            </w:r>
            <w:r w:rsidRPr="00F603B3">
              <w:rPr>
                <w:rFonts w:cs="Arial"/>
                <w:b/>
                <w:bCs/>
                <w:sz w:val="22"/>
              </w:rPr>
              <w:t xml:space="preserve"> </w:t>
            </w:r>
            <w:r w:rsidRPr="00F603B3">
              <w:rPr>
                <w:rFonts w:cs="Arial"/>
                <w:sz w:val="22"/>
                <w:szCs w:val="22"/>
              </w:rPr>
              <w:t xml:space="preserve">Michail </w:t>
            </w:r>
            <w:proofErr w:type="spellStart"/>
            <w:r w:rsidRPr="00F603B3">
              <w:rPr>
                <w:rFonts w:cs="Arial"/>
                <w:sz w:val="22"/>
                <w:szCs w:val="22"/>
              </w:rPr>
              <w:t>Bulgàkov</w:t>
            </w:r>
            <w:proofErr w:type="spellEnd"/>
            <w:r w:rsidRPr="00F603B3">
              <w:rPr>
                <w:rFonts w:cs="Arial"/>
                <w:sz w:val="22"/>
                <w:szCs w:val="22"/>
              </w:rPr>
              <w:t xml:space="preserve"> </w:t>
            </w:r>
            <w:r w:rsidRPr="00F603B3">
              <w:rPr>
                <w:rFonts w:cs="Arial"/>
                <w:sz w:val="22"/>
              </w:rPr>
              <w:t xml:space="preserve">(1891-1940), </w:t>
            </w:r>
            <w:r w:rsidRPr="00F603B3">
              <w:rPr>
                <w:rFonts w:cs="Arial"/>
                <w:i/>
                <w:iCs/>
                <w:sz w:val="22"/>
              </w:rPr>
              <w:t>Il maestro e Margherita</w:t>
            </w:r>
            <w:r w:rsidRPr="00F603B3">
              <w:rPr>
                <w:rFonts w:cs="Arial"/>
                <w:sz w:val="22"/>
              </w:rPr>
              <w:t xml:space="preserve">; Roger </w:t>
            </w:r>
            <w:proofErr w:type="spellStart"/>
            <w:r w:rsidRPr="00F603B3">
              <w:rPr>
                <w:rFonts w:cs="Arial"/>
                <w:sz w:val="22"/>
              </w:rPr>
              <w:t>Caillos</w:t>
            </w:r>
            <w:proofErr w:type="spellEnd"/>
            <w:r w:rsidRPr="00F603B3">
              <w:rPr>
                <w:rFonts w:cs="Arial"/>
                <w:sz w:val="22"/>
              </w:rPr>
              <w:t xml:space="preserve"> (1913-1978), </w:t>
            </w:r>
            <w:r w:rsidRPr="00F603B3">
              <w:rPr>
                <w:rFonts w:cs="Arial"/>
                <w:i/>
                <w:iCs/>
                <w:sz w:val="22"/>
              </w:rPr>
              <w:t>Ponzio Pilato</w:t>
            </w:r>
            <w:r w:rsidRPr="00F603B3">
              <w:rPr>
                <w:rFonts w:cs="Arial"/>
                <w:sz w:val="22"/>
              </w:rPr>
              <w:t xml:space="preserve">; Elena Bono (1921-2014), </w:t>
            </w:r>
            <w:r w:rsidRPr="00F603B3">
              <w:rPr>
                <w:rFonts w:cs="Arial"/>
                <w:i/>
                <w:iCs/>
                <w:sz w:val="22"/>
              </w:rPr>
              <w:t>La moglie del procuratore</w:t>
            </w:r>
            <w:r w:rsidRPr="00F603B3">
              <w:rPr>
                <w:rFonts w:cs="Arial"/>
                <w:sz w:val="22"/>
              </w:rPr>
              <w:t>.</w:t>
            </w:r>
          </w:p>
        </w:tc>
      </w:tr>
      <w:tr w:rsidR="00CE1806" w:rsidRPr="002231D7" w14:paraId="1390F27B" w14:textId="77777777" w:rsidTr="00A80703">
        <w:trPr>
          <w:trHeight w:val="567"/>
        </w:trPr>
        <w:tc>
          <w:tcPr>
            <w:tcW w:w="326" w:type="dxa"/>
            <w:tcBorders>
              <w:left w:val="nil"/>
              <w:bottom w:val="single" w:sz="4" w:space="0" w:color="auto"/>
              <w:right w:val="nil"/>
            </w:tcBorders>
          </w:tcPr>
          <w:p w14:paraId="6130D557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left w:val="nil"/>
            </w:tcBorders>
          </w:tcPr>
          <w:p w14:paraId="29754A11" w14:textId="7937DA58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05.11.2024</w:t>
            </w:r>
          </w:p>
        </w:tc>
        <w:tc>
          <w:tcPr>
            <w:tcW w:w="7790" w:type="dxa"/>
            <w:tcBorders>
              <w:right w:val="nil"/>
            </w:tcBorders>
          </w:tcPr>
          <w:p w14:paraId="62CAB5BD" w14:textId="3DD6AC4E" w:rsidR="00CE1806" w:rsidRPr="00B83F36" w:rsidRDefault="00B83F36" w:rsidP="002E6670">
            <w:pPr>
              <w:spacing w:before="120" w:after="120"/>
              <w:rPr>
                <w:rFonts w:cs="Arial"/>
                <w:i/>
                <w:iCs/>
                <w:sz w:val="22"/>
                <w:szCs w:val="22"/>
              </w:rPr>
            </w:pPr>
            <w:r w:rsidRPr="00B83F36">
              <w:rPr>
                <w:rFonts w:cs="Arial"/>
                <w:b/>
                <w:bCs/>
                <w:sz w:val="22"/>
                <w:szCs w:val="22"/>
              </w:rPr>
              <w:t>Gesù</w:t>
            </w:r>
            <w:r w:rsidRPr="00B83F36">
              <w:rPr>
                <w:rFonts w:cs="Arial"/>
                <w:sz w:val="22"/>
                <w:szCs w:val="22"/>
              </w:rPr>
              <w:t xml:space="preserve">: </w:t>
            </w:r>
            <w:r w:rsidRPr="00B83F36">
              <w:rPr>
                <w:rFonts w:cs="Arial"/>
                <w:sz w:val="22"/>
              </w:rPr>
              <w:t xml:space="preserve">il racconto evangelico. Le riletture: </w:t>
            </w:r>
            <w:r w:rsidRPr="00B83F36">
              <w:rPr>
                <w:rFonts w:cs="Arial"/>
                <w:sz w:val="22"/>
                <w:szCs w:val="22"/>
              </w:rPr>
              <w:t>Jose Saramago</w:t>
            </w:r>
            <w:r w:rsidRPr="00B83F36">
              <w:rPr>
                <w:rFonts w:cs="Arial"/>
                <w:sz w:val="22"/>
              </w:rPr>
              <w:t xml:space="preserve"> (1922-2010), </w:t>
            </w:r>
            <w:r w:rsidRPr="00B83F36">
              <w:rPr>
                <w:rFonts w:cs="Arial"/>
                <w:i/>
                <w:iCs/>
                <w:sz w:val="22"/>
              </w:rPr>
              <w:t>Il vangelo secondo Gesù Cristo</w:t>
            </w:r>
            <w:r w:rsidRPr="00B83F36">
              <w:rPr>
                <w:rFonts w:cs="Arial"/>
                <w:sz w:val="22"/>
              </w:rPr>
              <w:t xml:space="preserve">; </w:t>
            </w:r>
            <w:r w:rsidRPr="00B83F36">
              <w:rPr>
                <w:rFonts w:cs="Arial"/>
                <w:sz w:val="22"/>
                <w:szCs w:val="22"/>
              </w:rPr>
              <w:t>Luigi Santucci</w:t>
            </w:r>
            <w:r w:rsidRPr="00B83F36">
              <w:rPr>
                <w:rFonts w:cs="Arial"/>
                <w:sz w:val="22"/>
              </w:rPr>
              <w:t xml:space="preserve"> (1918-1999), </w:t>
            </w:r>
            <w:r w:rsidRPr="00B83F36">
              <w:rPr>
                <w:rFonts w:cs="Arial"/>
                <w:i/>
                <w:iCs/>
                <w:color w:val="202122"/>
                <w:sz w:val="22"/>
                <w:szCs w:val="21"/>
                <w:shd w:val="clear" w:color="auto" w:fill="FFFFFF"/>
              </w:rPr>
              <w:t>Volete andarvene anche voi? Una vita di Cristo</w:t>
            </w:r>
            <w:r w:rsidRPr="00B83F36">
              <w:rPr>
                <w:rFonts w:cs="Arial"/>
                <w:sz w:val="22"/>
              </w:rPr>
              <w:t>.</w:t>
            </w:r>
          </w:p>
        </w:tc>
      </w:tr>
      <w:tr w:rsidR="00CE1806" w:rsidRPr="002231D7" w14:paraId="48D3DF3D" w14:textId="77777777" w:rsidTr="00A80703">
        <w:trPr>
          <w:trHeight w:val="567"/>
        </w:trPr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3AB31D78" w14:textId="77777777" w:rsidR="00CE1806" w:rsidRPr="002231D7" w:rsidRDefault="00CE1806" w:rsidP="002E6670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2231D7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left w:val="nil"/>
              <w:bottom w:val="nil"/>
            </w:tcBorders>
          </w:tcPr>
          <w:p w14:paraId="047E54B2" w14:textId="45BFC6A6" w:rsidR="00CE1806" w:rsidRPr="002231D7" w:rsidRDefault="00CE1806" w:rsidP="002E6670">
            <w:pPr>
              <w:spacing w:before="120" w:after="120"/>
              <w:ind w:left="57"/>
              <w:rPr>
                <w:sz w:val="22"/>
                <w:szCs w:val="22"/>
              </w:rPr>
            </w:pPr>
            <w:r w:rsidRPr="002231D7">
              <w:rPr>
                <w:sz w:val="22"/>
                <w:szCs w:val="22"/>
              </w:rPr>
              <w:t>12.11.2024</w:t>
            </w:r>
          </w:p>
        </w:tc>
        <w:tc>
          <w:tcPr>
            <w:tcW w:w="7790" w:type="dxa"/>
            <w:tcBorders>
              <w:bottom w:val="nil"/>
              <w:right w:val="nil"/>
            </w:tcBorders>
          </w:tcPr>
          <w:p w14:paraId="786F8C8E" w14:textId="6BF16D2D" w:rsidR="00CE1806" w:rsidRPr="00D06698" w:rsidRDefault="009A18DE" w:rsidP="002E667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D06698">
              <w:rPr>
                <w:rFonts w:cs="Arial"/>
                <w:b/>
                <w:bCs/>
                <w:sz w:val="22"/>
                <w:szCs w:val="22"/>
              </w:rPr>
              <w:t xml:space="preserve">Un caso esemplare: </w:t>
            </w:r>
            <w:proofErr w:type="spellStart"/>
            <w:r w:rsidRPr="00D06698">
              <w:rPr>
                <w:rFonts w:cs="Arial"/>
                <w:b/>
                <w:bCs/>
                <w:sz w:val="22"/>
                <w:szCs w:val="22"/>
              </w:rPr>
              <w:t>Marilynne</w:t>
            </w:r>
            <w:proofErr w:type="spellEnd"/>
            <w:r w:rsidRPr="00D06698">
              <w:rPr>
                <w:rFonts w:cs="Arial"/>
                <w:b/>
                <w:bCs/>
                <w:sz w:val="22"/>
                <w:szCs w:val="22"/>
              </w:rPr>
              <w:t xml:space="preserve"> Robinson </w:t>
            </w:r>
            <w:r w:rsidRPr="00D06698">
              <w:rPr>
                <w:rFonts w:cs="Arial"/>
                <w:sz w:val="22"/>
                <w:szCs w:val="22"/>
              </w:rPr>
              <w:t xml:space="preserve">(1943): </w:t>
            </w:r>
            <w:r w:rsidRPr="00D06698">
              <w:rPr>
                <w:rFonts w:cs="Arial"/>
                <w:sz w:val="22"/>
              </w:rPr>
              <w:t>vedremo come la scrittrice americana, in una serie di quattro romanzi, riscrive la parabola del figliol prodigo (Luca 15,11-32)</w:t>
            </w:r>
          </w:p>
        </w:tc>
      </w:tr>
    </w:tbl>
    <w:p w14:paraId="282D5986" w14:textId="77777777" w:rsidR="00CE0E41" w:rsidRDefault="00CE0E41" w:rsidP="00B83F36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252B8"/>
    <w:rsid w:val="0017565D"/>
    <w:rsid w:val="001B3A39"/>
    <w:rsid w:val="001C5426"/>
    <w:rsid w:val="00211D6E"/>
    <w:rsid w:val="002231D7"/>
    <w:rsid w:val="00262A85"/>
    <w:rsid w:val="00275893"/>
    <w:rsid w:val="002C4887"/>
    <w:rsid w:val="002E6670"/>
    <w:rsid w:val="0033069B"/>
    <w:rsid w:val="003358F1"/>
    <w:rsid w:val="003D5703"/>
    <w:rsid w:val="00422274"/>
    <w:rsid w:val="00422C2B"/>
    <w:rsid w:val="00426E7A"/>
    <w:rsid w:val="00437D8A"/>
    <w:rsid w:val="00470266"/>
    <w:rsid w:val="004F6E2E"/>
    <w:rsid w:val="00565751"/>
    <w:rsid w:val="00591123"/>
    <w:rsid w:val="005E73CA"/>
    <w:rsid w:val="006A6412"/>
    <w:rsid w:val="006C48DB"/>
    <w:rsid w:val="007A030E"/>
    <w:rsid w:val="007E683C"/>
    <w:rsid w:val="008542D8"/>
    <w:rsid w:val="00877644"/>
    <w:rsid w:val="00893494"/>
    <w:rsid w:val="00897635"/>
    <w:rsid w:val="0091282C"/>
    <w:rsid w:val="00967B0C"/>
    <w:rsid w:val="009A18DE"/>
    <w:rsid w:val="009E5D4D"/>
    <w:rsid w:val="00A80703"/>
    <w:rsid w:val="00AB0AFA"/>
    <w:rsid w:val="00AC66E6"/>
    <w:rsid w:val="00B4600E"/>
    <w:rsid w:val="00B64D67"/>
    <w:rsid w:val="00B83F36"/>
    <w:rsid w:val="00C631D6"/>
    <w:rsid w:val="00C8011A"/>
    <w:rsid w:val="00C95828"/>
    <w:rsid w:val="00CB6454"/>
    <w:rsid w:val="00CE0E41"/>
    <w:rsid w:val="00CE1806"/>
    <w:rsid w:val="00CF1E08"/>
    <w:rsid w:val="00D06698"/>
    <w:rsid w:val="00D719D9"/>
    <w:rsid w:val="00E17078"/>
    <w:rsid w:val="00F3607A"/>
    <w:rsid w:val="00F603B3"/>
    <w:rsid w:val="00F718BA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5893"/>
    <w:pPr>
      <w:ind w:left="720"/>
      <w:contextualSpacing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2024-07-17T14:56:00Z</dcterms:created>
  <dcterms:modified xsi:type="dcterms:W3CDTF">2024-07-17T14:56:00Z</dcterms:modified>
</cp:coreProperties>
</file>