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9FA64" w14:textId="77777777" w:rsidR="006476CE" w:rsidRDefault="00856C3F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1CAD8739" wp14:editId="4829631C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 xml:space="preserve">TERZA UNIVERSITÀ - </w:t>
      </w:r>
      <w:r>
        <w:rPr>
          <w:b/>
          <w:bCs/>
          <w:sz w:val="44"/>
        </w:rPr>
        <w:t xml:space="preserve"> 2024/25</w:t>
      </w:r>
    </w:p>
    <w:p w14:paraId="2347B249" w14:textId="77777777" w:rsidR="006476CE" w:rsidRDefault="00856C3F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Bergamo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PRIMA FASE</w:t>
      </w:r>
    </w:p>
    <w:p w14:paraId="108F59D6" w14:textId="77777777" w:rsidR="006476CE" w:rsidRDefault="006476CE">
      <w:pPr>
        <w:rPr>
          <w:sz w:val="20"/>
          <w:szCs w:val="20"/>
        </w:rPr>
      </w:pPr>
    </w:p>
    <w:p w14:paraId="66762CE0" w14:textId="77777777" w:rsidR="006476CE" w:rsidRDefault="006476CE">
      <w:pPr>
        <w:rPr>
          <w:sz w:val="20"/>
          <w:szCs w:val="20"/>
        </w:rPr>
      </w:pPr>
    </w:p>
    <w:p w14:paraId="5EA467D0" w14:textId="77777777" w:rsidR="006476CE" w:rsidRDefault="006476CE">
      <w:pPr>
        <w:rPr>
          <w:sz w:val="20"/>
          <w:szCs w:val="20"/>
        </w:rPr>
      </w:pPr>
    </w:p>
    <w:tbl>
      <w:tblPr>
        <w:tblW w:w="9634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1838"/>
        <w:gridCol w:w="709"/>
        <w:gridCol w:w="7087"/>
      </w:tblGrid>
      <w:tr w:rsidR="006476CE" w14:paraId="697A6E8D" w14:textId="77777777">
        <w:trPr>
          <w:trHeight w:val="8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2F799E" w14:textId="77777777" w:rsidR="006476CE" w:rsidRDefault="00856C3F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Modulo  n</w:t>
            </w:r>
            <w:proofErr w:type="gramEnd"/>
            <w:r>
              <w:rPr>
                <w:szCs w:val="28"/>
              </w:rPr>
              <w:t>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598130" w14:textId="77777777" w:rsidR="006476CE" w:rsidRDefault="00856C3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27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DB94B" w14:textId="77777777" w:rsidR="006476CE" w:rsidRDefault="00856C3F">
            <w:pPr>
              <w:jc w:val="center"/>
              <w:rPr>
                <w:rFonts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cs="Arial"/>
                <w:b/>
                <w:bCs/>
                <w:i/>
                <w:iCs/>
                <w:sz w:val="32"/>
                <w:szCs w:val="32"/>
              </w:rPr>
              <w:t xml:space="preserve">NORDIC WALKING </w:t>
            </w:r>
          </w:p>
        </w:tc>
      </w:tr>
    </w:tbl>
    <w:p w14:paraId="18EFFE2D" w14:textId="77777777" w:rsidR="006476CE" w:rsidRDefault="006476CE">
      <w:pPr>
        <w:rPr>
          <w:sz w:val="22"/>
          <w:szCs w:val="22"/>
        </w:rPr>
      </w:pPr>
    </w:p>
    <w:tbl>
      <w:tblPr>
        <w:tblW w:w="977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27"/>
        <w:gridCol w:w="8051"/>
      </w:tblGrid>
      <w:tr w:rsidR="006476CE" w14:paraId="788C4465" w14:textId="77777777">
        <w:trPr>
          <w:trHeight w:val="340"/>
        </w:trPr>
        <w:tc>
          <w:tcPr>
            <w:tcW w:w="1727" w:type="dxa"/>
            <w:vAlign w:val="center"/>
          </w:tcPr>
          <w:p w14:paraId="49F6CDDA" w14:textId="77777777" w:rsidR="006476CE" w:rsidRDefault="00856C3F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1C44054E" w14:textId="77777777" w:rsidR="006476CE" w:rsidRDefault="00856C3F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Vincenzo Manenti</w:t>
            </w:r>
          </w:p>
        </w:tc>
      </w:tr>
      <w:tr w:rsidR="006476CE" w14:paraId="2FA3AD95" w14:textId="77777777">
        <w:trPr>
          <w:trHeight w:val="340"/>
        </w:trPr>
        <w:tc>
          <w:tcPr>
            <w:tcW w:w="1727" w:type="dxa"/>
            <w:vAlign w:val="center"/>
          </w:tcPr>
          <w:p w14:paraId="3828C656" w14:textId="77777777" w:rsidR="006476CE" w:rsidRDefault="00856C3F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0F4D9D99" w14:textId="77777777" w:rsidR="006476CE" w:rsidRDefault="00856C3F">
            <w:pPr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Giovedì</w:t>
            </w:r>
          </w:p>
        </w:tc>
      </w:tr>
      <w:tr w:rsidR="006476CE" w14:paraId="1A9AFF6D" w14:textId="77777777">
        <w:trPr>
          <w:trHeight w:val="340"/>
        </w:trPr>
        <w:tc>
          <w:tcPr>
            <w:tcW w:w="1727" w:type="dxa"/>
            <w:vAlign w:val="center"/>
          </w:tcPr>
          <w:p w14:paraId="3546ED0B" w14:textId="77777777" w:rsidR="006476CE" w:rsidRDefault="00856C3F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D009682" w14:textId="77777777" w:rsidR="006476CE" w:rsidRDefault="00856C3F">
            <w:pPr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10.00 -11.30</w:t>
            </w:r>
          </w:p>
        </w:tc>
      </w:tr>
      <w:tr w:rsidR="006476CE" w14:paraId="21DB84DD" w14:textId="77777777">
        <w:trPr>
          <w:trHeight w:val="340"/>
        </w:trPr>
        <w:tc>
          <w:tcPr>
            <w:tcW w:w="1727" w:type="dxa"/>
            <w:vAlign w:val="center"/>
          </w:tcPr>
          <w:p w14:paraId="4745B85D" w14:textId="77777777" w:rsidR="006476CE" w:rsidRDefault="00856C3F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58BE915D" w14:textId="04443968" w:rsidR="006476CE" w:rsidRDefault="00856C3F">
            <w:pPr>
              <w:rPr>
                <w:rFonts w:cs="Arial"/>
                <w:sz w:val="22"/>
              </w:rPr>
            </w:pPr>
            <w:r>
              <w:rPr>
                <w:sz w:val="22"/>
                <w:szCs w:val="22"/>
              </w:rPr>
              <w:t xml:space="preserve">Dal </w:t>
            </w:r>
            <w:r w:rsidR="005D4897">
              <w:rPr>
                <w:rFonts w:cs="Arial"/>
                <w:sz w:val="22"/>
                <w:szCs w:val="22"/>
              </w:rPr>
              <w:t>10</w:t>
            </w:r>
            <w:r>
              <w:rPr>
                <w:rFonts w:cs="Arial"/>
                <w:sz w:val="22"/>
                <w:szCs w:val="22"/>
              </w:rPr>
              <w:t xml:space="preserve"> ottobre al </w:t>
            </w:r>
            <w:r w:rsidR="005D4897">
              <w:rPr>
                <w:rFonts w:cs="Arial"/>
                <w:sz w:val="22"/>
                <w:szCs w:val="22"/>
              </w:rPr>
              <w:t>14</w:t>
            </w:r>
            <w:r>
              <w:rPr>
                <w:rFonts w:cs="Arial"/>
                <w:sz w:val="22"/>
                <w:szCs w:val="22"/>
              </w:rPr>
              <w:t xml:space="preserve"> novembre 2024 (6 incontri - € 20,00)</w:t>
            </w:r>
          </w:p>
        </w:tc>
      </w:tr>
      <w:tr w:rsidR="006476CE" w14:paraId="2CA71354" w14:textId="77777777">
        <w:trPr>
          <w:trHeight w:val="340"/>
        </w:trPr>
        <w:tc>
          <w:tcPr>
            <w:tcW w:w="1727" w:type="dxa"/>
            <w:vAlign w:val="center"/>
          </w:tcPr>
          <w:p w14:paraId="7D84D139" w14:textId="77777777" w:rsidR="006476CE" w:rsidRDefault="00856C3F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6B5B67B9" w14:textId="77777777" w:rsidR="006476CE" w:rsidRDefault="00856C3F">
            <w:pPr>
              <w:jc w:val="both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località parco Montecchio </w:t>
            </w:r>
            <w:r>
              <w:rPr>
                <w:rFonts w:cs="Arial"/>
                <w:b/>
                <w:bCs/>
                <w:sz w:val="22"/>
                <w:szCs w:val="22"/>
              </w:rPr>
              <w:t>Alzano Lombardo,</w:t>
            </w:r>
            <w:r>
              <w:rPr>
                <w:rFonts w:cs="Arial"/>
                <w:sz w:val="22"/>
                <w:szCs w:val="22"/>
              </w:rPr>
              <w:t xml:space="preserve"> ritrovo nel parcheggio interno, ingresso via Paleocapa</w:t>
            </w:r>
          </w:p>
        </w:tc>
      </w:tr>
      <w:tr w:rsidR="006476CE" w14:paraId="36BCF550" w14:textId="77777777">
        <w:trPr>
          <w:trHeight w:val="312"/>
        </w:trPr>
        <w:tc>
          <w:tcPr>
            <w:tcW w:w="1727" w:type="dxa"/>
            <w:vAlign w:val="center"/>
          </w:tcPr>
          <w:p w14:paraId="209D3F61" w14:textId="77777777" w:rsidR="006476CE" w:rsidRDefault="00856C3F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4B95391D" w14:textId="77777777" w:rsidR="006476CE" w:rsidRDefault="00856C3F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BENESSERE </w:t>
            </w:r>
          </w:p>
        </w:tc>
      </w:tr>
      <w:tr w:rsidR="006476CE" w14:paraId="3E814EB5" w14:textId="77777777">
        <w:trPr>
          <w:trHeight w:val="1192"/>
        </w:trPr>
        <w:tc>
          <w:tcPr>
            <w:tcW w:w="1727" w:type="dxa"/>
            <w:vAlign w:val="center"/>
          </w:tcPr>
          <w:p w14:paraId="0A1BC77F" w14:textId="77777777" w:rsidR="006476CE" w:rsidRDefault="00856C3F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66C106E9" w14:textId="77777777" w:rsidR="006476CE" w:rsidRDefault="00856C3F">
            <w:pPr>
              <w:jc w:val="both"/>
              <w:rPr>
                <w:rFonts w:cs="Arial"/>
                <w:i/>
                <w:iCs/>
                <w:sz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  <w:t xml:space="preserve">Il corso di </w:t>
            </w:r>
            <w:proofErr w:type="spellStart"/>
            <w:r>
              <w:rPr>
                <w:rFonts w:cs="Arial"/>
                <w:i/>
                <w:iCs/>
                <w:sz w:val="22"/>
                <w:szCs w:val="22"/>
              </w:rPr>
              <w:t>Nordic</w:t>
            </w:r>
            <w:proofErr w:type="spellEnd"/>
            <w:r>
              <w:rPr>
                <w:rFonts w:cs="Arial"/>
                <w:i/>
                <w:iCs/>
                <w:sz w:val="22"/>
                <w:szCs w:val="22"/>
              </w:rPr>
              <w:t xml:space="preserve"> Walking (camminata nordica o marcia nordica) si prefigge di insegnare la </w:t>
            </w:r>
            <w:r>
              <w:rPr>
                <w:rFonts w:cs="Arial"/>
                <w:bCs/>
                <w:i/>
                <w:iCs/>
                <w:sz w:val="22"/>
                <w:szCs w:val="22"/>
              </w:rPr>
              <w:t>corretta tecnica</w:t>
            </w:r>
            <w:r>
              <w:rPr>
                <w:rFonts w:cs="Arial"/>
                <w:i/>
                <w:iCs/>
                <w:sz w:val="22"/>
                <w:szCs w:val="22"/>
              </w:rPr>
              <w:t xml:space="preserve"> di utilizzo degli appositi bastoni che diventano strumenti fondamentali e assumono il ruolo protagonista nell’esecuzione di uno sport che coinvolge la quasi totalità (circa il 90%) della muscolatura corporea. Durante il corso, attraverso la rigorosa analisi funzionale e biomeccanica delle varie strutture corporee coinvolte nel cammino e nell’uso del bastone, si otterrà il risultato di migliorare coordinazione e postura, alleviare i dolori articolari grazie al minore stress delle articolazioni di bacino ed arti inferiori, tonificare tutto il corpo, stimolare il metabolismo, allenare velocità, resistenza e potenza. Il corso grazie alla naturale progressione delle lezioni consentirà a chiunque di partecipare a prescindere dalla propria forma fisica.</w:t>
            </w:r>
          </w:p>
          <w:p w14:paraId="16330631" w14:textId="77777777" w:rsidR="006476CE" w:rsidRDefault="00856C3F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  <w:t xml:space="preserve">I bastoni da </w:t>
            </w:r>
            <w:proofErr w:type="spellStart"/>
            <w:r>
              <w:rPr>
                <w:rFonts w:cs="Arial"/>
                <w:i/>
                <w:iCs/>
                <w:sz w:val="22"/>
                <w:szCs w:val="22"/>
              </w:rPr>
              <w:t>Nordic</w:t>
            </w:r>
            <w:proofErr w:type="spellEnd"/>
            <w:r>
              <w:rPr>
                <w:rFonts w:cs="Arial"/>
                <w:i/>
                <w:iCs/>
                <w:sz w:val="22"/>
                <w:szCs w:val="22"/>
              </w:rPr>
              <w:t xml:space="preserve"> Walking sono messi a disposizione dall'insegnante.</w:t>
            </w:r>
          </w:p>
        </w:tc>
      </w:tr>
      <w:tr w:rsidR="006476CE" w14:paraId="3C396BFB" w14:textId="77777777">
        <w:trPr>
          <w:trHeight w:val="340"/>
        </w:trPr>
        <w:tc>
          <w:tcPr>
            <w:tcW w:w="1727" w:type="dxa"/>
          </w:tcPr>
          <w:p w14:paraId="01B5457B" w14:textId="77777777" w:rsidR="006476CE" w:rsidRDefault="006476CE">
            <w:pPr>
              <w:rPr>
                <w:b/>
                <w:sz w:val="22"/>
              </w:rPr>
            </w:pPr>
          </w:p>
        </w:tc>
        <w:tc>
          <w:tcPr>
            <w:tcW w:w="8050" w:type="dxa"/>
          </w:tcPr>
          <w:p w14:paraId="22373D5A" w14:textId="485AEC59" w:rsidR="006476CE" w:rsidRDefault="00856C3F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  <w:r w:rsidRPr="00856C3F">
              <w:rPr>
                <w:rFonts w:ascii="Arial" w:hAnsi="Arial" w:cs="Arial"/>
                <w:b/>
                <w:bCs/>
                <w:sz w:val="22"/>
              </w:rPr>
              <w:t xml:space="preserve">ATTENZIONE: </w:t>
            </w:r>
            <w:proofErr w:type="gramStart"/>
            <w:r w:rsidRPr="00856C3F">
              <w:rPr>
                <w:rFonts w:ascii="Arial" w:hAnsi="Arial" w:cs="Arial"/>
                <w:b/>
                <w:bCs/>
                <w:sz w:val="22"/>
              </w:rPr>
              <w:t>E'</w:t>
            </w:r>
            <w:proofErr w:type="gramEnd"/>
            <w:r w:rsidRPr="00856C3F">
              <w:rPr>
                <w:rFonts w:ascii="Arial" w:hAnsi="Arial" w:cs="Arial"/>
                <w:b/>
                <w:bCs/>
                <w:sz w:val="22"/>
              </w:rPr>
              <w:t xml:space="preserve"> RICHIESTO</w:t>
            </w:r>
            <w:r w:rsidR="002D1C31">
              <w:rPr>
                <w:rFonts w:ascii="Arial" w:hAnsi="Arial" w:cs="Arial"/>
                <w:b/>
                <w:bCs/>
                <w:sz w:val="22"/>
              </w:rPr>
              <w:t xml:space="preserve"> COPIA</w:t>
            </w:r>
            <w:r w:rsidRPr="00856C3F">
              <w:rPr>
                <w:rFonts w:ascii="Arial" w:hAnsi="Arial" w:cs="Arial"/>
                <w:b/>
                <w:bCs/>
                <w:sz w:val="22"/>
              </w:rPr>
              <w:t xml:space="preserve"> CERTIFICATO MEDICO PER PRATICA SPORTIVA NON AGONISTICA </w:t>
            </w:r>
            <w:r w:rsidR="002D1C31">
              <w:rPr>
                <w:rFonts w:ascii="Arial" w:hAnsi="Arial" w:cs="Arial"/>
                <w:b/>
                <w:bCs/>
                <w:sz w:val="22"/>
              </w:rPr>
              <w:t>E ABBIGLIAMENTO COMODO</w:t>
            </w:r>
          </w:p>
        </w:tc>
      </w:tr>
    </w:tbl>
    <w:p w14:paraId="01F05534" w14:textId="77777777" w:rsidR="006476CE" w:rsidRDefault="006476CE">
      <w:pPr>
        <w:rPr>
          <w:b/>
          <w:sz w:val="24"/>
        </w:rPr>
      </w:pPr>
    </w:p>
    <w:p w14:paraId="7C015745" w14:textId="77777777" w:rsidR="006476CE" w:rsidRDefault="00856C3F">
      <w:pPr>
        <w:rPr>
          <w:b/>
          <w:sz w:val="24"/>
        </w:rPr>
      </w:pPr>
      <w:r>
        <w:rPr>
          <w:b/>
          <w:sz w:val="24"/>
        </w:rPr>
        <w:t xml:space="preserve">Calendario  </w:t>
      </w:r>
    </w:p>
    <w:p w14:paraId="5A7DF8CA" w14:textId="77777777" w:rsidR="006476CE" w:rsidRDefault="006476CE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8"/>
        <w:gridCol w:w="7488"/>
      </w:tblGrid>
      <w:tr w:rsidR="006476CE" w14:paraId="493A8BA9" w14:textId="77777777">
        <w:trPr>
          <w:trHeight w:val="564"/>
        </w:trPr>
        <w:tc>
          <w:tcPr>
            <w:tcW w:w="385" w:type="dxa"/>
            <w:vAlign w:val="center"/>
          </w:tcPr>
          <w:p w14:paraId="2DBE3E91" w14:textId="77777777" w:rsidR="006476CE" w:rsidRDefault="00856C3F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8" w:type="dxa"/>
            <w:vAlign w:val="center"/>
          </w:tcPr>
          <w:p w14:paraId="76730AB4" w14:textId="2D7FE77A" w:rsidR="006476CE" w:rsidRDefault="005D4897">
            <w:pPr>
              <w:ind w:left="57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="00856C3F">
              <w:rPr>
                <w:sz w:val="22"/>
                <w:szCs w:val="22"/>
              </w:rPr>
              <w:t>.10.2024</w:t>
            </w:r>
          </w:p>
        </w:tc>
        <w:tc>
          <w:tcPr>
            <w:tcW w:w="7488" w:type="dxa"/>
            <w:vAlign w:val="center"/>
          </w:tcPr>
          <w:p w14:paraId="366E86EA" w14:textId="77777777" w:rsidR="006476CE" w:rsidRDefault="00856C3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Presentazione del materiale. Concetto di equilibrio. Coordinazione oculo podalica.</w:t>
            </w:r>
          </w:p>
        </w:tc>
      </w:tr>
      <w:tr w:rsidR="006476CE" w14:paraId="4DB655EA" w14:textId="77777777">
        <w:trPr>
          <w:trHeight w:val="567"/>
        </w:trPr>
        <w:tc>
          <w:tcPr>
            <w:tcW w:w="385" w:type="dxa"/>
            <w:vAlign w:val="center"/>
          </w:tcPr>
          <w:p w14:paraId="660CA543" w14:textId="77777777" w:rsidR="006476CE" w:rsidRDefault="00856C3F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8" w:type="dxa"/>
            <w:vAlign w:val="center"/>
          </w:tcPr>
          <w:p w14:paraId="0E2CF780" w14:textId="1129D4D1" w:rsidR="006476CE" w:rsidRDefault="00856C3F">
            <w:pPr>
              <w:ind w:left="57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  <w:r w:rsidR="005D489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.10.2024</w:t>
            </w:r>
          </w:p>
        </w:tc>
        <w:tc>
          <w:tcPr>
            <w:tcW w:w="7488" w:type="dxa"/>
            <w:vAlign w:val="center"/>
          </w:tcPr>
          <w:p w14:paraId="6E1F9C26" w14:textId="77777777" w:rsidR="006476CE" w:rsidRDefault="00856C3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Cenni di anatomia dell'anca e dell'arto inferiore.</w:t>
            </w:r>
          </w:p>
        </w:tc>
      </w:tr>
      <w:tr w:rsidR="006476CE" w14:paraId="1ABB50AF" w14:textId="77777777">
        <w:trPr>
          <w:trHeight w:val="567"/>
        </w:trPr>
        <w:tc>
          <w:tcPr>
            <w:tcW w:w="385" w:type="dxa"/>
            <w:vAlign w:val="center"/>
          </w:tcPr>
          <w:p w14:paraId="670AD270" w14:textId="77777777" w:rsidR="006476CE" w:rsidRDefault="00856C3F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8" w:type="dxa"/>
            <w:vAlign w:val="center"/>
          </w:tcPr>
          <w:p w14:paraId="25380A20" w14:textId="6444FAE8" w:rsidR="006476CE" w:rsidRDefault="005D4897">
            <w:pPr>
              <w:ind w:left="57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</w:t>
            </w:r>
            <w:r w:rsidR="00856C3F">
              <w:rPr>
                <w:sz w:val="22"/>
                <w:szCs w:val="22"/>
              </w:rPr>
              <w:t>.10.2024</w:t>
            </w:r>
          </w:p>
        </w:tc>
        <w:tc>
          <w:tcPr>
            <w:tcW w:w="7488" w:type="dxa"/>
            <w:vAlign w:val="center"/>
          </w:tcPr>
          <w:p w14:paraId="71E935A1" w14:textId="77777777" w:rsidR="006476CE" w:rsidRDefault="00856C3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Impugnatura del bastone. Lavoro con impugnatura asimmetrica. Lavoro simmetrico,</w:t>
            </w:r>
          </w:p>
        </w:tc>
      </w:tr>
      <w:tr w:rsidR="006476CE" w14:paraId="1D9E4E71" w14:textId="77777777">
        <w:trPr>
          <w:trHeight w:val="567"/>
        </w:trPr>
        <w:tc>
          <w:tcPr>
            <w:tcW w:w="385" w:type="dxa"/>
            <w:vAlign w:val="center"/>
          </w:tcPr>
          <w:p w14:paraId="1F131255" w14:textId="77777777" w:rsidR="006476CE" w:rsidRDefault="00856C3F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8" w:type="dxa"/>
            <w:vAlign w:val="center"/>
          </w:tcPr>
          <w:p w14:paraId="39B308AB" w14:textId="029210C8" w:rsidR="006476CE" w:rsidRDefault="005D489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</w:t>
            </w:r>
            <w:r w:rsidR="00856C3F">
              <w:rPr>
                <w:sz w:val="22"/>
                <w:szCs w:val="22"/>
              </w:rPr>
              <w:t>.10.2024</w:t>
            </w:r>
          </w:p>
        </w:tc>
        <w:tc>
          <w:tcPr>
            <w:tcW w:w="7488" w:type="dxa"/>
            <w:vAlign w:val="center"/>
          </w:tcPr>
          <w:p w14:paraId="24604E08" w14:textId="77777777" w:rsidR="006476CE" w:rsidRDefault="00856C3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Elica podalica. Coordinazione oculo mano podalica</w:t>
            </w:r>
          </w:p>
        </w:tc>
      </w:tr>
      <w:tr w:rsidR="006476CE" w14:paraId="2379C8A3" w14:textId="77777777">
        <w:trPr>
          <w:trHeight w:val="567"/>
        </w:trPr>
        <w:tc>
          <w:tcPr>
            <w:tcW w:w="385" w:type="dxa"/>
            <w:vAlign w:val="center"/>
          </w:tcPr>
          <w:p w14:paraId="5D340E1B" w14:textId="77777777" w:rsidR="006476CE" w:rsidRDefault="00856C3F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8" w:type="dxa"/>
            <w:vAlign w:val="center"/>
          </w:tcPr>
          <w:p w14:paraId="310DFF78" w14:textId="312E2F8A" w:rsidR="006476CE" w:rsidRDefault="005D4897">
            <w:pPr>
              <w:ind w:left="57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07</w:t>
            </w:r>
            <w:r w:rsidR="00856C3F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="00856C3F">
              <w:rPr>
                <w:sz w:val="22"/>
                <w:szCs w:val="22"/>
              </w:rPr>
              <w:t>.2024</w:t>
            </w:r>
          </w:p>
        </w:tc>
        <w:tc>
          <w:tcPr>
            <w:tcW w:w="7488" w:type="dxa"/>
            <w:vAlign w:val="center"/>
          </w:tcPr>
          <w:p w14:paraId="010E7A63" w14:textId="77777777" w:rsidR="006476CE" w:rsidRDefault="00856C3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Tecniche asimmetriche</w:t>
            </w:r>
          </w:p>
        </w:tc>
      </w:tr>
      <w:tr w:rsidR="006476CE" w14:paraId="7C4041A9" w14:textId="77777777">
        <w:trPr>
          <w:trHeight w:val="567"/>
        </w:trPr>
        <w:tc>
          <w:tcPr>
            <w:tcW w:w="385" w:type="dxa"/>
            <w:vAlign w:val="center"/>
          </w:tcPr>
          <w:p w14:paraId="1212D030" w14:textId="77777777" w:rsidR="006476CE" w:rsidRDefault="00856C3F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8" w:type="dxa"/>
            <w:vAlign w:val="center"/>
          </w:tcPr>
          <w:p w14:paraId="76C97E8A" w14:textId="5C418A68" w:rsidR="006476CE" w:rsidRDefault="005D4897">
            <w:pPr>
              <w:ind w:left="57"/>
              <w:jc w:val="center"/>
              <w:rPr>
                <w:sz w:val="22"/>
                <w:lang w:val="de-DE"/>
              </w:rPr>
            </w:pPr>
            <w:r>
              <w:rPr>
                <w:sz w:val="22"/>
                <w:szCs w:val="22"/>
              </w:rPr>
              <w:t>14</w:t>
            </w:r>
            <w:r w:rsidR="00856C3F">
              <w:rPr>
                <w:sz w:val="22"/>
                <w:szCs w:val="22"/>
              </w:rPr>
              <w:t>.11.2024</w:t>
            </w:r>
          </w:p>
        </w:tc>
        <w:tc>
          <w:tcPr>
            <w:tcW w:w="7488" w:type="dxa"/>
            <w:vAlign w:val="center"/>
          </w:tcPr>
          <w:p w14:paraId="2B086610" w14:textId="5967A088" w:rsidR="006476CE" w:rsidRDefault="00856C3F">
            <w:pPr>
              <w:rPr>
                <w:rFonts w:cs="Arial"/>
                <w:iCs/>
                <w:sz w:val="22"/>
              </w:rPr>
            </w:pPr>
            <w:r>
              <w:rPr>
                <w:rFonts w:cs="Arial"/>
                <w:iCs/>
                <w:sz w:val="22"/>
              </w:rPr>
              <w:t>Consolidamento.</w:t>
            </w:r>
            <w:r w:rsidR="005D4897">
              <w:rPr>
                <w:rFonts w:cs="Arial"/>
                <w:iCs/>
                <w:sz w:val="22"/>
              </w:rPr>
              <w:t xml:space="preserve"> </w:t>
            </w:r>
            <w:r>
              <w:rPr>
                <w:rFonts w:cs="Arial"/>
                <w:iCs/>
                <w:sz w:val="22"/>
              </w:rPr>
              <w:t>Lavoro in coppia</w:t>
            </w:r>
          </w:p>
        </w:tc>
      </w:tr>
    </w:tbl>
    <w:p w14:paraId="4823E608" w14:textId="77777777" w:rsidR="006476CE" w:rsidRDefault="006476CE">
      <w:pPr>
        <w:rPr>
          <w:rFonts w:ascii="Times New Roman" w:hAnsi="Times New Roman"/>
        </w:rPr>
      </w:pPr>
    </w:p>
    <w:p w14:paraId="243CA1A4" w14:textId="77777777" w:rsidR="006476CE" w:rsidRDefault="006476CE">
      <w:pPr>
        <w:rPr>
          <w:b/>
          <w:sz w:val="24"/>
        </w:rPr>
      </w:pPr>
    </w:p>
    <w:p w14:paraId="4511D729" w14:textId="77777777" w:rsidR="006476CE" w:rsidRDefault="006476CE">
      <w:pPr>
        <w:rPr>
          <w:b/>
          <w:sz w:val="24"/>
        </w:rPr>
      </w:pPr>
    </w:p>
    <w:p w14:paraId="58781DC7" w14:textId="77777777" w:rsidR="006476CE" w:rsidRDefault="006476CE">
      <w:pPr>
        <w:rPr>
          <w:sz w:val="22"/>
          <w:szCs w:val="22"/>
        </w:rPr>
      </w:pPr>
    </w:p>
    <w:p w14:paraId="131B4BFD" w14:textId="77777777" w:rsidR="006476CE" w:rsidRDefault="006476CE">
      <w:pPr>
        <w:rPr>
          <w:sz w:val="20"/>
          <w:szCs w:val="20"/>
        </w:rPr>
      </w:pPr>
    </w:p>
    <w:p w14:paraId="193EE395" w14:textId="77777777" w:rsidR="006476CE" w:rsidRDefault="006476CE"/>
    <w:sectPr w:rsidR="006476CE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mbria"/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CE"/>
    <w:rsid w:val="001F6F16"/>
    <w:rsid w:val="002D1C31"/>
    <w:rsid w:val="005D4897"/>
    <w:rsid w:val="006476CE"/>
    <w:rsid w:val="00856C3F"/>
    <w:rsid w:val="0086797F"/>
    <w:rsid w:val="00DA74BC"/>
    <w:rsid w:val="00F9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C7BF"/>
  <w15:docId w15:val="{D674684F-8FC1-4520-9D6C-0D821E53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AD695E"/>
    <w:pPr>
      <w:ind w:left="720"/>
      <w:contextualSpacing/>
    </w:pPr>
    <w:rPr>
      <w:rFonts w:ascii="Tahoma" w:hAnsi="Tahoma" w:cs="Tahoma"/>
      <w:sz w:val="24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Colombi Silvia</cp:lastModifiedBy>
  <cp:revision>2</cp:revision>
  <cp:lastPrinted>2024-08-13T13:18:00Z</cp:lastPrinted>
  <dcterms:created xsi:type="dcterms:W3CDTF">2024-10-01T09:11:00Z</dcterms:created>
  <dcterms:modified xsi:type="dcterms:W3CDTF">2024-10-01T09:11:00Z</dcterms:modified>
  <dc:language>it-IT</dc:language>
</cp:coreProperties>
</file>