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92B53" w14:textId="77777777" w:rsidR="00527AD2" w:rsidRDefault="008C14CE">
      <w:pPr>
        <w:pStyle w:val="Intestazione"/>
        <w:spacing w:after="40"/>
        <w:rPr>
          <w:b/>
          <w:bCs/>
          <w:sz w:val="44"/>
        </w:rPr>
      </w:pPr>
      <w:r>
        <w:rPr>
          <w:noProof/>
        </w:rPr>
        <w:drawing>
          <wp:anchor distT="0" distB="0" distL="114300" distR="114300" simplePos="0" relativeHeight="2" behindDoc="0" locked="0" layoutInCell="0" allowOverlap="1" wp14:anchorId="008016C0" wp14:editId="4CF57162">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proofErr w:type="gramStart"/>
      <w:r>
        <w:rPr>
          <w:b/>
          <w:bCs/>
          <w:i/>
          <w:iCs/>
          <w:sz w:val="60"/>
        </w:rPr>
        <w:t>Tu  -</w:t>
      </w:r>
      <w:proofErr w:type="gramEnd"/>
      <w:r>
        <w:rPr>
          <w:b/>
          <w:bCs/>
          <w:i/>
          <w:iCs/>
          <w:sz w:val="60"/>
        </w:rPr>
        <w:t xml:space="preserve">  </w:t>
      </w:r>
      <w:r>
        <w:rPr>
          <w:b/>
          <w:bCs/>
          <w:sz w:val="36"/>
        </w:rPr>
        <w:t xml:space="preserve">TERZA UNIVERSITÀ - </w:t>
      </w:r>
      <w:r>
        <w:rPr>
          <w:b/>
          <w:bCs/>
          <w:sz w:val="44"/>
        </w:rPr>
        <w:t xml:space="preserve"> 2024/25</w:t>
      </w:r>
    </w:p>
    <w:p w14:paraId="550FE16C" w14:textId="60CB8945" w:rsidR="00527AD2" w:rsidRDefault="008C14CE">
      <w:pPr>
        <w:pStyle w:val="Intestazione"/>
        <w:rPr>
          <w:b/>
          <w:bCs/>
          <w:color w:val="00B050"/>
          <w:sz w:val="24"/>
        </w:rPr>
      </w:pPr>
      <w:r>
        <w:rPr>
          <w:color w:val="00B050"/>
        </w:rPr>
        <w:t xml:space="preserve">                                                           Bergamo </w:t>
      </w:r>
      <w:r w:rsidR="003830C5">
        <w:rPr>
          <w:color w:val="00B050"/>
        </w:rPr>
        <w:t>–</w:t>
      </w:r>
      <w:r>
        <w:rPr>
          <w:b/>
          <w:color w:val="00B050"/>
        </w:rPr>
        <w:t xml:space="preserve"> </w:t>
      </w:r>
      <w:r w:rsidR="003830C5" w:rsidRPr="003830C5">
        <w:rPr>
          <w:b/>
          <w:color w:val="00B050"/>
          <w:sz w:val="24"/>
        </w:rPr>
        <w:t>SECONDA</w:t>
      </w:r>
      <w:r w:rsidR="003830C5">
        <w:rPr>
          <w:b/>
          <w:color w:val="00B050"/>
          <w:sz w:val="24"/>
        </w:rPr>
        <w:t xml:space="preserve"> </w:t>
      </w:r>
      <w:r w:rsidRPr="003830C5">
        <w:rPr>
          <w:b/>
          <w:bCs/>
          <w:color w:val="00B050"/>
          <w:sz w:val="24"/>
        </w:rPr>
        <w:t>F</w:t>
      </w:r>
      <w:r>
        <w:rPr>
          <w:b/>
          <w:bCs/>
          <w:color w:val="00B050"/>
          <w:sz w:val="24"/>
        </w:rPr>
        <w:t>ASE</w:t>
      </w:r>
    </w:p>
    <w:p w14:paraId="5D47D701" w14:textId="77777777" w:rsidR="00527AD2" w:rsidRDefault="00527AD2">
      <w:pPr>
        <w:rPr>
          <w:sz w:val="20"/>
          <w:szCs w:val="20"/>
        </w:rPr>
      </w:pPr>
    </w:p>
    <w:tbl>
      <w:tblPr>
        <w:tblW w:w="9634" w:type="dxa"/>
        <w:tblLayout w:type="fixed"/>
        <w:tblLook w:val="00A0" w:firstRow="1" w:lastRow="0" w:firstColumn="1" w:lastColumn="0" w:noHBand="0" w:noVBand="0"/>
      </w:tblPr>
      <w:tblGrid>
        <w:gridCol w:w="1838"/>
        <w:gridCol w:w="709"/>
        <w:gridCol w:w="7087"/>
      </w:tblGrid>
      <w:tr w:rsidR="00527AD2" w14:paraId="167CCA9B" w14:textId="77777777">
        <w:trPr>
          <w:trHeight w:val="830"/>
        </w:trPr>
        <w:tc>
          <w:tcPr>
            <w:tcW w:w="1838" w:type="dxa"/>
            <w:tcBorders>
              <w:top w:val="single" w:sz="4" w:space="0" w:color="000000"/>
              <w:left w:val="single" w:sz="4" w:space="0" w:color="000000"/>
              <w:bottom w:val="single" w:sz="4" w:space="0" w:color="000000"/>
            </w:tcBorders>
            <w:vAlign w:val="center"/>
          </w:tcPr>
          <w:p w14:paraId="28103B59" w14:textId="77777777" w:rsidR="00527AD2" w:rsidRDefault="008C14CE">
            <w:pPr>
              <w:jc w:val="center"/>
              <w:rPr>
                <w:szCs w:val="28"/>
              </w:rPr>
            </w:pPr>
            <w:proofErr w:type="gramStart"/>
            <w:r>
              <w:rPr>
                <w:szCs w:val="28"/>
              </w:rPr>
              <w:t>Modulo  n</w:t>
            </w:r>
            <w:proofErr w:type="gramEnd"/>
            <w:r>
              <w:rPr>
                <w:szCs w:val="28"/>
              </w:rPr>
              <w:t>°</w:t>
            </w:r>
          </w:p>
        </w:tc>
        <w:tc>
          <w:tcPr>
            <w:tcW w:w="709" w:type="dxa"/>
            <w:tcBorders>
              <w:top w:val="single" w:sz="4" w:space="0" w:color="000000"/>
              <w:bottom w:val="single" w:sz="4" w:space="0" w:color="000000"/>
            </w:tcBorders>
            <w:vAlign w:val="center"/>
          </w:tcPr>
          <w:p w14:paraId="11C19416" w14:textId="77777777" w:rsidR="00527AD2" w:rsidRDefault="008C14CE">
            <w:pPr>
              <w:jc w:val="center"/>
              <w:rPr>
                <w:b/>
                <w:sz w:val="40"/>
                <w:szCs w:val="40"/>
              </w:rPr>
            </w:pPr>
            <w:r>
              <w:rPr>
                <w:b/>
                <w:sz w:val="40"/>
                <w:szCs w:val="40"/>
              </w:rPr>
              <w:t>63</w:t>
            </w:r>
          </w:p>
        </w:tc>
        <w:tc>
          <w:tcPr>
            <w:tcW w:w="7087" w:type="dxa"/>
            <w:tcBorders>
              <w:top w:val="single" w:sz="4" w:space="0" w:color="000000"/>
              <w:bottom w:val="single" w:sz="4" w:space="0" w:color="000000"/>
              <w:right w:val="single" w:sz="4" w:space="0" w:color="000000"/>
            </w:tcBorders>
            <w:vAlign w:val="center"/>
          </w:tcPr>
          <w:p w14:paraId="4A5ABFCC" w14:textId="77777777" w:rsidR="00527AD2" w:rsidRDefault="008C14CE">
            <w:pPr>
              <w:pStyle w:val="NormaleWeb"/>
              <w:spacing w:before="0" w:after="0"/>
              <w:jc w:val="center"/>
              <w:rPr>
                <w:rFonts w:ascii="Arial" w:hAnsi="Arial" w:cs="Arial"/>
                <w:b/>
                <w:bCs/>
                <w:i/>
                <w:iCs/>
                <w:color w:val="FF0000"/>
                <w:sz w:val="32"/>
                <w:szCs w:val="32"/>
              </w:rPr>
            </w:pPr>
            <w:r>
              <w:rPr>
                <w:rFonts w:ascii="Arial" w:hAnsi="Arial" w:cs="Arial"/>
                <w:b/>
                <w:bCs/>
                <w:i/>
                <w:iCs/>
                <w:sz w:val="32"/>
                <w:szCs w:val="32"/>
              </w:rPr>
              <w:t xml:space="preserve">TAI CHI CHUAN 2° LIVELLO </w:t>
            </w:r>
          </w:p>
        </w:tc>
      </w:tr>
    </w:tbl>
    <w:p w14:paraId="4C755973" w14:textId="77777777" w:rsidR="00527AD2" w:rsidRDefault="00527AD2">
      <w:pPr>
        <w:rPr>
          <w:sz w:val="22"/>
          <w:szCs w:val="22"/>
        </w:rPr>
      </w:pPr>
    </w:p>
    <w:tbl>
      <w:tblPr>
        <w:tblW w:w="9638" w:type="dxa"/>
        <w:tblLayout w:type="fixed"/>
        <w:tblLook w:val="00A0" w:firstRow="1" w:lastRow="0" w:firstColumn="1" w:lastColumn="0" w:noHBand="0" w:noVBand="0"/>
      </w:tblPr>
      <w:tblGrid>
        <w:gridCol w:w="1728"/>
        <w:gridCol w:w="7910"/>
      </w:tblGrid>
      <w:tr w:rsidR="00527AD2" w14:paraId="52EC3CAF" w14:textId="77777777">
        <w:trPr>
          <w:trHeight w:val="340"/>
        </w:trPr>
        <w:tc>
          <w:tcPr>
            <w:tcW w:w="1728" w:type="dxa"/>
            <w:vAlign w:val="center"/>
          </w:tcPr>
          <w:p w14:paraId="4CF57302" w14:textId="77777777" w:rsidR="00527AD2" w:rsidRDefault="008C14CE">
            <w:pPr>
              <w:spacing w:line="360" w:lineRule="auto"/>
              <w:rPr>
                <w:b/>
                <w:sz w:val="22"/>
                <w:szCs w:val="22"/>
              </w:rPr>
            </w:pPr>
            <w:r>
              <w:rPr>
                <w:b/>
                <w:sz w:val="22"/>
                <w:szCs w:val="22"/>
              </w:rPr>
              <w:t>Docente</w:t>
            </w:r>
          </w:p>
        </w:tc>
        <w:tc>
          <w:tcPr>
            <w:tcW w:w="7909" w:type="dxa"/>
            <w:vAlign w:val="center"/>
          </w:tcPr>
          <w:p w14:paraId="7F49F295" w14:textId="77777777" w:rsidR="00527AD2" w:rsidRDefault="008C14CE">
            <w:pPr>
              <w:pStyle w:val="NormaleWeb"/>
              <w:spacing w:before="0" w:after="0"/>
              <w:rPr>
                <w:rFonts w:ascii="Arial" w:hAnsi="Arial" w:cs="Arial"/>
                <w:b/>
                <w:bCs/>
                <w:sz w:val="22"/>
                <w:szCs w:val="22"/>
              </w:rPr>
            </w:pPr>
            <w:r>
              <w:rPr>
                <w:rFonts w:ascii="Arial" w:hAnsi="Arial" w:cs="Arial"/>
                <w:b/>
                <w:bCs/>
                <w:sz w:val="22"/>
                <w:szCs w:val="22"/>
              </w:rPr>
              <w:t>Angelo Nembrini</w:t>
            </w:r>
          </w:p>
        </w:tc>
      </w:tr>
      <w:tr w:rsidR="00527AD2" w14:paraId="074360B2" w14:textId="77777777">
        <w:trPr>
          <w:trHeight w:val="340"/>
        </w:trPr>
        <w:tc>
          <w:tcPr>
            <w:tcW w:w="1728" w:type="dxa"/>
            <w:vAlign w:val="center"/>
          </w:tcPr>
          <w:p w14:paraId="4BE0D778" w14:textId="77777777" w:rsidR="00527AD2" w:rsidRDefault="008C14CE">
            <w:pPr>
              <w:spacing w:line="360" w:lineRule="auto"/>
              <w:rPr>
                <w:b/>
                <w:sz w:val="22"/>
                <w:szCs w:val="22"/>
              </w:rPr>
            </w:pPr>
            <w:r>
              <w:rPr>
                <w:b/>
                <w:sz w:val="22"/>
                <w:szCs w:val="22"/>
              </w:rPr>
              <w:t>Giorno</w:t>
            </w:r>
          </w:p>
        </w:tc>
        <w:tc>
          <w:tcPr>
            <w:tcW w:w="7909" w:type="dxa"/>
            <w:vAlign w:val="center"/>
          </w:tcPr>
          <w:p w14:paraId="0BB704E4" w14:textId="77777777" w:rsidR="00527AD2" w:rsidRDefault="008C14CE">
            <w:pPr>
              <w:rPr>
                <w:sz w:val="22"/>
                <w:szCs w:val="22"/>
              </w:rPr>
            </w:pPr>
            <w:r>
              <w:rPr>
                <w:rFonts w:cs="Arial"/>
                <w:sz w:val="22"/>
                <w:szCs w:val="22"/>
              </w:rPr>
              <w:t>Giovedì</w:t>
            </w:r>
          </w:p>
        </w:tc>
      </w:tr>
      <w:tr w:rsidR="00527AD2" w14:paraId="0A50EE0F" w14:textId="77777777">
        <w:trPr>
          <w:trHeight w:val="340"/>
        </w:trPr>
        <w:tc>
          <w:tcPr>
            <w:tcW w:w="1728" w:type="dxa"/>
            <w:vAlign w:val="center"/>
          </w:tcPr>
          <w:p w14:paraId="3EE1332D" w14:textId="77777777" w:rsidR="00527AD2" w:rsidRDefault="008C14CE">
            <w:pPr>
              <w:spacing w:line="360" w:lineRule="auto"/>
              <w:rPr>
                <w:b/>
                <w:sz w:val="22"/>
                <w:szCs w:val="22"/>
              </w:rPr>
            </w:pPr>
            <w:r>
              <w:rPr>
                <w:b/>
                <w:sz w:val="22"/>
                <w:szCs w:val="22"/>
              </w:rPr>
              <w:t>Orario</w:t>
            </w:r>
          </w:p>
        </w:tc>
        <w:tc>
          <w:tcPr>
            <w:tcW w:w="7909" w:type="dxa"/>
            <w:vAlign w:val="center"/>
          </w:tcPr>
          <w:p w14:paraId="60752D1F" w14:textId="77777777" w:rsidR="00527AD2" w:rsidRDefault="008C14CE">
            <w:pPr>
              <w:rPr>
                <w:sz w:val="22"/>
                <w:szCs w:val="22"/>
              </w:rPr>
            </w:pPr>
            <w:r>
              <w:rPr>
                <w:sz w:val="22"/>
                <w:szCs w:val="22"/>
              </w:rPr>
              <w:t>10.00-11.30</w:t>
            </w:r>
          </w:p>
        </w:tc>
      </w:tr>
      <w:tr w:rsidR="00527AD2" w14:paraId="4E5B8F85" w14:textId="77777777">
        <w:trPr>
          <w:trHeight w:val="340"/>
        </w:trPr>
        <w:tc>
          <w:tcPr>
            <w:tcW w:w="1728" w:type="dxa"/>
            <w:vAlign w:val="center"/>
          </w:tcPr>
          <w:p w14:paraId="5DC96939" w14:textId="77777777" w:rsidR="00527AD2" w:rsidRDefault="008C14CE">
            <w:pPr>
              <w:spacing w:line="360" w:lineRule="auto"/>
              <w:rPr>
                <w:b/>
                <w:sz w:val="22"/>
                <w:szCs w:val="22"/>
              </w:rPr>
            </w:pPr>
            <w:r>
              <w:rPr>
                <w:b/>
                <w:sz w:val="22"/>
                <w:szCs w:val="22"/>
              </w:rPr>
              <w:t>Periodo</w:t>
            </w:r>
          </w:p>
        </w:tc>
        <w:tc>
          <w:tcPr>
            <w:tcW w:w="7909" w:type="dxa"/>
            <w:vAlign w:val="center"/>
          </w:tcPr>
          <w:p w14:paraId="12D69D41" w14:textId="77777777" w:rsidR="00527AD2" w:rsidRDefault="008C14CE">
            <w:pPr>
              <w:jc w:val="both"/>
              <w:rPr>
                <w:rFonts w:cs="Arial"/>
                <w:sz w:val="22"/>
                <w:szCs w:val="22"/>
              </w:rPr>
            </w:pPr>
            <w:r>
              <w:rPr>
                <w:sz w:val="22"/>
                <w:szCs w:val="22"/>
              </w:rPr>
              <w:t>Dal 12 dice</w:t>
            </w:r>
            <w:r>
              <w:rPr>
                <w:rFonts w:cs="Arial"/>
                <w:sz w:val="22"/>
                <w:szCs w:val="22"/>
              </w:rPr>
              <w:t xml:space="preserve">mbre al 27 febbraio 2025 (10 incontri - € 40,00)  </w:t>
            </w:r>
          </w:p>
        </w:tc>
      </w:tr>
      <w:tr w:rsidR="00527AD2" w14:paraId="4532D802" w14:textId="77777777">
        <w:trPr>
          <w:trHeight w:val="340"/>
        </w:trPr>
        <w:tc>
          <w:tcPr>
            <w:tcW w:w="1728" w:type="dxa"/>
            <w:vAlign w:val="center"/>
          </w:tcPr>
          <w:p w14:paraId="299DB10B" w14:textId="77777777" w:rsidR="00527AD2" w:rsidRDefault="008C14CE">
            <w:pPr>
              <w:spacing w:line="360" w:lineRule="auto"/>
              <w:rPr>
                <w:b/>
                <w:sz w:val="22"/>
                <w:szCs w:val="22"/>
              </w:rPr>
            </w:pPr>
            <w:r>
              <w:rPr>
                <w:b/>
                <w:sz w:val="22"/>
                <w:szCs w:val="22"/>
              </w:rPr>
              <w:t>Sede</w:t>
            </w:r>
          </w:p>
        </w:tc>
        <w:tc>
          <w:tcPr>
            <w:tcW w:w="7909" w:type="dxa"/>
            <w:vAlign w:val="center"/>
          </w:tcPr>
          <w:p w14:paraId="219DB0AA" w14:textId="77777777" w:rsidR="00527AD2" w:rsidRPr="00516D5E" w:rsidRDefault="008C14CE">
            <w:pPr>
              <w:jc w:val="both"/>
              <w:rPr>
                <w:rFonts w:cs="Arial"/>
                <w:sz w:val="22"/>
                <w:szCs w:val="22"/>
                <w:highlight w:val="yellow"/>
              </w:rPr>
            </w:pPr>
            <w:r w:rsidRPr="00516D5E">
              <w:rPr>
                <w:rFonts w:cs="Arial"/>
                <w:sz w:val="22"/>
                <w:szCs w:val="22"/>
              </w:rPr>
              <w:t>palestra centro sportivo "Don Bepo Vavassori" - via Don Bepo Vavassori, 1 Villaggio Sposi</w:t>
            </w:r>
            <w:r w:rsidRPr="00516D5E">
              <w:rPr>
                <w:rFonts w:cs="Arial"/>
                <w:sz w:val="22"/>
                <w:szCs w:val="22"/>
                <w:highlight w:val="yellow"/>
              </w:rPr>
              <w:t xml:space="preserve"> </w:t>
            </w:r>
          </w:p>
          <w:p w14:paraId="398F300B" w14:textId="77777777" w:rsidR="00527AD2" w:rsidRDefault="00527AD2">
            <w:pPr>
              <w:jc w:val="both"/>
              <w:rPr>
                <w:sz w:val="22"/>
                <w:szCs w:val="22"/>
                <w:highlight w:val="yellow"/>
              </w:rPr>
            </w:pPr>
          </w:p>
        </w:tc>
      </w:tr>
      <w:tr w:rsidR="00527AD2" w14:paraId="18217A4E" w14:textId="77777777">
        <w:trPr>
          <w:trHeight w:val="312"/>
        </w:trPr>
        <w:tc>
          <w:tcPr>
            <w:tcW w:w="1728" w:type="dxa"/>
            <w:vAlign w:val="center"/>
          </w:tcPr>
          <w:p w14:paraId="4A959F8A" w14:textId="77777777" w:rsidR="00527AD2" w:rsidRDefault="008C14CE">
            <w:pPr>
              <w:spacing w:line="360" w:lineRule="auto"/>
              <w:rPr>
                <w:b/>
                <w:sz w:val="22"/>
                <w:szCs w:val="22"/>
              </w:rPr>
            </w:pPr>
            <w:r>
              <w:rPr>
                <w:b/>
                <w:sz w:val="22"/>
                <w:szCs w:val="22"/>
              </w:rPr>
              <w:t>Argomento</w:t>
            </w:r>
          </w:p>
        </w:tc>
        <w:tc>
          <w:tcPr>
            <w:tcW w:w="7909" w:type="dxa"/>
            <w:vAlign w:val="center"/>
          </w:tcPr>
          <w:p w14:paraId="691650AA" w14:textId="77777777" w:rsidR="00527AD2" w:rsidRDefault="008C14CE">
            <w:pPr>
              <w:pStyle w:val="NormaleWeb"/>
              <w:spacing w:before="0" w:after="0"/>
              <w:jc w:val="both"/>
              <w:rPr>
                <w:rFonts w:ascii="Arial" w:hAnsi="Arial" w:cs="Arial"/>
                <w:b/>
                <w:bCs/>
                <w:sz w:val="22"/>
                <w:szCs w:val="22"/>
              </w:rPr>
            </w:pPr>
            <w:r>
              <w:rPr>
                <w:rFonts w:ascii="Arial" w:hAnsi="Arial" w:cs="Arial"/>
                <w:b/>
                <w:bCs/>
                <w:sz w:val="22"/>
                <w:szCs w:val="22"/>
              </w:rPr>
              <w:t xml:space="preserve">BENESSERE </w:t>
            </w:r>
          </w:p>
        </w:tc>
      </w:tr>
      <w:tr w:rsidR="00527AD2" w14:paraId="000E80FE" w14:textId="77777777">
        <w:trPr>
          <w:trHeight w:val="1192"/>
        </w:trPr>
        <w:tc>
          <w:tcPr>
            <w:tcW w:w="1728" w:type="dxa"/>
            <w:vAlign w:val="center"/>
          </w:tcPr>
          <w:p w14:paraId="575DAF11" w14:textId="77777777" w:rsidR="00527AD2" w:rsidRDefault="008C14CE">
            <w:pPr>
              <w:rPr>
                <w:b/>
                <w:sz w:val="22"/>
                <w:szCs w:val="22"/>
              </w:rPr>
            </w:pPr>
            <w:r>
              <w:rPr>
                <w:b/>
                <w:sz w:val="22"/>
                <w:szCs w:val="22"/>
              </w:rPr>
              <w:t>Presentazione</w:t>
            </w:r>
          </w:p>
        </w:tc>
        <w:tc>
          <w:tcPr>
            <w:tcW w:w="7909" w:type="dxa"/>
            <w:vAlign w:val="center"/>
          </w:tcPr>
          <w:p w14:paraId="401209E0" w14:textId="77777777" w:rsidR="00527AD2" w:rsidRDefault="008C14CE">
            <w:pPr>
              <w:pStyle w:val="NormaleWeb"/>
              <w:spacing w:before="0" w:after="0"/>
              <w:jc w:val="both"/>
              <w:rPr>
                <w:rFonts w:ascii="Arial" w:hAnsi="Arial" w:cs="Arial"/>
                <w:sz w:val="20"/>
                <w:szCs w:val="20"/>
              </w:rPr>
            </w:pPr>
            <w:r>
              <w:rPr>
                <w:rFonts w:ascii="Arial" w:hAnsi="Arial" w:cs="Arial"/>
                <w:sz w:val="20"/>
                <w:szCs w:val="20"/>
              </w:rPr>
              <w:t xml:space="preserve">Il </w:t>
            </w:r>
            <w:proofErr w:type="spellStart"/>
            <w:r>
              <w:rPr>
                <w:rFonts w:ascii="Arial" w:hAnsi="Arial" w:cs="Arial"/>
                <w:sz w:val="20"/>
                <w:szCs w:val="20"/>
              </w:rPr>
              <w:t>Tai</w:t>
            </w:r>
            <w:proofErr w:type="spellEnd"/>
            <w:r>
              <w:rPr>
                <w:rFonts w:ascii="Arial" w:hAnsi="Arial" w:cs="Arial"/>
                <w:sz w:val="20"/>
                <w:szCs w:val="20"/>
              </w:rPr>
              <w:t xml:space="preserve"> Chi </w:t>
            </w:r>
            <w:proofErr w:type="spellStart"/>
            <w:r>
              <w:rPr>
                <w:rFonts w:ascii="Arial" w:hAnsi="Arial" w:cs="Arial"/>
                <w:sz w:val="20"/>
                <w:szCs w:val="20"/>
              </w:rPr>
              <w:t>Chuan</w:t>
            </w:r>
            <w:proofErr w:type="spellEnd"/>
            <w:r>
              <w:rPr>
                <w:rFonts w:ascii="Arial" w:hAnsi="Arial" w:cs="Arial"/>
                <w:sz w:val="20"/>
                <w:szCs w:val="20"/>
              </w:rPr>
              <w:t xml:space="preserve"> è un’antica arte cinese che può essere considerata sia un’arte marziale, sia un metodo per il mantenimento o il recupero del benessere. Si pratica con esercizi e movimenti che si adattano alla propria condizione individuale; per le caratteristiche di questa disciplina e per come sono strutturate le nostre lezioni </w:t>
            </w:r>
            <w:proofErr w:type="spellStart"/>
            <w:r>
              <w:rPr>
                <w:rFonts w:ascii="Arial" w:hAnsi="Arial" w:cs="Arial"/>
                <w:sz w:val="20"/>
                <w:szCs w:val="20"/>
              </w:rPr>
              <w:t>puo</w:t>
            </w:r>
            <w:proofErr w:type="spellEnd"/>
            <w:r>
              <w:rPr>
                <w:rFonts w:ascii="Arial" w:hAnsi="Arial" w:cs="Arial"/>
                <w:sz w:val="20"/>
                <w:szCs w:val="20"/>
              </w:rPr>
              <w:t xml:space="preserve">̀ essere praticato a tutte le </w:t>
            </w:r>
            <w:proofErr w:type="spellStart"/>
            <w:r>
              <w:rPr>
                <w:rFonts w:ascii="Arial" w:hAnsi="Arial" w:cs="Arial"/>
                <w:sz w:val="20"/>
                <w:szCs w:val="20"/>
              </w:rPr>
              <w:t>eta</w:t>
            </w:r>
            <w:proofErr w:type="spellEnd"/>
            <w:r>
              <w:rPr>
                <w:rFonts w:ascii="Arial" w:hAnsi="Arial" w:cs="Arial"/>
                <w:sz w:val="20"/>
                <w:szCs w:val="20"/>
              </w:rPr>
              <w:t xml:space="preserve">̀, con notevoli benefici anche per le persone non </w:t>
            </w:r>
            <w:proofErr w:type="spellStart"/>
            <w:r>
              <w:rPr>
                <w:rFonts w:ascii="Arial" w:hAnsi="Arial" w:cs="Arial"/>
                <w:sz w:val="20"/>
                <w:szCs w:val="20"/>
              </w:rPr>
              <w:t>piu</w:t>
            </w:r>
            <w:proofErr w:type="spellEnd"/>
            <w:r>
              <w:rPr>
                <w:rFonts w:ascii="Arial" w:hAnsi="Arial" w:cs="Arial"/>
                <w:sz w:val="20"/>
                <w:szCs w:val="20"/>
              </w:rPr>
              <w:t xml:space="preserve">̀ giovani. I suoi movimenti fluidi, in sintonia con la respirazione, riportano armonia e sincronia tra mente e corpo, </w:t>
            </w:r>
            <w:proofErr w:type="spellStart"/>
            <w:r>
              <w:rPr>
                <w:rFonts w:ascii="Arial" w:hAnsi="Arial" w:cs="Arial"/>
                <w:sz w:val="20"/>
                <w:szCs w:val="20"/>
              </w:rPr>
              <w:t>flessibilita</w:t>
            </w:r>
            <w:proofErr w:type="spellEnd"/>
            <w:r>
              <w:rPr>
                <w:rFonts w:ascii="Arial" w:hAnsi="Arial" w:cs="Arial"/>
                <w:sz w:val="20"/>
                <w:szCs w:val="20"/>
              </w:rPr>
              <w:t xml:space="preserve">̀ alle articolazioni, rilassamento dei muscoli, forza e benessere. Riveste inoltre notevole importanza un atteggiamento posturale corretto. Il </w:t>
            </w:r>
            <w:proofErr w:type="spellStart"/>
            <w:r>
              <w:rPr>
                <w:rFonts w:ascii="Arial" w:hAnsi="Arial" w:cs="Arial"/>
                <w:sz w:val="20"/>
                <w:szCs w:val="20"/>
              </w:rPr>
              <w:t>Tai</w:t>
            </w:r>
            <w:proofErr w:type="spellEnd"/>
            <w:r>
              <w:rPr>
                <w:rFonts w:ascii="Arial" w:hAnsi="Arial" w:cs="Arial"/>
                <w:sz w:val="20"/>
                <w:szCs w:val="20"/>
              </w:rPr>
              <w:t xml:space="preserve"> Chi </w:t>
            </w:r>
            <w:proofErr w:type="spellStart"/>
            <w:r>
              <w:rPr>
                <w:rFonts w:ascii="Arial" w:hAnsi="Arial" w:cs="Arial"/>
                <w:sz w:val="20"/>
                <w:szCs w:val="20"/>
              </w:rPr>
              <w:t>Chuan</w:t>
            </w:r>
            <w:proofErr w:type="spellEnd"/>
            <w:r>
              <w:rPr>
                <w:rFonts w:ascii="Arial" w:hAnsi="Arial" w:cs="Arial"/>
                <w:sz w:val="20"/>
                <w:szCs w:val="20"/>
              </w:rPr>
              <w:t xml:space="preserve"> segue i principi della medicina tradizionale cinese: la sua costante pratica provoca lo sblocco delle tensioni sia sul piano fisico sia su quello mentale.</w:t>
            </w:r>
          </w:p>
          <w:p w14:paraId="0F11A308" w14:textId="77777777" w:rsidR="00527AD2" w:rsidRDefault="008C14CE">
            <w:pPr>
              <w:pStyle w:val="NormaleWeb"/>
              <w:spacing w:before="0" w:after="0"/>
              <w:rPr>
                <w:rFonts w:ascii="Aptos" w:hAnsi="Aptos"/>
                <w:color w:val="212121"/>
                <w:sz w:val="20"/>
                <w:szCs w:val="20"/>
              </w:rPr>
            </w:pPr>
            <w:r>
              <w:rPr>
                <w:rFonts w:ascii="Arial" w:hAnsi="Arial" w:cs="Arial"/>
                <w:sz w:val="20"/>
                <w:szCs w:val="20"/>
              </w:rPr>
              <w:t>Nel secondo corso impareremo la "Forma Fondamentale" e praticheremo dal 13° al 24°</w:t>
            </w:r>
            <w:r>
              <w:rPr>
                <w:rFonts w:ascii="Aptos" w:hAnsi="Aptos"/>
                <w:color w:val="212121"/>
                <w:sz w:val="20"/>
                <w:szCs w:val="20"/>
              </w:rPr>
              <w:t xml:space="preserve"> </w:t>
            </w:r>
            <w:r>
              <w:rPr>
                <w:rFonts w:ascii="Arial" w:hAnsi="Arial" w:cs="Arial"/>
                <w:sz w:val="20"/>
                <w:szCs w:val="20"/>
              </w:rPr>
              <w:t>degli "Esercizi Taoisti".</w:t>
            </w:r>
          </w:p>
          <w:p w14:paraId="32A8166A" w14:textId="77777777" w:rsidR="00527AD2" w:rsidRDefault="008C14CE">
            <w:pPr>
              <w:pStyle w:val="NormaleWeb"/>
              <w:spacing w:before="0" w:after="0"/>
              <w:rPr>
                <w:rFonts w:ascii="Arial" w:hAnsi="Arial" w:cs="Arial"/>
                <w:b/>
                <w:bCs/>
                <w:sz w:val="20"/>
                <w:szCs w:val="20"/>
              </w:rPr>
            </w:pPr>
            <w:r>
              <w:rPr>
                <w:rFonts w:ascii="Arial" w:hAnsi="Arial" w:cs="Arial"/>
                <w:b/>
                <w:bCs/>
                <w:sz w:val="20"/>
                <w:szCs w:val="20"/>
              </w:rPr>
              <w:t>N.B. Il corso è riservato a chi ha frequentato il corso di base n. 26 svolto nella prima fase.</w:t>
            </w:r>
          </w:p>
          <w:p w14:paraId="7570B64C" w14:textId="77777777" w:rsidR="00527AD2" w:rsidRDefault="00527AD2">
            <w:pPr>
              <w:pStyle w:val="NormaleWeb"/>
              <w:spacing w:before="0" w:after="0"/>
              <w:rPr>
                <w:rFonts w:ascii="Arial" w:hAnsi="Arial" w:cs="Arial"/>
                <w:b/>
                <w:bCs/>
                <w:sz w:val="22"/>
                <w:szCs w:val="22"/>
              </w:rPr>
            </w:pPr>
          </w:p>
        </w:tc>
      </w:tr>
      <w:tr w:rsidR="00527AD2" w14:paraId="4608E012" w14:textId="77777777">
        <w:trPr>
          <w:trHeight w:val="340"/>
        </w:trPr>
        <w:tc>
          <w:tcPr>
            <w:tcW w:w="1728" w:type="dxa"/>
          </w:tcPr>
          <w:p w14:paraId="47773BA8" w14:textId="77777777" w:rsidR="00527AD2" w:rsidRDefault="00527AD2">
            <w:pPr>
              <w:rPr>
                <w:b/>
                <w:sz w:val="22"/>
                <w:szCs w:val="22"/>
              </w:rPr>
            </w:pPr>
          </w:p>
        </w:tc>
        <w:tc>
          <w:tcPr>
            <w:tcW w:w="7909" w:type="dxa"/>
          </w:tcPr>
          <w:p w14:paraId="44387C64" w14:textId="77777777" w:rsidR="00527AD2" w:rsidRDefault="00527AD2">
            <w:pPr>
              <w:pStyle w:val="TESTONORMALE"/>
              <w:spacing w:before="0" w:line="240" w:lineRule="auto"/>
              <w:rPr>
                <w:rFonts w:ascii="Arial" w:hAnsi="Arial" w:cs="Arial"/>
                <w:sz w:val="22"/>
              </w:rPr>
            </w:pPr>
          </w:p>
        </w:tc>
      </w:tr>
    </w:tbl>
    <w:p w14:paraId="5D88E0EA" w14:textId="77777777" w:rsidR="00527AD2" w:rsidRDefault="008C14CE">
      <w:pPr>
        <w:rPr>
          <w:b/>
          <w:sz w:val="24"/>
        </w:rPr>
      </w:pPr>
      <w:r>
        <w:rPr>
          <w:b/>
          <w:sz w:val="24"/>
        </w:rPr>
        <w:t xml:space="preserve">Calendario  </w:t>
      </w:r>
    </w:p>
    <w:tbl>
      <w:tblPr>
        <w:tblpPr w:leftFromText="141" w:rightFromText="141" w:vertAnchor="text" w:horzAnchor="margin" w:tblpY="170"/>
        <w:tblW w:w="9511" w:type="dxa"/>
        <w:tblLayout w:type="fixed"/>
        <w:tblCellMar>
          <w:left w:w="70" w:type="dxa"/>
          <w:right w:w="70" w:type="dxa"/>
        </w:tblCellMar>
        <w:tblLook w:val="0000" w:firstRow="0" w:lastRow="0" w:firstColumn="0" w:lastColumn="0" w:noHBand="0" w:noVBand="0"/>
      </w:tblPr>
      <w:tblGrid>
        <w:gridCol w:w="385"/>
        <w:gridCol w:w="1638"/>
        <w:gridCol w:w="7488"/>
      </w:tblGrid>
      <w:tr w:rsidR="00527AD2" w14:paraId="452D7381" w14:textId="77777777">
        <w:trPr>
          <w:trHeight w:val="564"/>
        </w:trPr>
        <w:tc>
          <w:tcPr>
            <w:tcW w:w="385" w:type="dxa"/>
            <w:vAlign w:val="center"/>
          </w:tcPr>
          <w:p w14:paraId="67294AB2" w14:textId="77777777" w:rsidR="00527AD2" w:rsidRDefault="008C14CE">
            <w:pPr>
              <w:jc w:val="center"/>
              <w:rPr>
                <w:rFonts w:cs="Arial"/>
                <w:b/>
                <w:bCs/>
                <w:sz w:val="22"/>
                <w:szCs w:val="22"/>
              </w:rPr>
            </w:pPr>
            <w:r>
              <w:rPr>
                <w:rFonts w:cs="Arial"/>
                <w:b/>
                <w:bCs/>
                <w:sz w:val="22"/>
                <w:szCs w:val="22"/>
              </w:rPr>
              <w:t>1</w:t>
            </w:r>
          </w:p>
        </w:tc>
        <w:tc>
          <w:tcPr>
            <w:tcW w:w="1638" w:type="dxa"/>
            <w:vAlign w:val="center"/>
          </w:tcPr>
          <w:p w14:paraId="362378C3" w14:textId="77777777" w:rsidR="00527AD2" w:rsidRDefault="008C14CE">
            <w:pPr>
              <w:ind w:left="57"/>
              <w:jc w:val="center"/>
              <w:rPr>
                <w:sz w:val="22"/>
                <w:szCs w:val="22"/>
              </w:rPr>
            </w:pPr>
            <w:r>
              <w:rPr>
                <w:sz w:val="22"/>
                <w:szCs w:val="22"/>
              </w:rPr>
              <w:t>12.12.2024</w:t>
            </w:r>
          </w:p>
        </w:tc>
        <w:tc>
          <w:tcPr>
            <w:tcW w:w="7488" w:type="dxa"/>
            <w:vMerge w:val="restart"/>
            <w:vAlign w:val="center"/>
          </w:tcPr>
          <w:p w14:paraId="09DCB27A" w14:textId="77777777" w:rsidR="00527AD2" w:rsidRDefault="008C14CE">
            <w:pPr>
              <w:rPr>
                <w:rFonts w:cs="Arial"/>
                <w:sz w:val="20"/>
                <w:szCs w:val="20"/>
              </w:rPr>
            </w:pPr>
            <w:r>
              <w:rPr>
                <w:rFonts w:cs="Arial"/>
                <w:sz w:val="20"/>
                <w:szCs w:val="20"/>
              </w:rPr>
              <w:t>Esercizi di scarico delle tensioni più grossolane e altri, al contrario, per calmare, interiorizzare e entrare in un atteggiamento consono alla pratica successiva.</w:t>
            </w:r>
          </w:p>
          <w:p w14:paraId="08860A20" w14:textId="467F97E7" w:rsidR="00527AD2" w:rsidRDefault="008C14CE">
            <w:pPr>
              <w:rPr>
                <w:rFonts w:cs="Arial"/>
                <w:sz w:val="20"/>
                <w:szCs w:val="20"/>
              </w:rPr>
            </w:pPr>
            <w:r>
              <w:rPr>
                <w:rFonts w:cs="Arial"/>
                <w:sz w:val="20"/>
                <w:szCs w:val="20"/>
              </w:rPr>
              <w:t>Serie di esercizi di Qi Gong (lavoro sull’energia), il movimento nella quiete</w:t>
            </w:r>
            <w:r w:rsidR="00516D5E">
              <w:rPr>
                <w:rFonts w:cs="Arial"/>
                <w:sz w:val="20"/>
                <w:szCs w:val="20"/>
              </w:rPr>
              <w:t xml:space="preserve"> </w:t>
            </w:r>
            <w:r>
              <w:rPr>
                <w:rFonts w:cs="Arial"/>
                <w:sz w:val="20"/>
                <w:szCs w:val="20"/>
              </w:rPr>
              <w:t>apparentemente statico. Si chiama Zhan Zhuang Qi Gong e serve per un rilassamento muscolare e mentale profondo, per la rieducazione posturale, con particolare riferimento alla colonna vertebrale, per recuperare centratura e radicamento. In questa fase saranno introdotti i concetti di “y” intenzione e spirali.</w:t>
            </w:r>
          </w:p>
          <w:p w14:paraId="193F162A" w14:textId="77777777" w:rsidR="00527AD2" w:rsidRDefault="008C14CE">
            <w:pPr>
              <w:rPr>
                <w:rFonts w:cs="Arial"/>
                <w:sz w:val="20"/>
                <w:szCs w:val="20"/>
              </w:rPr>
            </w:pPr>
            <w:r>
              <w:rPr>
                <w:rFonts w:cs="Arial"/>
                <w:sz w:val="20"/>
                <w:szCs w:val="20"/>
              </w:rPr>
              <w:t xml:space="preserve">Esercizi (chiamati Esercizi Taoisti) per tutte le articolazioni, per un aumento della mobilità articolare, dell’equilibrio, della coordinazione, della presa di coscienza del proprio corpo, pur nel rispetto delle singole situazioni di partenza. Questa serie di esercizi </w:t>
            </w:r>
            <w:proofErr w:type="gramStart"/>
            <w:r>
              <w:rPr>
                <w:rFonts w:cs="Arial"/>
                <w:sz w:val="20"/>
                <w:szCs w:val="20"/>
              </w:rPr>
              <w:t>andranno</w:t>
            </w:r>
            <w:proofErr w:type="gramEnd"/>
            <w:r>
              <w:rPr>
                <w:rFonts w:cs="Arial"/>
                <w:sz w:val="20"/>
                <w:szCs w:val="20"/>
              </w:rPr>
              <w:t xml:space="preserve"> a lavorare anche sugli organi principali.</w:t>
            </w:r>
          </w:p>
          <w:p w14:paraId="24420700" w14:textId="77777777" w:rsidR="00527AD2" w:rsidRDefault="008C14CE">
            <w:pPr>
              <w:rPr>
                <w:rFonts w:cs="Arial"/>
                <w:sz w:val="20"/>
                <w:szCs w:val="20"/>
              </w:rPr>
            </w:pPr>
            <w:r>
              <w:rPr>
                <w:rFonts w:cs="Arial"/>
                <w:sz w:val="20"/>
                <w:szCs w:val="20"/>
              </w:rPr>
              <w:t xml:space="preserve">Forma Base del </w:t>
            </w:r>
            <w:proofErr w:type="spellStart"/>
            <w:r>
              <w:rPr>
                <w:rFonts w:cs="Arial"/>
                <w:sz w:val="20"/>
                <w:szCs w:val="20"/>
              </w:rPr>
              <w:t>Tai</w:t>
            </w:r>
            <w:proofErr w:type="spellEnd"/>
            <w:r>
              <w:rPr>
                <w:rFonts w:cs="Arial"/>
                <w:sz w:val="20"/>
                <w:szCs w:val="20"/>
              </w:rPr>
              <w:t xml:space="preserve"> Chi </w:t>
            </w:r>
            <w:proofErr w:type="spellStart"/>
            <w:r>
              <w:rPr>
                <w:rFonts w:cs="Arial"/>
                <w:sz w:val="20"/>
                <w:szCs w:val="20"/>
              </w:rPr>
              <w:t>Chuan</w:t>
            </w:r>
            <w:proofErr w:type="spellEnd"/>
            <w:r>
              <w:rPr>
                <w:rFonts w:cs="Arial"/>
                <w:sz w:val="20"/>
                <w:szCs w:val="20"/>
              </w:rPr>
              <w:t>: (la quiete nel movimento). Serie di movimenti legati fra loro; ne risulta una specie di danza molto armoniosa, piacevole per chi la vede ma soprattutto per chi la pratica. Apprendimento della Forma Fondamentale.</w:t>
            </w:r>
          </w:p>
          <w:p w14:paraId="14135841" w14:textId="77777777" w:rsidR="00527AD2" w:rsidRDefault="008C14CE">
            <w:pPr>
              <w:rPr>
                <w:rFonts w:cs="Arial"/>
                <w:sz w:val="20"/>
                <w:szCs w:val="20"/>
              </w:rPr>
            </w:pPr>
            <w:r>
              <w:rPr>
                <w:rFonts w:cs="Arial"/>
                <w:sz w:val="20"/>
                <w:szCs w:val="20"/>
              </w:rPr>
              <w:t>Qualche esercizio di Qi Gong stagionale, che ci aiutano a vivere in armonia con il periodo e la stagione che stiamo vivendo.</w:t>
            </w:r>
          </w:p>
        </w:tc>
      </w:tr>
      <w:tr w:rsidR="00527AD2" w14:paraId="4F644BC4" w14:textId="77777777">
        <w:trPr>
          <w:trHeight w:val="567"/>
        </w:trPr>
        <w:tc>
          <w:tcPr>
            <w:tcW w:w="385" w:type="dxa"/>
            <w:vAlign w:val="center"/>
          </w:tcPr>
          <w:p w14:paraId="7BB4F70C" w14:textId="77777777" w:rsidR="00527AD2" w:rsidRDefault="008C14CE">
            <w:pPr>
              <w:jc w:val="center"/>
              <w:rPr>
                <w:rFonts w:cs="Arial"/>
                <w:b/>
                <w:bCs/>
                <w:sz w:val="22"/>
                <w:szCs w:val="22"/>
              </w:rPr>
            </w:pPr>
            <w:r>
              <w:rPr>
                <w:rFonts w:cs="Arial"/>
                <w:b/>
                <w:bCs/>
                <w:sz w:val="22"/>
                <w:szCs w:val="22"/>
              </w:rPr>
              <w:t>2</w:t>
            </w:r>
          </w:p>
        </w:tc>
        <w:tc>
          <w:tcPr>
            <w:tcW w:w="1638" w:type="dxa"/>
            <w:vAlign w:val="center"/>
          </w:tcPr>
          <w:p w14:paraId="687689BC" w14:textId="77777777" w:rsidR="00527AD2" w:rsidRDefault="008C14CE">
            <w:pPr>
              <w:ind w:left="57"/>
              <w:jc w:val="center"/>
              <w:rPr>
                <w:sz w:val="22"/>
                <w:szCs w:val="22"/>
              </w:rPr>
            </w:pPr>
            <w:r>
              <w:rPr>
                <w:bCs/>
                <w:sz w:val="22"/>
                <w:szCs w:val="22"/>
              </w:rPr>
              <w:t xml:space="preserve"> 19.12.2024</w:t>
            </w:r>
          </w:p>
        </w:tc>
        <w:tc>
          <w:tcPr>
            <w:tcW w:w="7488" w:type="dxa"/>
            <w:vMerge/>
            <w:vAlign w:val="center"/>
          </w:tcPr>
          <w:p w14:paraId="268ECD3C" w14:textId="77777777" w:rsidR="00527AD2" w:rsidRDefault="00527AD2">
            <w:pPr>
              <w:rPr>
                <w:rFonts w:cs="Arial"/>
                <w:sz w:val="22"/>
                <w:szCs w:val="22"/>
              </w:rPr>
            </w:pPr>
          </w:p>
        </w:tc>
      </w:tr>
      <w:tr w:rsidR="00527AD2" w14:paraId="4CB509C9" w14:textId="77777777">
        <w:trPr>
          <w:trHeight w:val="567"/>
        </w:trPr>
        <w:tc>
          <w:tcPr>
            <w:tcW w:w="385" w:type="dxa"/>
            <w:vAlign w:val="center"/>
          </w:tcPr>
          <w:p w14:paraId="55BB774B" w14:textId="77777777" w:rsidR="00527AD2" w:rsidRDefault="008C14CE">
            <w:pPr>
              <w:jc w:val="center"/>
              <w:rPr>
                <w:rFonts w:cs="Arial"/>
                <w:b/>
                <w:bCs/>
                <w:sz w:val="22"/>
                <w:szCs w:val="22"/>
              </w:rPr>
            </w:pPr>
            <w:r>
              <w:rPr>
                <w:rFonts w:cs="Arial"/>
                <w:b/>
                <w:bCs/>
                <w:sz w:val="22"/>
                <w:szCs w:val="22"/>
              </w:rPr>
              <w:t>3</w:t>
            </w:r>
          </w:p>
        </w:tc>
        <w:tc>
          <w:tcPr>
            <w:tcW w:w="1638" w:type="dxa"/>
            <w:vAlign w:val="center"/>
          </w:tcPr>
          <w:p w14:paraId="13DC50F7" w14:textId="77777777" w:rsidR="00527AD2" w:rsidRDefault="008C14CE">
            <w:pPr>
              <w:ind w:left="57"/>
              <w:jc w:val="center"/>
              <w:rPr>
                <w:sz w:val="22"/>
                <w:szCs w:val="22"/>
              </w:rPr>
            </w:pPr>
            <w:r>
              <w:rPr>
                <w:bCs/>
                <w:sz w:val="22"/>
                <w:szCs w:val="22"/>
              </w:rPr>
              <w:t xml:space="preserve"> 09.01.2025</w:t>
            </w:r>
          </w:p>
        </w:tc>
        <w:tc>
          <w:tcPr>
            <w:tcW w:w="7488" w:type="dxa"/>
            <w:vMerge/>
            <w:vAlign w:val="center"/>
          </w:tcPr>
          <w:p w14:paraId="061AC99C" w14:textId="77777777" w:rsidR="00527AD2" w:rsidRDefault="00527AD2">
            <w:pPr>
              <w:rPr>
                <w:rFonts w:cs="Arial"/>
                <w:sz w:val="22"/>
                <w:szCs w:val="22"/>
              </w:rPr>
            </w:pPr>
          </w:p>
        </w:tc>
      </w:tr>
      <w:tr w:rsidR="00527AD2" w14:paraId="163FAA28" w14:textId="77777777">
        <w:trPr>
          <w:trHeight w:val="567"/>
        </w:trPr>
        <w:tc>
          <w:tcPr>
            <w:tcW w:w="385" w:type="dxa"/>
            <w:vAlign w:val="center"/>
          </w:tcPr>
          <w:p w14:paraId="584552FD" w14:textId="77777777" w:rsidR="00527AD2" w:rsidRDefault="008C14CE">
            <w:pPr>
              <w:jc w:val="center"/>
              <w:rPr>
                <w:rFonts w:cs="Arial"/>
                <w:b/>
                <w:bCs/>
                <w:sz w:val="22"/>
                <w:szCs w:val="22"/>
              </w:rPr>
            </w:pPr>
            <w:r>
              <w:rPr>
                <w:rFonts w:cs="Arial"/>
                <w:b/>
                <w:bCs/>
                <w:sz w:val="22"/>
                <w:szCs w:val="22"/>
              </w:rPr>
              <w:t>4</w:t>
            </w:r>
          </w:p>
        </w:tc>
        <w:tc>
          <w:tcPr>
            <w:tcW w:w="1638" w:type="dxa"/>
            <w:vAlign w:val="center"/>
          </w:tcPr>
          <w:p w14:paraId="768D8E1F" w14:textId="77777777" w:rsidR="00527AD2" w:rsidRDefault="008C14CE">
            <w:pPr>
              <w:jc w:val="center"/>
              <w:rPr>
                <w:sz w:val="22"/>
                <w:szCs w:val="22"/>
              </w:rPr>
            </w:pPr>
            <w:r>
              <w:rPr>
                <w:bCs/>
                <w:sz w:val="22"/>
                <w:szCs w:val="22"/>
              </w:rPr>
              <w:t xml:space="preserve">  16.01.2025</w:t>
            </w:r>
          </w:p>
        </w:tc>
        <w:tc>
          <w:tcPr>
            <w:tcW w:w="7488" w:type="dxa"/>
            <w:vMerge/>
            <w:vAlign w:val="center"/>
          </w:tcPr>
          <w:p w14:paraId="2F922FC7" w14:textId="77777777" w:rsidR="00527AD2" w:rsidRDefault="00527AD2">
            <w:pPr>
              <w:rPr>
                <w:rFonts w:cs="Arial"/>
                <w:sz w:val="22"/>
                <w:szCs w:val="22"/>
              </w:rPr>
            </w:pPr>
          </w:p>
        </w:tc>
      </w:tr>
      <w:tr w:rsidR="00527AD2" w14:paraId="559A7823" w14:textId="77777777">
        <w:trPr>
          <w:trHeight w:val="567"/>
        </w:trPr>
        <w:tc>
          <w:tcPr>
            <w:tcW w:w="385" w:type="dxa"/>
            <w:vAlign w:val="center"/>
          </w:tcPr>
          <w:p w14:paraId="236F713D" w14:textId="77777777" w:rsidR="00527AD2" w:rsidRDefault="008C14CE">
            <w:pPr>
              <w:jc w:val="center"/>
              <w:rPr>
                <w:rFonts w:cs="Arial"/>
                <w:b/>
                <w:bCs/>
                <w:sz w:val="22"/>
                <w:szCs w:val="22"/>
              </w:rPr>
            </w:pPr>
            <w:r>
              <w:rPr>
                <w:rFonts w:cs="Arial"/>
                <w:b/>
                <w:bCs/>
                <w:sz w:val="22"/>
                <w:szCs w:val="22"/>
              </w:rPr>
              <w:t>5</w:t>
            </w:r>
          </w:p>
        </w:tc>
        <w:tc>
          <w:tcPr>
            <w:tcW w:w="1638" w:type="dxa"/>
            <w:vAlign w:val="center"/>
          </w:tcPr>
          <w:p w14:paraId="0557E730" w14:textId="77777777" w:rsidR="00527AD2" w:rsidRDefault="008C14CE">
            <w:pPr>
              <w:ind w:left="57"/>
              <w:jc w:val="center"/>
              <w:rPr>
                <w:sz w:val="22"/>
                <w:szCs w:val="22"/>
              </w:rPr>
            </w:pPr>
            <w:r>
              <w:rPr>
                <w:bCs/>
                <w:sz w:val="22"/>
                <w:szCs w:val="22"/>
              </w:rPr>
              <w:t xml:space="preserve">  23.01.2025</w:t>
            </w:r>
          </w:p>
        </w:tc>
        <w:tc>
          <w:tcPr>
            <w:tcW w:w="7488" w:type="dxa"/>
            <w:vMerge/>
            <w:vAlign w:val="center"/>
          </w:tcPr>
          <w:p w14:paraId="184CCE7E" w14:textId="77777777" w:rsidR="00527AD2" w:rsidRDefault="00527AD2">
            <w:pPr>
              <w:rPr>
                <w:rFonts w:cs="Arial"/>
                <w:i/>
                <w:iCs/>
                <w:sz w:val="22"/>
                <w:szCs w:val="22"/>
              </w:rPr>
            </w:pPr>
          </w:p>
        </w:tc>
      </w:tr>
      <w:tr w:rsidR="00527AD2" w14:paraId="209D516B" w14:textId="77777777">
        <w:trPr>
          <w:trHeight w:val="567"/>
        </w:trPr>
        <w:tc>
          <w:tcPr>
            <w:tcW w:w="385" w:type="dxa"/>
            <w:vAlign w:val="center"/>
          </w:tcPr>
          <w:p w14:paraId="21FFB1AE" w14:textId="77777777" w:rsidR="00527AD2" w:rsidRDefault="008C14CE">
            <w:pPr>
              <w:jc w:val="center"/>
              <w:rPr>
                <w:rFonts w:cs="Arial"/>
                <w:b/>
                <w:bCs/>
                <w:sz w:val="22"/>
                <w:szCs w:val="22"/>
              </w:rPr>
            </w:pPr>
            <w:r>
              <w:rPr>
                <w:rFonts w:cs="Arial"/>
                <w:b/>
                <w:bCs/>
                <w:sz w:val="22"/>
                <w:szCs w:val="22"/>
              </w:rPr>
              <w:t>6</w:t>
            </w:r>
          </w:p>
        </w:tc>
        <w:tc>
          <w:tcPr>
            <w:tcW w:w="1638" w:type="dxa"/>
            <w:vAlign w:val="center"/>
          </w:tcPr>
          <w:p w14:paraId="69502751" w14:textId="77777777" w:rsidR="00527AD2" w:rsidRDefault="008C14CE">
            <w:pPr>
              <w:ind w:left="57"/>
              <w:jc w:val="center"/>
              <w:rPr>
                <w:sz w:val="22"/>
                <w:szCs w:val="22"/>
                <w:lang w:val="de-DE"/>
              </w:rPr>
            </w:pPr>
            <w:r>
              <w:rPr>
                <w:bCs/>
                <w:sz w:val="22"/>
                <w:szCs w:val="22"/>
              </w:rPr>
              <w:t xml:space="preserve">  30.01.2025</w:t>
            </w:r>
          </w:p>
        </w:tc>
        <w:tc>
          <w:tcPr>
            <w:tcW w:w="7488" w:type="dxa"/>
            <w:vMerge/>
            <w:vAlign w:val="center"/>
          </w:tcPr>
          <w:p w14:paraId="430136BA" w14:textId="77777777" w:rsidR="00527AD2" w:rsidRDefault="00527AD2">
            <w:pPr>
              <w:rPr>
                <w:rFonts w:cs="Arial"/>
                <w:i/>
                <w:iCs/>
                <w:sz w:val="22"/>
                <w:szCs w:val="22"/>
              </w:rPr>
            </w:pPr>
          </w:p>
        </w:tc>
      </w:tr>
      <w:tr w:rsidR="00527AD2" w14:paraId="76509CE6" w14:textId="77777777">
        <w:trPr>
          <w:trHeight w:val="567"/>
        </w:trPr>
        <w:tc>
          <w:tcPr>
            <w:tcW w:w="385" w:type="dxa"/>
            <w:vAlign w:val="center"/>
          </w:tcPr>
          <w:p w14:paraId="4E493329" w14:textId="77777777" w:rsidR="00527AD2" w:rsidRDefault="008C14CE">
            <w:pPr>
              <w:jc w:val="center"/>
              <w:rPr>
                <w:rFonts w:cs="Arial"/>
                <w:b/>
                <w:bCs/>
                <w:sz w:val="22"/>
                <w:szCs w:val="22"/>
              </w:rPr>
            </w:pPr>
            <w:r>
              <w:rPr>
                <w:rFonts w:cs="Arial"/>
                <w:b/>
                <w:bCs/>
                <w:sz w:val="22"/>
                <w:szCs w:val="22"/>
              </w:rPr>
              <w:t>7</w:t>
            </w:r>
          </w:p>
        </w:tc>
        <w:tc>
          <w:tcPr>
            <w:tcW w:w="1638" w:type="dxa"/>
            <w:vAlign w:val="center"/>
          </w:tcPr>
          <w:p w14:paraId="693C9C0F" w14:textId="77777777" w:rsidR="00527AD2" w:rsidRDefault="008C14CE">
            <w:pPr>
              <w:ind w:left="57"/>
              <w:jc w:val="center"/>
              <w:rPr>
                <w:sz w:val="22"/>
                <w:szCs w:val="22"/>
              </w:rPr>
            </w:pPr>
            <w:r>
              <w:rPr>
                <w:bCs/>
                <w:sz w:val="22"/>
                <w:szCs w:val="22"/>
              </w:rPr>
              <w:t xml:space="preserve">  06.02.2025</w:t>
            </w:r>
          </w:p>
        </w:tc>
        <w:tc>
          <w:tcPr>
            <w:tcW w:w="7488" w:type="dxa"/>
            <w:vMerge/>
            <w:vAlign w:val="center"/>
          </w:tcPr>
          <w:p w14:paraId="553BE86E" w14:textId="77777777" w:rsidR="00527AD2" w:rsidRDefault="00527AD2">
            <w:pPr>
              <w:rPr>
                <w:rFonts w:cs="Arial"/>
                <w:i/>
                <w:iCs/>
                <w:sz w:val="22"/>
                <w:szCs w:val="22"/>
              </w:rPr>
            </w:pPr>
          </w:p>
        </w:tc>
      </w:tr>
      <w:tr w:rsidR="00527AD2" w14:paraId="0CC5596B" w14:textId="77777777">
        <w:trPr>
          <w:trHeight w:val="567"/>
        </w:trPr>
        <w:tc>
          <w:tcPr>
            <w:tcW w:w="385" w:type="dxa"/>
            <w:vAlign w:val="center"/>
          </w:tcPr>
          <w:p w14:paraId="0DA014B3" w14:textId="77777777" w:rsidR="00527AD2" w:rsidRDefault="008C14CE">
            <w:pPr>
              <w:jc w:val="center"/>
              <w:rPr>
                <w:rFonts w:cs="Arial"/>
                <w:b/>
                <w:bCs/>
                <w:sz w:val="22"/>
                <w:szCs w:val="22"/>
              </w:rPr>
            </w:pPr>
            <w:r>
              <w:rPr>
                <w:rFonts w:cs="Arial"/>
                <w:b/>
                <w:bCs/>
                <w:sz w:val="22"/>
                <w:szCs w:val="22"/>
              </w:rPr>
              <w:t>8</w:t>
            </w:r>
          </w:p>
        </w:tc>
        <w:tc>
          <w:tcPr>
            <w:tcW w:w="1638" w:type="dxa"/>
            <w:vAlign w:val="center"/>
          </w:tcPr>
          <w:p w14:paraId="5146D54B" w14:textId="77777777" w:rsidR="00527AD2" w:rsidRDefault="008C14CE">
            <w:pPr>
              <w:ind w:left="57"/>
              <w:jc w:val="center"/>
              <w:rPr>
                <w:sz w:val="22"/>
                <w:szCs w:val="22"/>
              </w:rPr>
            </w:pPr>
            <w:r>
              <w:rPr>
                <w:bCs/>
                <w:sz w:val="22"/>
                <w:szCs w:val="22"/>
              </w:rPr>
              <w:t xml:space="preserve">  13.02.2025</w:t>
            </w:r>
          </w:p>
        </w:tc>
        <w:tc>
          <w:tcPr>
            <w:tcW w:w="7488" w:type="dxa"/>
            <w:vMerge/>
            <w:vAlign w:val="center"/>
          </w:tcPr>
          <w:p w14:paraId="257175EA" w14:textId="77777777" w:rsidR="00527AD2" w:rsidRDefault="00527AD2">
            <w:pPr>
              <w:rPr>
                <w:rFonts w:cs="Arial"/>
                <w:sz w:val="22"/>
                <w:szCs w:val="22"/>
              </w:rPr>
            </w:pPr>
          </w:p>
        </w:tc>
      </w:tr>
      <w:tr w:rsidR="00527AD2" w14:paraId="5CF6B515" w14:textId="77777777">
        <w:trPr>
          <w:trHeight w:val="567"/>
        </w:trPr>
        <w:tc>
          <w:tcPr>
            <w:tcW w:w="385" w:type="dxa"/>
            <w:vAlign w:val="center"/>
          </w:tcPr>
          <w:p w14:paraId="0A041552" w14:textId="77777777" w:rsidR="00527AD2" w:rsidRDefault="008C14CE">
            <w:pPr>
              <w:jc w:val="center"/>
              <w:rPr>
                <w:rFonts w:cs="Arial"/>
                <w:b/>
                <w:bCs/>
                <w:sz w:val="22"/>
                <w:szCs w:val="22"/>
              </w:rPr>
            </w:pPr>
            <w:r>
              <w:rPr>
                <w:rFonts w:cs="Arial"/>
                <w:b/>
                <w:bCs/>
                <w:sz w:val="22"/>
                <w:szCs w:val="22"/>
              </w:rPr>
              <w:t>9</w:t>
            </w:r>
          </w:p>
        </w:tc>
        <w:tc>
          <w:tcPr>
            <w:tcW w:w="1638" w:type="dxa"/>
            <w:vAlign w:val="center"/>
          </w:tcPr>
          <w:p w14:paraId="59B2AE26" w14:textId="77777777" w:rsidR="00527AD2" w:rsidRDefault="008C14CE">
            <w:pPr>
              <w:jc w:val="center"/>
              <w:rPr>
                <w:rFonts w:cs="Arial"/>
                <w:color w:val="000000"/>
                <w:sz w:val="22"/>
                <w:szCs w:val="22"/>
              </w:rPr>
            </w:pPr>
            <w:r>
              <w:rPr>
                <w:bCs/>
                <w:sz w:val="22"/>
                <w:szCs w:val="22"/>
              </w:rPr>
              <w:t xml:space="preserve">   20.02.2025</w:t>
            </w:r>
          </w:p>
        </w:tc>
        <w:tc>
          <w:tcPr>
            <w:tcW w:w="7488" w:type="dxa"/>
            <w:vMerge/>
            <w:vAlign w:val="center"/>
          </w:tcPr>
          <w:p w14:paraId="36CFCCF5" w14:textId="77777777" w:rsidR="00527AD2" w:rsidRDefault="00527AD2">
            <w:pPr>
              <w:rPr>
                <w:rFonts w:cs="Arial"/>
                <w:color w:val="000000"/>
                <w:sz w:val="22"/>
                <w:szCs w:val="22"/>
              </w:rPr>
            </w:pPr>
          </w:p>
        </w:tc>
      </w:tr>
      <w:tr w:rsidR="00527AD2" w14:paraId="6561BD80" w14:textId="77777777">
        <w:trPr>
          <w:trHeight w:val="567"/>
        </w:trPr>
        <w:tc>
          <w:tcPr>
            <w:tcW w:w="385" w:type="dxa"/>
            <w:vAlign w:val="center"/>
          </w:tcPr>
          <w:p w14:paraId="7F8DDDE9" w14:textId="77777777" w:rsidR="00527AD2" w:rsidRDefault="008C14CE">
            <w:pPr>
              <w:jc w:val="center"/>
              <w:rPr>
                <w:rFonts w:cs="Arial"/>
                <w:b/>
                <w:bCs/>
                <w:sz w:val="22"/>
                <w:szCs w:val="22"/>
              </w:rPr>
            </w:pPr>
            <w:r>
              <w:rPr>
                <w:rFonts w:cs="Arial"/>
                <w:b/>
                <w:bCs/>
                <w:sz w:val="22"/>
                <w:szCs w:val="22"/>
              </w:rPr>
              <w:t>10</w:t>
            </w:r>
          </w:p>
        </w:tc>
        <w:tc>
          <w:tcPr>
            <w:tcW w:w="1638" w:type="dxa"/>
            <w:vAlign w:val="center"/>
          </w:tcPr>
          <w:p w14:paraId="00873A72" w14:textId="77777777" w:rsidR="00527AD2" w:rsidRDefault="008C14CE">
            <w:pPr>
              <w:jc w:val="center"/>
              <w:rPr>
                <w:bCs/>
                <w:sz w:val="22"/>
                <w:szCs w:val="22"/>
              </w:rPr>
            </w:pPr>
            <w:r>
              <w:rPr>
                <w:bCs/>
                <w:sz w:val="22"/>
                <w:szCs w:val="22"/>
              </w:rPr>
              <w:t xml:space="preserve">   27.02.2025</w:t>
            </w:r>
          </w:p>
        </w:tc>
        <w:tc>
          <w:tcPr>
            <w:tcW w:w="7488" w:type="dxa"/>
            <w:vMerge/>
            <w:vAlign w:val="center"/>
          </w:tcPr>
          <w:p w14:paraId="5ED9D232" w14:textId="77777777" w:rsidR="00527AD2" w:rsidRDefault="00527AD2">
            <w:pPr>
              <w:rPr>
                <w:rFonts w:cs="Arial"/>
                <w:color w:val="000000"/>
                <w:sz w:val="22"/>
                <w:szCs w:val="22"/>
              </w:rPr>
            </w:pPr>
          </w:p>
        </w:tc>
      </w:tr>
    </w:tbl>
    <w:p w14:paraId="71AFCE09" w14:textId="77777777" w:rsidR="00527AD2" w:rsidRDefault="00527AD2"/>
    <w:sectPr w:rsidR="00527AD2" w:rsidSect="008C14CE">
      <w:pgSz w:w="11906" w:h="16838"/>
      <w:pgMar w:top="567" w:right="1134" w:bottom="709"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elite">
    <w:altName w:val="Cambria"/>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D2"/>
    <w:rsid w:val="003830C5"/>
    <w:rsid w:val="00516D5E"/>
    <w:rsid w:val="00527AD2"/>
    <w:rsid w:val="007E3389"/>
    <w:rsid w:val="008C14CE"/>
    <w:rsid w:val="00A61904"/>
    <w:rsid w:val="00F50BF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3C22"/>
  <w15:docId w15:val="{ADF48C54-17CD-4F54-A9C2-D42E32C9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Noto Sans CJK SC" w:hAnsi="Liberation Sans" w:cs="Noto Sans Devanagari"/>
      <w:szCs w:val="28"/>
    </w:rPr>
  </w:style>
  <w:style w:type="paragraph" w:styleId="Corpotesto">
    <w:name w:val="Body Text"/>
    <w:basedOn w:val="Normale"/>
    <w:pPr>
      <w:spacing w:after="140" w:line="276" w:lineRule="auto"/>
    </w:pPr>
  </w:style>
  <w:style w:type="paragraph" w:styleId="Elenco">
    <w:name w:val="List"/>
    <w:basedOn w:val="Corpotesto"/>
    <w:rPr>
      <w:rFonts w:cs="Noto Sans Devanagari"/>
    </w:rPr>
  </w:style>
  <w:style w:type="paragraph" w:styleId="Didascalia">
    <w:name w:val="caption"/>
    <w:basedOn w:val="Normale"/>
    <w:qFormat/>
    <w:pPr>
      <w:suppressLineNumbers/>
      <w:spacing w:before="120" w:after="120"/>
    </w:pPr>
    <w:rPr>
      <w:rFonts w:cs="Noto Sans Devanagari"/>
      <w:i/>
      <w:iCs/>
      <w:sz w:val="24"/>
    </w:rPr>
  </w:style>
  <w:style w:type="paragraph" w:customStyle="1" w:styleId="Indice">
    <w:name w:val="Indice"/>
    <w:basedOn w:val="Normale"/>
    <w:qFormat/>
    <w:pPr>
      <w:suppressLineNumbers/>
    </w:pPr>
    <w:rPr>
      <w:rFonts w:cs="Noto Sans Devanagari"/>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styleId="NormaleWeb">
    <w:name w:val="Normal (Web)"/>
    <w:basedOn w:val="Normale"/>
    <w:uiPriority w:val="99"/>
    <w:qFormat/>
    <w:rsid w:val="00C332AB"/>
    <w:pPr>
      <w:widowControl w:val="0"/>
      <w:spacing w:before="120" w:after="216"/>
    </w:pPr>
    <w:rPr>
      <w:rFonts w:ascii="Times New Roman" w:eastAsia="Arial Unicode MS" w:hAnsi="Times New Roman"/>
      <w:kern w:val="2"/>
      <w:sz w:val="24"/>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437</Words>
  <Characters>2495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4</cp:revision>
  <dcterms:created xsi:type="dcterms:W3CDTF">2024-09-10T12:15:00Z</dcterms:created>
  <dcterms:modified xsi:type="dcterms:W3CDTF">2024-09-16T08:54:00Z</dcterms:modified>
  <dc:language>it-IT</dc:language>
</cp:coreProperties>
</file>