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D8972" w14:textId="0342C57A"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proofErr w:type="gramStart"/>
      <w:r>
        <w:rPr>
          <w:b/>
          <w:bCs/>
          <w:i/>
          <w:iCs/>
          <w:sz w:val="60"/>
        </w:rPr>
        <w:t>Tu  -</w:t>
      </w:r>
      <w:proofErr w:type="gramEnd"/>
      <w:r>
        <w:rPr>
          <w:b/>
          <w:bCs/>
          <w:i/>
          <w:iCs/>
          <w:sz w:val="60"/>
        </w:rPr>
        <w:t xml:space="preserve">  </w:t>
      </w:r>
      <w:r>
        <w:rPr>
          <w:b/>
          <w:bCs/>
          <w:sz w:val="36"/>
        </w:rPr>
        <w:t>TERZA UNIVERSIT</w:t>
      </w:r>
      <w:r w:rsidR="00437D8A">
        <w:rPr>
          <w:b/>
          <w:bCs/>
          <w:sz w:val="36"/>
        </w:rPr>
        <w:t>À</w:t>
      </w:r>
      <w:r>
        <w:rPr>
          <w:b/>
          <w:bCs/>
          <w:sz w:val="36"/>
        </w:rPr>
        <w:t xml:space="preserve"> - </w:t>
      </w:r>
      <w:r>
        <w:rPr>
          <w:b/>
          <w:bCs/>
          <w:sz w:val="44"/>
        </w:rPr>
        <w:t xml:space="preserve"> 202</w:t>
      </w:r>
      <w:r w:rsidR="001B412C">
        <w:rPr>
          <w:b/>
          <w:bCs/>
          <w:sz w:val="44"/>
        </w:rPr>
        <w:t>4</w:t>
      </w:r>
      <w:r>
        <w:rPr>
          <w:b/>
          <w:bCs/>
          <w:sz w:val="44"/>
        </w:rPr>
        <w:t>/2</w:t>
      </w:r>
      <w:r w:rsidR="001B412C">
        <w:rPr>
          <w:b/>
          <w:bCs/>
          <w:sz w:val="44"/>
        </w:rPr>
        <w:t>5</w:t>
      </w:r>
    </w:p>
    <w:p w14:paraId="740E9E12" w14:textId="2AFB6DCC" w:rsidR="00CE0E41" w:rsidRPr="00437D8A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     </w:t>
      </w:r>
      <w:r w:rsidR="00533E72">
        <w:rPr>
          <w:color w:val="00B050"/>
        </w:rPr>
        <w:t xml:space="preserve">    </w:t>
      </w:r>
      <w:r w:rsidRPr="00437D8A">
        <w:rPr>
          <w:color w:val="00B050"/>
        </w:rPr>
        <w:t xml:space="preserve">  Bergamo </w:t>
      </w:r>
      <w:r w:rsidR="00826846">
        <w:rPr>
          <w:color w:val="00B050"/>
        </w:rPr>
        <w:t>–</w:t>
      </w:r>
      <w:r w:rsidRPr="00437D8A">
        <w:rPr>
          <w:b/>
          <w:color w:val="00B050"/>
        </w:rPr>
        <w:t xml:space="preserve"> </w:t>
      </w:r>
      <w:r w:rsidR="00533E72">
        <w:rPr>
          <w:b/>
          <w:bCs/>
          <w:color w:val="00B050"/>
          <w:sz w:val="24"/>
        </w:rPr>
        <w:t>TERZA</w:t>
      </w:r>
      <w:r w:rsidR="00826846">
        <w:rPr>
          <w:b/>
          <w:bCs/>
          <w:color w:val="00B050"/>
          <w:sz w:val="24"/>
        </w:rPr>
        <w:t xml:space="preserve"> </w:t>
      </w:r>
      <w:r w:rsidRPr="00437D8A">
        <w:rPr>
          <w:b/>
          <w:bCs/>
          <w:color w:val="00B050"/>
          <w:sz w:val="24"/>
        </w:rPr>
        <w:t>FASE</w:t>
      </w:r>
    </w:p>
    <w:p w14:paraId="45E3230B" w14:textId="77777777" w:rsidR="00CE0E41" w:rsidRDefault="00CE0E41" w:rsidP="00CE0E41">
      <w:pPr>
        <w:rPr>
          <w:sz w:val="20"/>
          <w:szCs w:val="20"/>
        </w:rPr>
      </w:pPr>
    </w:p>
    <w:p w14:paraId="35C43FD4" w14:textId="77777777" w:rsidR="00CE0E41" w:rsidRDefault="00CE0E41" w:rsidP="00CE0E41">
      <w:pPr>
        <w:rPr>
          <w:sz w:val="20"/>
          <w:szCs w:val="20"/>
        </w:rPr>
      </w:pPr>
    </w:p>
    <w:p w14:paraId="44D171E5" w14:textId="77777777" w:rsidR="00CE0E41" w:rsidRPr="00C23A02" w:rsidRDefault="00CE0E41" w:rsidP="00CE0E41">
      <w:pPr>
        <w:rPr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696"/>
        <w:gridCol w:w="851"/>
        <w:gridCol w:w="7087"/>
      </w:tblGrid>
      <w:tr w:rsidR="005E73CA" w:rsidRPr="00F028A8" w14:paraId="1E942FA0" w14:textId="77777777" w:rsidTr="001B412C">
        <w:trPr>
          <w:trHeight w:val="830"/>
        </w:trPr>
        <w:tc>
          <w:tcPr>
            <w:tcW w:w="1696" w:type="dxa"/>
            <w:vAlign w:val="center"/>
          </w:tcPr>
          <w:p w14:paraId="7401161C" w14:textId="77777777" w:rsidR="005E73CA" w:rsidRPr="009124C2" w:rsidRDefault="005E73CA" w:rsidP="00565751">
            <w:pPr>
              <w:jc w:val="center"/>
              <w:rPr>
                <w:szCs w:val="28"/>
              </w:rPr>
            </w:pPr>
            <w:proofErr w:type="gramStart"/>
            <w:r w:rsidRPr="009124C2">
              <w:rPr>
                <w:szCs w:val="28"/>
              </w:rPr>
              <w:t>Modulo  n</w:t>
            </w:r>
            <w:proofErr w:type="gramEnd"/>
            <w:r w:rsidRPr="009124C2">
              <w:rPr>
                <w:szCs w:val="28"/>
              </w:rPr>
              <w:t>°</w:t>
            </w:r>
          </w:p>
        </w:tc>
        <w:tc>
          <w:tcPr>
            <w:tcW w:w="851" w:type="dxa"/>
            <w:vAlign w:val="center"/>
          </w:tcPr>
          <w:p w14:paraId="68BA21B0" w14:textId="6F6FFA02" w:rsidR="005E73CA" w:rsidRPr="009124C2" w:rsidRDefault="004533E7" w:rsidP="00CB312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86</w:t>
            </w:r>
          </w:p>
        </w:tc>
        <w:tc>
          <w:tcPr>
            <w:tcW w:w="7087" w:type="dxa"/>
            <w:vAlign w:val="center"/>
          </w:tcPr>
          <w:p w14:paraId="134B7359" w14:textId="77777777" w:rsidR="004533E7" w:rsidRDefault="004533E7" w:rsidP="004533E7">
            <w:pPr>
              <w:jc w:val="center"/>
              <w:rPr>
                <w:rFonts w:cs="Arial"/>
                <w:b/>
                <w:bCs/>
                <w:i/>
                <w:iCs/>
                <w:color w:val="202122"/>
                <w:sz w:val="32"/>
                <w:szCs w:val="32"/>
                <w:shd w:val="clear" w:color="auto" w:fill="FFFFFF"/>
              </w:rPr>
            </w:pPr>
            <w:r w:rsidRPr="004533E7">
              <w:rPr>
                <w:rFonts w:cs="Arial"/>
                <w:b/>
                <w:bCs/>
                <w:i/>
                <w:iCs/>
                <w:color w:val="202122"/>
                <w:sz w:val="32"/>
                <w:szCs w:val="32"/>
                <w:shd w:val="clear" w:color="auto" w:fill="FFFFFF"/>
              </w:rPr>
              <w:t xml:space="preserve">DAR SENSO ALLA NATURA: </w:t>
            </w:r>
          </w:p>
          <w:p w14:paraId="47AB3DF8" w14:textId="6906B893" w:rsidR="005E73CA" w:rsidRPr="004533E7" w:rsidRDefault="004533E7" w:rsidP="004533E7">
            <w:pPr>
              <w:jc w:val="center"/>
              <w:rPr>
                <w:rFonts w:cs="Arial"/>
                <w:b/>
                <w:bCs/>
                <w:i/>
                <w:iCs/>
                <w:color w:val="FF0000"/>
                <w:sz w:val="32"/>
                <w:szCs w:val="32"/>
              </w:rPr>
            </w:pPr>
            <w:r w:rsidRPr="004533E7">
              <w:rPr>
                <w:rFonts w:cs="Arial"/>
                <w:b/>
                <w:bCs/>
                <w:i/>
                <w:iCs/>
                <w:color w:val="202122"/>
                <w:sz w:val="32"/>
                <w:szCs w:val="32"/>
                <w:shd w:val="clear" w:color="auto" w:fill="FFFFFF"/>
              </w:rPr>
              <w:t xml:space="preserve">OTTO PROPOSTE </w:t>
            </w:r>
            <w:r w:rsidRPr="004533E7">
              <w:rPr>
                <w:rFonts w:cs="Arial"/>
                <w:b/>
                <w:bCs/>
                <w:i/>
                <w:iCs/>
                <w:sz w:val="32"/>
                <w:szCs w:val="32"/>
                <w:shd w:val="clear" w:color="auto" w:fill="FFFFFF"/>
              </w:rPr>
              <w:t xml:space="preserve">LETTERARIE </w:t>
            </w:r>
          </w:p>
        </w:tc>
      </w:tr>
    </w:tbl>
    <w:p w14:paraId="35F3D8F4" w14:textId="77777777" w:rsidR="00CE0E41" w:rsidRPr="00967B0C" w:rsidRDefault="00CE0E41" w:rsidP="00CE0E41">
      <w:pPr>
        <w:rPr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CE0E41" w:rsidRPr="009124C2" w14:paraId="79382081" w14:textId="77777777" w:rsidTr="00496906">
        <w:trPr>
          <w:trHeight w:val="340"/>
        </w:trPr>
        <w:tc>
          <w:tcPr>
            <w:tcW w:w="1728" w:type="dxa"/>
            <w:vAlign w:val="center"/>
          </w:tcPr>
          <w:p w14:paraId="66D6DB96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7910" w:type="dxa"/>
            <w:vAlign w:val="center"/>
          </w:tcPr>
          <w:p w14:paraId="5BB2E641" w14:textId="22BCC096" w:rsidR="00CE0E41" w:rsidRPr="004533E7" w:rsidRDefault="004533E7" w:rsidP="00CB3121">
            <w:pPr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4533E7">
              <w:rPr>
                <w:rFonts w:cs="Arial"/>
                <w:b/>
                <w:bCs/>
                <w:sz w:val="22"/>
                <w:szCs w:val="22"/>
              </w:rPr>
              <w:t>Alessandra Pozzi</w:t>
            </w:r>
          </w:p>
        </w:tc>
      </w:tr>
      <w:tr w:rsidR="00CE0E41" w:rsidRPr="009124C2" w14:paraId="0677E990" w14:textId="77777777" w:rsidTr="00496906">
        <w:trPr>
          <w:trHeight w:val="340"/>
        </w:trPr>
        <w:tc>
          <w:tcPr>
            <w:tcW w:w="1728" w:type="dxa"/>
            <w:vAlign w:val="center"/>
          </w:tcPr>
          <w:p w14:paraId="7943ED5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7910" w:type="dxa"/>
            <w:vAlign w:val="center"/>
          </w:tcPr>
          <w:p w14:paraId="3DF54C2B" w14:textId="7C96FB7C" w:rsidR="00CE0E41" w:rsidRPr="004533E7" w:rsidRDefault="004533E7" w:rsidP="00CB3121">
            <w:pPr>
              <w:rPr>
                <w:sz w:val="22"/>
                <w:szCs w:val="22"/>
              </w:rPr>
            </w:pPr>
            <w:r w:rsidRPr="004533E7">
              <w:rPr>
                <w:rFonts w:cs="Arial"/>
                <w:bCs/>
                <w:iCs/>
                <w:sz w:val="22"/>
                <w:szCs w:val="22"/>
              </w:rPr>
              <w:t>Mercoledì</w:t>
            </w:r>
          </w:p>
        </w:tc>
      </w:tr>
      <w:tr w:rsidR="00CE0E41" w:rsidRPr="009124C2" w14:paraId="4DF3B695" w14:textId="77777777" w:rsidTr="00496906">
        <w:trPr>
          <w:trHeight w:val="340"/>
        </w:trPr>
        <w:tc>
          <w:tcPr>
            <w:tcW w:w="1728" w:type="dxa"/>
            <w:vAlign w:val="center"/>
          </w:tcPr>
          <w:p w14:paraId="4147E7EB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7910" w:type="dxa"/>
            <w:vAlign w:val="center"/>
          </w:tcPr>
          <w:p w14:paraId="7E98FB75" w14:textId="0A5442B6" w:rsidR="00CE0E41" w:rsidRPr="004533E7" w:rsidRDefault="00E17078" w:rsidP="00CB3121">
            <w:pPr>
              <w:rPr>
                <w:sz w:val="22"/>
                <w:szCs w:val="22"/>
              </w:rPr>
            </w:pPr>
            <w:r w:rsidRPr="004533E7">
              <w:rPr>
                <w:sz w:val="22"/>
                <w:szCs w:val="22"/>
              </w:rPr>
              <w:t>15.00-17.15</w:t>
            </w:r>
          </w:p>
        </w:tc>
      </w:tr>
      <w:tr w:rsidR="00CE0E41" w:rsidRPr="009124C2" w14:paraId="782B8717" w14:textId="77777777" w:rsidTr="00496906">
        <w:trPr>
          <w:trHeight w:val="340"/>
        </w:trPr>
        <w:tc>
          <w:tcPr>
            <w:tcW w:w="1728" w:type="dxa"/>
            <w:vAlign w:val="center"/>
          </w:tcPr>
          <w:p w14:paraId="19B04E5E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7910" w:type="dxa"/>
            <w:vAlign w:val="center"/>
          </w:tcPr>
          <w:p w14:paraId="3150D82F" w14:textId="77777777" w:rsidR="00CE0E41" w:rsidRDefault="00CE0E41" w:rsidP="004533E7">
            <w:pPr>
              <w:pStyle w:val="NormaleWeb"/>
              <w:spacing w:before="0" w:after="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4533E7">
              <w:rPr>
                <w:sz w:val="22"/>
                <w:szCs w:val="22"/>
              </w:rPr>
              <w:t xml:space="preserve">Dal </w:t>
            </w:r>
            <w:r w:rsidR="004533E7" w:rsidRPr="004533E7">
              <w:rPr>
                <w:rFonts w:ascii="Arial" w:hAnsi="Arial" w:cs="Arial"/>
                <w:sz w:val="22"/>
                <w:szCs w:val="22"/>
              </w:rPr>
              <w:t>12 marzo al 7 maggio 2025 (8 incontri - € 32,00</w:t>
            </w:r>
            <w:r w:rsidR="004533E7" w:rsidRPr="004533E7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)</w:t>
            </w:r>
            <w:r w:rsidR="004533E7" w:rsidRPr="004533E7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</w:p>
          <w:p w14:paraId="1BBB36A1" w14:textId="4EB4BC62" w:rsidR="00BE23D7" w:rsidRPr="004533E7" w:rsidRDefault="00BE23D7" w:rsidP="004533E7">
            <w:pPr>
              <w:pStyle w:val="NormaleWeb"/>
              <w:spacing w:before="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0E41" w:rsidRPr="009124C2" w14:paraId="44B4C69B" w14:textId="77777777" w:rsidTr="00496906">
        <w:trPr>
          <w:trHeight w:val="340"/>
        </w:trPr>
        <w:tc>
          <w:tcPr>
            <w:tcW w:w="1728" w:type="dxa"/>
            <w:vAlign w:val="center"/>
          </w:tcPr>
          <w:p w14:paraId="38EA7DEF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7910" w:type="dxa"/>
            <w:vAlign w:val="center"/>
          </w:tcPr>
          <w:p w14:paraId="7FA4964B" w14:textId="77777777" w:rsidR="00BE23D7" w:rsidRDefault="00BE23D7" w:rsidP="00BE23D7">
            <w:pPr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Social Domus, piazzetta </w:t>
            </w:r>
            <w:proofErr w:type="spellStart"/>
            <w:r>
              <w:rPr>
                <w:rFonts w:cs="Arial"/>
                <w:bCs/>
                <w:sz w:val="22"/>
                <w:szCs w:val="22"/>
              </w:rPr>
              <w:t>Marcovigi</w:t>
            </w:r>
            <w:proofErr w:type="spellEnd"/>
            <w:r>
              <w:rPr>
                <w:rFonts w:cs="Arial"/>
                <w:bCs/>
                <w:sz w:val="22"/>
                <w:szCs w:val="22"/>
              </w:rPr>
              <w:t xml:space="preserve"> (Via XXIV Maggio)</w:t>
            </w:r>
          </w:p>
          <w:p w14:paraId="16EE07FA" w14:textId="43F34C20" w:rsidR="00CE0E41" w:rsidRPr="004533E7" w:rsidRDefault="00CE0E41" w:rsidP="00CB3121">
            <w:pPr>
              <w:jc w:val="both"/>
              <w:rPr>
                <w:sz w:val="22"/>
                <w:szCs w:val="22"/>
              </w:rPr>
            </w:pPr>
          </w:p>
        </w:tc>
      </w:tr>
      <w:tr w:rsidR="00CE0E41" w:rsidRPr="009124C2" w14:paraId="57703C0E" w14:textId="77777777" w:rsidTr="00496906">
        <w:trPr>
          <w:trHeight w:val="312"/>
        </w:trPr>
        <w:tc>
          <w:tcPr>
            <w:tcW w:w="1728" w:type="dxa"/>
            <w:vAlign w:val="center"/>
          </w:tcPr>
          <w:p w14:paraId="6633F86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7910" w:type="dxa"/>
            <w:vAlign w:val="center"/>
          </w:tcPr>
          <w:p w14:paraId="52D884EC" w14:textId="41E3D0EB" w:rsidR="00CE0E41" w:rsidRPr="004533E7" w:rsidRDefault="004533E7" w:rsidP="007E683C">
            <w:pPr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4533E7">
              <w:rPr>
                <w:rFonts w:cs="Arial"/>
                <w:b/>
                <w:bCs/>
                <w:sz w:val="22"/>
                <w:szCs w:val="22"/>
              </w:rPr>
              <w:t xml:space="preserve">LETTERATURA </w:t>
            </w:r>
          </w:p>
        </w:tc>
      </w:tr>
      <w:tr w:rsidR="00CE0E41" w:rsidRPr="009124C2" w14:paraId="6662DB94" w14:textId="77777777" w:rsidTr="00496906">
        <w:trPr>
          <w:trHeight w:val="1192"/>
        </w:trPr>
        <w:tc>
          <w:tcPr>
            <w:tcW w:w="1728" w:type="dxa"/>
            <w:vAlign w:val="center"/>
          </w:tcPr>
          <w:p w14:paraId="07BCDBA0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7910" w:type="dxa"/>
            <w:vAlign w:val="center"/>
          </w:tcPr>
          <w:p w14:paraId="58FFBF83" w14:textId="7D569A26" w:rsidR="00CE0E41" w:rsidRPr="004533E7" w:rsidRDefault="004533E7" w:rsidP="004533E7">
            <w:pPr>
              <w:jc w:val="both"/>
              <w:rPr>
                <w:rFonts w:cs="Arial"/>
                <w:i/>
                <w:iCs/>
                <w:color w:val="202122"/>
                <w:sz w:val="22"/>
                <w:szCs w:val="22"/>
                <w:shd w:val="clear" w:color="auto" w:fill="FFFFFF"/>
              </w:rPr>
            </w:pPr>
            <w:r w:rsidRPr="004533E7">
              <w:rPr>
                <w:rFonts w:cs="Arial"/>
                <w:i/>
                <w:iCs/>
                <w:color w:val="202122"/>
                <w:sz w:val="22"/>
                <w:szCs w:val="22"/>
                <w:shd w:val="clear" w:color="auto" w:fill="FFFFFF"/>
              </w:rPr>
              <w:t>In tempi in cui l’emergenza ambientale rende più problematico il nostro stare nella natura, la letteratura può ancora fornirci alcuni punti di vista non scontati sulla nostra comprensione e perciò sulle possibili relazioni tra l’umano e il “naturale”. Si propone un percorso tra alcuni testi che aprono interessanti discorsi sulla natura, da Lucrezio, a Petrarca, a Calvino e Primo Levi.</w:t>
            </w:r>
          </w:p>
        </w:tc>
      </w:tr>
    </w:tbl>
    <w:p w14:paraId="576D106D" w14:textId="77777777" w:rsidR="00CE0E41" w:rsidRDefault="00CE0E41" w:rsidP="00CE0E41">
      <w:pPr>
        <w:rPr>
          <w:b/>
          <w:sz w:val="24"/>
        </w:rPr>
      </w:pPr>
    </w:p>
    <w:p w14:paraId="0E1C0429" w14:textId="77777777" w:rsidR="00CE0E41" w:rsidRPr="00C75FD9" w:rsidRDefault="00CE0E41" w:rsidP="00CE0E41">
      <w:pPr>
        <w:rPr>
          <w:b/>
          <w:sz w:val="24"/>
        </w:rPr>
      </w:pPr>
      <w:r w:rsidRPr="00C75FD9">
        <w:rPr>
          <w:b/>
          <w:sz w:val="24"/>
        </w:rPr>
        <w:t xml:space="preserve">Calendario  </w:t>
      </w:r>
    </w:p>
    <w:p w14:paraId="63D85536" w14:textId="77777777" w:rsidR="00CE0E41" w:rsidRDefault="00CE0E41" w:rsidP="00CE0E41">
      <w:pPr>
        <w:rPr>
          <w:b/>
          <w:sz w:val="24"/>
        </w:rPr>
      </w:pPr>
    </w:p>
    <w:tbl>
      <w:tblPr>
        <w:tblpPr w:leftFromText="141" w:rightFromText="141" w:vertAnchor="text" w:horzAnchor="margin" w:tblpY="170"/>
        <w:tblW w:w="951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639"/>
        <w:gridCol w:w="7487"/>
      </w:tblGrid>
      <w:tr w:rsidR="007851C7" w:rsidRPr="00912182" w14:paraId="79ABADCD" w14:textId="77777777" w:rsidTr="007851C7">
        <w:trPr>
          <w:trHeight w:val="564"/>
        </w:trPr>
        <w:tc>
          <w:tcPr>
            <w:tcW w:w="385" w:type="dxa"/>
            <w:vAlign w:val="center"/>
          </w:tcPr>
          <w:p w14:paraId="7D49DAEB" w14:textId="77777777" w:rsidR="007851C7" w:rsidRPr="009124C2" w:rsidRDefault="007851C7" w:rsidP="007851C7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39" w:type="dxa"/>
            <w:vAlign w:val="center"/>
          </w:tcPr>
          <w:p w14:paraId="15607591" w14:textId="4DEBAAE7" w:rsidR="007851C7" w:rsidRPr="009124C2" w:rsidRDefault="007851C7" w:rsidP="007851C7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12.03.2025</w:t>
            </w:r>
          </w:p>
        </w:tc>
        <w:tc>
          <w:tcPr>
            <w:tcW w:w="7487" w:type="dxa"/>
            <w:vAlign w:val="center"/>
          </w:tcPr>
          <w:p w14:paraId="5C2B06AB" w14:textId="185D97B8" w:rsidR="007851C7" w:rsidRPr="007851C7" w:rsidRDefault="007851C7" w:rsidP="007851C7">
            <w:pPr>
              <w:rPr>
                <w:rFonts w:cs="Arial"/>
                <w:sz w:val="24"/>
              </w:rPr>
            </w:pPr>
            <w:r w:rsidRPr="007851C7">
              <w:rPr>
                <w:rFonts w:cs="Arial"/>
                <w:color w:val="202122"/>
                <w:sz w:val="24"/>
                <w:shd w:val="clear" w:color="auto" w:fill="FFFFFF"/>
              </w:rPr>
              <w:t>In principio c’era Lucrezio</w:t>
            </w:r>
          </w:p>
        </w:tc>
      </w:tr>
      <w:tr w:rsidR="007851C7" w:rsidRPr="009124C2" w14:paraId="14CE0752" w14:textId="77777777" w:rsidTr="007851C7">
        <w:trPr>
          <w:trHeight w:val="567"/>
        </w:trPr>
        <w:tc>
          <w:tcPr>
            <w:tcW w:w="385" w:type="dxa"/>
            <w:vAlign w:val="center"/>
          </w:tcPr>
          <w:p w14:paraId="4A378FF4" w14:textId="77777777" w:rsidR="007851C7" w:rsidRPr="009124C2" w:rsidRDefault="007851C7" w:rsidP="007851C7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39" w:type="dxa"/>
            <w:vAlign w:val="center"/>
          </w:tcPr>
          <w:p w14:paraId="509A4E7E" w14:textId="1A8DA7BE" w:rsidR="007851C7" w:rsidRPr="009124C2" w:rsidRDefault="007851C7" w:rsidP="007851C7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19.03.2025</w:t>
            </w:r>
          </w:p>
        </w:tc>
        <w:tc>
          <w:tcPr>
            <w:tcW w:w="7487" w:type="dxa"/>
            <w:vAlign w:val="center"/>
          </w:tcPr>
          <w:p w14:paraId="4AC22338" w14:textId="59922657" w:rsidR="007851C7" w:rsidRPr="007851C7" w:rsidRDefault="007851C7" w:rsidP="007851C7">
            <w:pPr>
              <w:rPr>
                <w:rFonts w:cs="Arial"/>
                <w:sz w:val="24"/>
              </w:rPr>
            </w:pPr>
            <w:r w:rsidRPr="007851C7">
              <w:rPr>
                <w:rFonts w:cs="Arial"/>
                <w:color w:val="202122"/>
                <w:sz w:val="24"/>
                <w:shd w:val="clear" w:color="auto" w:fill="FFFFFF"/>
              </w:rPr>
              <w:t>La natura sentimentale di Petrarca</w:t>
            </w:r>
          </w:p>
        </w:tc>
      </w:tr>
      <w:tr w:rsidR="007851C7" w:rsidRPr="009124C2" w14:paraId="638AFA5D" w14:textId="77777777" w:rsidTr="007851C7">
        <w:trPr>
          <w:trHeight w:val="567"/>
        </w:trPr>
        <w:tc>
          <w:tcPr>
            <w:tcW w:w="385" w:type="dxa"/>
            <w:vAlign w:val="center"/>
          </w:tcPr>
          <w:p w14:paraId="3EFB7E73" w14:textId="77777777" w:rsidR="007851C7" w:rsidRPr="009124C2" w:rsidRDefault="007851C7" w:rsidP="007851C7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39" w:type="dxa"/>
            <w:vAlign w:val="center"/>
          </w:tcPr>
          <w:p w14:paraId="512EDB51" w14:textId="1E4AE237" w:rsidR="007851C7" w:rsidRPr="009124C2" w:rsidRDefault="007851C7" w:rsidP="007851C7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26.03.2025</w:t>
            </w:r>
          </w:p>
        </w:tc>
        <w:tc>
          <w:tcPr>
            <w:tcW w:w="7487" w:type="dxa"/>
            <w:vAlign w:val="center"/>
          </w:tcPr>
          <w:p w14:paraId="0DA08E97" w14:textId="56D5AFCC" w:rsidR="007851C7" w:rsidRPr="007851C7" w:rsidRDefault="007851C7" w:rsidP="007851C7">
            <w:pPr>
              <w:rPr>
                <w:rFonts w:cs="Arial"/>
                <w:sz w:val="24"/>
              </w:rPr>
            </w:pPr>
            <w:r w:rsidRPr="007851C7">
              <w:rPr>
                <w:rFonts w:cs="Arial"/>
                <w:color w:val="202122"/>
                <w:sz w:val="24"/>
                <w:shd w:val="clear" w:color="auto" w:fill="FFFFFF"/>
              </w:rPr>
              <w:t>L’antropocentrismo rinascimentale</w:t>
            </w:r>
          </w:p>
        </w:tc>
      </w:tr>
      <w:tr w:rsidR="007851C7" w:rsidRPr="009124C2" w14:paraId="4099DA0F" w14:textId="77777777" w:rsidTr="007851C7">
        <w:trPr>
          <w:trHeight w:val="567"/>
        </w:trPr>
        <w:tc>
          <w:tcPr>
            <w:tcW w:w="385" w:type="dxa"/>
            <w:vAlign w:val="center"/>
          </w:tcPr>
          <w:p w14:paraId="65B3B4DF" w14:textId="77777777" w:rsidR="007851C7" w:rsidRPr="009124C2" w:rsidRDefault="007851C7" w:rsidP="007851C7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39" w:type="dxa"/>
            <w:vAlign w:val="center"/>
          </w:tcPr>
          <w:p w14:paraId="3A2ECF37" w14:textId="05C5E774" w:rsidR="007851C7" w:rsidRPr="00EB4BE2" w:rsidRDefault="007851C7" w:rsidP="007851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02.04.2025</w:t>
            </w:r>
          </w:p>
        </w:tc>
        <w:tc>
          <w:tcPr>
            <w:tcW w:w="7487" w:type="dxa"/>
            <w:vAlign w:val="center"/>
          </w:tcPr>
          <w:p w14:paraId="30D042A7" w14:textId="37D7214A" w:rsidR="007851C7" w:rsidRPr="007851C7" w:rsidRDefault="007851C7" w:rsidP="007851C7">
            <w:pPr>
              <w:rPr>
                <w:rFonts w:cs="Arial"/>
                <w:sz w:val="24"/>
              </w:rPr>
            </w:pPr>
            <w:proofErr w:type="gramStart"/>
            <w:r w:rsidRPr="007851C7">
              <w:rPr>
                <w:rFonts w:cs="Arial"/>
                <w:color w:val="202122"/>
                <w:sz w:val="24"/>
                <w:shd w:val="clear" w:color="auto" w:fill="FFFFFF"/>
              </w:rPr>
              <w:t xml:space="preserve">“ </w:t>
            </w:r>
            <w:r w:rsidR="0018583C">
              <w:rPr>
                <w:rFonts w:cs="Arial"/>
                <w:color w:val="202122"/>
                <w:sz w:val="24"/>
                <w:shd w:val="clear" w:color="auto" w:fill="FFFFFF"/>
              </w:rPr>
              <w:t>…</w:t>
            </w:r>
            <w:proofErr w:type="gramEnd"/>
            <w:r w:rsidRPr="007851C7">
              <w:rPr>
                <w:rFonts w:cs="Arial"/>
                <w:color w:val="202122"/>
                <w:sz w:val="24"/>
                <w:shd w:val="clear" w:color="auto" w:fill="FFFFFF"/>
              </w:rPr>
              <w:t xml:space="preserve"> e ‘l mondo è grande”, parola di Lugi Pulci </w:t>
            </w:r>
          </w:p>
        </w:tc>
      </w:tr>
      <w:tr w:rsidR="007851C7" w:rsidRPr="009124C2" w14:paraId="5E54F49D" w14:textId="77777777" w:rsidTr="007851C7">
        <w:trPr>
          <w:trHeight w:val="567"/>
        </w:trPr>
        <w:tc>
          <w:tcPr>
            <w:tcW w:w="385" w:type="dxa"/>
            <w:vAlign w:val="center"/>
          </w:tcPr>
          <w:p w14:paraId="694F3FAC" w14:textId="77777777" w:rsidR="007851C7" w:rsidRPr="009124C2" w:rsidRDefault="007851C7" w:rsidP="007851C7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39" w:type="dxa"/>
            <w:vAlign w:val="center"/>
          </w:tcPr>
          <w:p w14:paraId="204A9B9A" w14:textId="66DBB910" w:rsidR="007851C7" w:rsidRPr="009124C2" w:rsidRDefault="007851C7" w:rsidP="007851C7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09.04.2025</w:t>
            </w:r>
          </w:p>
        </w:tc>
        <w:tc>
          <w:tcPr>
            <w:tcW w:w="7487" w:type="dxa"/>
            <w:vAlign w:val="center"/>
          </w:tcPr>
          <w:p w14:paraId="69402EEC" w14:textId="6B9EEFC9" w:rsidR="007851C7" w:rsidRPr="007851C7" w:rsidRDefault="007851C7" w:rsidP="007851C7">
            <w:pPr>
              <w:rPr>
                <w:rFonts w:cs="Arial"/>
                <w:i/>
                <w:iCs/>
                <w:sz w:val="24"/>
              </w:rPr>
            </w:pPr>
            <w:r w:rsidRPr="007851C7">
              <w:rPr>
                <w:rFonts w:cs="Arial"/>
                <w:color w:val="202122"/>
                <w:sz w:val="24"/>
                <w:shd w:val="clear" w:color="auto" w:fill="FFFFFF"/>
              </w:rPr>
              <w:t>Robinson o del domare la natura</w:t>
            </w:r>
          </w:p>
        </w:tc>
      </w:tr>
      <w:tr w:rsidR="007851C7" w:rsidRPr="009124C2" w14:paraId="02325D45" w14:textId="77777777" w:rsidTr="007851C7">
        <w:trPr>
          <w:trHeight w:val="567"/>
        </w:trPr>
        <w:tc>
          <w:tcPr>
            <w:tcW w:w="385" w:type="dxa"/>
            <w:vAlign w:val="center"/>
          </w:tcPr>
          <w:p w14:paraId="7C3925EA" w14:textId="77777777" w:rsidR="007851C7" w:rsidRPr="009124C2" w:rsidRDefault="007851C7" w:rsidP="007851C7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639" w:type="dxa"/>
            <w:vAlign w:val="center"/>
          </w:tcPr>
          <w:p w14:paraId="37707E04" w14:textId="3778B5EE" w:rsidR="007851C7" w:rsidRPr="009124C2" w:rsidRDefault="007851C7" w:rsidP="007851C7">
            <w:pPr>
              <w:ind w:left="57"/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</w:rPr>
              <w:t>16.04.2025</w:t>
            </w:r>
          </w:p>
        </w:tc>
        <w:tc>
          <w:tcPr>
            <w:tcW w:w="7487" w:type="dxa"/>
            <w:vAlign w:val="center"/>
          </w:tcPr>
          <w:p w14:paraId="719F2A9A" w14:textId="4B61DE5E" w:rsidR="007851C7" w:rsidRPr="007851C7" w:rsidRDefault="007851C7" w:rsidP="007851C7">
            <w:pPr>
              <w:rPr>
                <w:rFonts w:cs="Arial"/>
                <w:i/>
                <w:iCs/>
                <w:sz w:val="24"/>
              </w:rPr>
            </w:pPr>
            <w:r w:rsidRPr="007851C7">
              <w:rPr>
                <w:rFonts w:cs="Arial"/>
                <w:color w:val="202122"/>
                <w:sz w:val="24"/>
                <w:shd w:val="clear" w:color="auto" w:fill="FFFFFF"/>
              </w:rPr>
              <w:t>Leopardi: natura madre e matrigna.</w:t>
            </w:r>
          </w:p>
        </w:tc>
      </w:tr>
      <w:tr w:rsidR="007851C7" w:rsidRPr="009124C2" w14:paraId="1390F27B" w14:textId="77777777" w:rsidTr="007851C7">
        <w:trPr>
          <w:trHeight w:val="567"/>
        </w:trPr>
        <w:tc>
          <w:tcPr>
            <w:tcW w:w="385" w:type="dxa"/>
            <w:vAlign w:val="center"/>
          </w:tcPr>
          <w:p w14:paraId="6130D557" w14:textId="77777777" w:rsidR="007851C7" w:rsidRPr="009124C2" w:rsidRDefault="007851C7" w:rsidP="007851C7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639" w:type="dxa"/>
            <w:vAlign w:val="center"/>
          </w:tcPr>
          <w:p w14:paraId="29754A11" w14:textId="66330715" w:rsidR="007851C7" w:rsidRPr="009124C2" w:rsidRDefault="007851C7" w:rsidP="007851C7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30.04.2025</w:t>
            </w:r>
          </w:p>
        </w:tc>
        <w:tc>
          <w:tcPr>
            <w:tcW w:w="7487" w:type="dxa"/>
            <w:vAlign w:val="center"/>
          </w:tcPr>
          <w:p w14:paraId="13A74864" w14:textId="049C88CE" w:rsidR="007851C7" w:rsidRPr="007851C7" w:rsidRDefault="007851C7" w:rsidP="007851C7">
            <w:pPr>
              <w:rPr>
                <w:rFonts w:cs="Arial"/>
                <w:i/>
                <w:iCs/>
                <w:sz w:val="24"/>
              </w:rPr>
            </w:pPr>
            <w:r w:rsidRPr="007851C7">
              <w:rPr>
                <w:rFonts w:cs="Arial"/>
                <w:color w:val="202122"/>
                <w:sz w:val="24"/>
                <w:shd w:val="clear" w:color="auto" w:fill="FFFFFF"/>
              </w:rPr>
              <w:t>Italo Calvino e le città insostenibili</w:t>
            </w:r>
          </w:p>
        </w:tc>
      </w:tr>
      <w:tr w:rsidR="007851C7" w:rsidRPr="009124C2" w14:paraId="48D3DF3D" w14:textId="77777777" w:rsidTr="007851C7">
        <w:trPr>
          <w:trHeight w:val="567"/>
        </w:trPr>
        <w:tc>
          <w:tcPr>
            <w:tcW w:w="385" w:type="dxa"/>
            <w:vAlign w:val="center"/>
          </w:tcPr>
          <w:p w14:paraId="3AB31D78" w14:textId="77777777" w:rsidR="007851C7" w:rsidRPr="009124C2" w:rsidRDefault="007851C7" w:rsidP="007851C7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639" w:type="dxa"/>
            <w:vAlign w:val="center"/>
          </w:tcPr>
          <w:p w14:paraId="047E54B2" w14:textId="31CD7705" w:rsidR="007851C7" w:rsidRPr="009124C2" w:rsidRDefault="007851C7" w:rsidP="007851C7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07.05.2025</w:t>
            </w:r>
          </w:p>
        </w:tc>
        <w:tc>
          <w:tcPr>
            <w:tcW w:w="7487" w:type="dxa"/>
            <w:vAlign w:val="center"/>
          </w:tcPr>
          <w:p w14:paraId="7D83EACE" w14:textId="0438F359" w:rsidR="007851C7" w:rsidRPr="007851C7" w:rsidRDefault="007851C7" w:rsidP="007851C7">
            <w:pPr>
              <w:rPr>
                <w:rFonts w:cs="Arial"/>
                <w:sz w:val="24"/>
              </w:rPr>
            </w:pPr>
            <w:r w:rsidRPr="007851C7">
              <w:rPr>
                <w:rFonts w:cs="Arial"/>
                <w:color w:val="202122"/>
                <w:sz w:val="24"/>
                <w:shd w:val="clear" w:color="auto" w:fill="FFFFFF"/>
              </w:rPr>
              <w:t>Ecologia di Primo Levi</w:t>
            </w:r>
          </w:p>
        </w:tc>
      </w:tr>
    </w:tbl>
    <w:p w14:paraId="5C7D55D2" w14:textId="77777777" w:rsidR="00CE0E41" w:rsidRPr="007E6AB1" w:rsidRDefault="00CE0E41" w:rsidP="00CE0E41">
      <w:pPr>
        <w:rPr>
          <w:rFonts w:ascii="Times New Roman" w:hAnsi="Times New Roman"/>
        </w:rPr>
      </w:pPr>
    </w:p>
    <w:p w14:paraId="4F524436" w14:textId="77777777" w:rsidR="00CE0E41" w:rsidRDefault="00CE0E41" w:rsidP="00CE0E41">
      <w:pPr>
        <w:rPr>
          <w:b/>
          <w:sz w:val="24"/>
        </w:rPr>
      </w:pPr>
    </w:p>
    <w:p w14:paraId="220FAD2D" w14:textId="77777777" w:rsidR="00CE0E41" w:rsidRPr="0096636E" w:rsidRDefault="00CE0E41" w:rsidP="00CE0E41">
      <w:pPr>
        <w:rPr>
          <w:b/>
          <w:sz w:val="24"/>
        </w:rPr>
      </w:pPr>
    </w:p>
    <w:p w14:paraId="4E735DDB" w14:textId="77777777" w:rsidR="00CE0E41" w:rsidRPr="00523CC4" w:rsidRDefault="00CE0E41" w:rsidP="00CE0E41">
      <w:pPr>
        <w:rPr>
          <w:sz w:val="22"/>
          <w:szCs w:val="22"/>
        </w:rPr>
      </w:pPr>
    </w:p>
    <w:p w14:paraId="68E223C5" w14:textId="77777777" w:rsidR="00CE0E41" w:rsidRDefault="00CE0E41" w:rsidP="00CE0E41">
      <w:pPr>
        <w:rPr>
          <w:sz w:val="20"/>
          <w:szCs w:val="20"/>
        </w:rPr>
      </w:pPr>
    </w:p>
    <w:p w14:paraId="282D5986" w14:textId="77777777" w:rsidR="00CE0E41" w:rsidRDefault="00CE0E41"/>
    <w:sectPr w:rsidR="00CE0E41" w:rsidSect="00CE0E41">
      <w:pgSz w:w="11906" w:h="16838"/>
      <w:pgMar w:top="567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41"/>
    <w:rsid w:val="00063365"/>
    <w:rsid w:val="0006714E"/>
    <w:rsid w:val="0007529D"/>
    <w:rsid w:val="000E5061"/>
    <w:rsid w:val="0018583C"/>
    <w:rsid w:val="001B412C"/>
    <w:rsid w:val="001E15FA"/>
    <w:rsid w:val="00262A85"/>
    <w:rsid w:val="0040275C"/>
    <w:rsid w:val="00422C2B"/>
    <w:rsid w:val="00437D8A"/>
    <w:rsid w:val="004533E7"/>
    <w:rsid w:val="00496906"/>
    <w:rsid w:val="004C62B7"/>
    <w:rsid w:val="00533E72"/>
    <w:rsid w:val="00565751"/>
    <w:rsid w:val="005E73CA"/>
    <w:rsid w:val="007851C7"/>
    <w:rsid w:val="007E683C"/>
    <w:rsid w:val="008052CE"/>
    <w:rsid w:val="00826846"/>
    <w:rsid w:val="008A65D3"/>
    <w:rsid w:val="0094122A"/>
    <w:rsid w:val="00967B0C"/>
    <w:rsid w:val="00B64D67"/>
    <w:rsid w:val="00B67D50"/>
    <w:rsid w:val="00B95F36"/>
    <w:rsid w:val="00BE23D7"/>
    <w:rsid w:val="00C8011A"/>
    <w:rsid w:val="00CB6454"/>
    <w:rsid w:val="00CE0E41"/>
    <w:rsid w:val="00E17078"/>
    <w:rsid w:val="00E7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  <w15:chartTrackingRefBased/>
  <w15:docId w15:val="{D2859FCA-8EB7-4A86-AB1B-86ABC7E9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paragraph" w:styleId="NormaleWeb">
    <w:name w:val="Normal (Web)"/>
    <w:basedOn w:val="Normale"/>
    <w:uiPriority w:val="99"/>
    <w:rsid w:val="004533E7"/>
    <w:pPr>
      <w:widowControl w:val="0"/>
      <w:suppressAutoHyphens/>
      <w:spacing w:before="120" w:after="216"/>
    </w:pPr>
    <w:rPr>
      <w:rFonts w:ascii="Times New Roman" w:eastAsia="Arial Unicode MS" w:hAnsi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Terzi Angiola</cp:lastModifiedBy>
  <cp:revision>7</cp:revision>
  <dcterms:created xsi:type="dcterms:W3CDTF">2024-06-10T21:42:00Z</dcterms:created>
  <dcterms:modified xsi:type="dcterms:W3CDTF">2024-09-10T15:13:00Z</dcterms:modified>
</cp:coreProperties>
</file>