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51" w:type="dxa"/>
            <w:vAlign w:val="center"/>
          </w:tcPr>
          <w:p w14:paraId="68BA21B0" w14:textId="19B2FB5B" w:rsidR="005E73CA" w:rsidRPr="009124C2" w:rsidRDefault="006608B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74</w:t>
            </w:r>
          </w:p>
        </w:tc>
        <w:tc>
          <w:tcPr>
            <w:tcW w:w="7087" w:type="dxa"/>
            <w:vAlign w:val="center"/>
          </w:tcPr>
          <w:p w14:paraId="47AB3DF8" w14:textId="5DF101D3" w:rsidR="005E73CA" w:rsidRPr="006608B3" w:rsidRDefault="006608B3" w:rsidP="006608B3">
            <w:pPr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 w:rsidRPr="006608B3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 xml:space="preserve">A TAVOLA: IL CIBO, UNA LUNGA STORIA EVOLUTIVA E </w:t>
            </w:r>
            <w:r w:rsidRPr="006608B3">
              <w:rPr>
                <w:rFonts w:eastAsia="Calibri" w:cs="Arial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CULTURALE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F7CAD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583AEE8" w:rsidR="00CE0E41" w:rsidRPr="006608B3" w:rsidRDefault="006608B3" w:rsidP="006608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608B3">
              <w:rPr>
                <w:rFonts w:cs="Arial"/>
                <w:b/>
                <w:bCs/>
                <w:sz w:val="22"/>
                <w:szCs w:val="22"/>
              </w:rPr>
              <w:t xml:space="preserve">Eliana Bertocchi </w:t>
            </w:r>
          </w:p>
        </w:tc>
      </w:tr>
      <w:tr w:rsidR="00CE0E41" w:rsidRPr="009124C2" w14:paraId="0677E990" w14:textId="77777777" w:rsidTr="004F7CAD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009AE0F" w:rsidR="00CE0E41" w:rsidRPr="006608B3" w:rsidRDefault="00F33276" w:rsidP="00CB312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</w:t>
            </w:r>
            <w:r w:rsidR="006608B3" w:rsidRPr="006608B3">
              <w:rPr>
                <w:rFonts w:cs="Arial"/>
                <w:sz w:val="22"/>
                <w:szCs w:val="22"/>
              </w:rPr>
              <w:t>edì</w:t>
            </w:r>
          </w:p>
        </w:tc>
      </w:tr>
      <w:tr w:rsidR="00CE0E41" w:rsidRPr="009124C2" w14:paraId="4DF3B695" w14:textId="77777777" w:rsidTr="004F7CAD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6608B3" w:rsidRDefault="00E17078" w:rsidP="00CB3121">
            <w:pPr>
              <w:rPr>
                <w:sz w:val="22"/>
                <w:szCs w:val="22"/>
              </w:rPr>
            </w:pPr>
            <w:r w:rsidRPr="006608B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4F7CAD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B6980C9" w:rsidR="00CE0E41" w:rsidRPr="006608B3" w:rsidRDefault="00CE0E41" w:rsidP="006608B3">
            <w:pPr>
              <w:jc w:val="both"/>
              <w:rPr>
                <w:rFonts w:cs="Arial"/>
                <w:sz w:val="22"/>
                <w:szCs w:val="22"/>
              </w:rPr>
            </w:pPr>
            <w:r w:rsidRPr="006608B3">
              <w:rPr>
                <w:sz w:val="22"/>
                <w:szCs w:val="22"/>
              </w:rPr>
              <w:t xml:space="preserve">Dal </w:t>
            </w:r>
            <w:r w:rsidR="00F33276">
              <w:rPr>
                <w:sz w:val="22"/>
                <w:szCs w:val="22"/>
              </w:rPr>
              <w:t>28</w:t>
            </w:r>
            <w:r w:rsidR="006608B3" w:rsidRPr="006608B3">
              <w:rPr>
                <w:rFonts w:cs="Arial"/>
                <w:sz w:val="22"/>
                <w:szCs w:val="22"/>
              </w:rPr>
              <w:t xml:space="preserve"> aprile al </w:t>
            </w:r>
            <w:r w:rsidR="00F33276">
              <w:rPr>
                <w:rFonts w:cs="Arial"/>
                <w:sz w:val="22"/>
                <w:szCs w:val="22"/>
              </w:rPr>
              <w:t>26</w:t>
            </w:r>
            <w:r w:rsidR="006608B3" w:rsidRPr="006608B3">
              <w:rPr>
                <w:rFonts w:cs="Arial"/>
                <w:sz w:val="22"/>
                <w:szCs w:val="22"/>
              </w:rPr>
              <w:t xml:space="preserve"> maggio 2025 (5 incontri - € 20,00)</w:t>
            </w:r>
          </w:p>
        </w:tc>
      </w:tr>
      <w:tr w:rsidR="00CE0E41" w:rsidRPr="009124C2" w14:paraId="44B4C69B" w14:textId="77777777" w:rsidTr="004F7CAD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7D9D159" w:rsidR="00CE0E41" w:rsidRPr="006608B3" w:rsidRDefault="006608B3" w:rsidP="00CB3121">
            <w:pPr>
              <w:jc w:val="both"/>
              <w:rPr>
                <w:sz w:val="22"/>
                <w:szCs w:val="22"/>
              </w:rPr>
            </w:pPr>
            <w:r w:rsidRPr="006608B3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4F7CAD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1DFF3C4" w:rsidR="00CE0E41" w:rsidRPr="006608B3" w:rsidRDefault="006608B3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608B3">
              <w:rPr>
                <w:rFonts w:cs="Arial"/>
                <w:b/>
                <w:bCs/>
                <w:sz w:val="22"/>
                <w:szCs w:val="22"/>
              </w:rPr>
              <w:t xml:space="preserve">SCIENZE </w:t>
            </w:r>
          </w:p>
        </w:tc>
      </w:tr>
      <w:tr w:rsidR="00CE0E41" w:rsidRPr="009124C2" w14:paraId="6662DB94" w14:textId="77777777" w:rsidTr="004F7CAD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69805F52" w:rsidR="00CE0E41" w:rsidRPr="006608B3" w:rsidRDefault="006608B3" w:rsidP="006608B3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6608B3">
              <w:rPr>
                <w:rFonts w:cs="Arial"/>
                <w:i/>
                <w:iCs/>
                <w:sz w:val="22"/>
                <w:szCs w:val="22"/>
              </w:rPr>
              <w:t xml:space="preserve">La si potrebbe chiamare “gastronomia evolutiva”, oggi il menù dal quale possiamo scegliere per nutrirci è ricco e si compone di tante portate. Ma ovviamente non è sempre stato così, lo dobbiamo in gran parte alla paziente azione di allevatori e agricoltori che, per millenni e con una mirata selezione artificiale, hanno pescato nella biodiversità che la natura metteva loro a disposizione. Hanno così plasmato piante e animali per soddisfare le nostre esigenze particolari, senza trascurare l’evoluzione del nostro senso del gusto e dell’olfatto, gli aromi che ci inebriano e quelli che percepiamo disgustosi; e ancora: i cambiamenti climatici e del suolo, le pandemie, le varietà importate da continenti sconosciuti, gli scambi commerciali, le guerre, le differenze culturali e religiose, ovviamente i contribuiti della scienza… E il cibo del domani? Se è interessante ricostruire la storia del passato, diventa inevitabile spingere lo sguardo verso il futuro e fare scelte opportune. 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2F46DA2" w:rsidR="00CE0E41" w:rsidRPr="009124C2" w:rsidRDefault="006608B3" w:rsidP="006608B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74A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.04.2025</w:t>
            </w:r>
          </w:p>
        </w:tc>
        <w:tc>
          <w:tcPr>
            <w:tcW w:w="7487" w:type="dxa"/>
            <w:vAlign w:val="center"/>
          </w:tcPr>
          <w:p w14:paraId="76B75A2D" w14:textId="0B9BD082" w:rsidR="00650736" w:rsidRPr="00650736" w:rsidRDefault="00650736" w:rsidP="00650736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Il cibo, “elemento culturale primario”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,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un’efficace 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definizione dell’antropologo Claude Lévi-Strauss 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che introduce alla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complessità culturale e biologica dell’uomo, attraverso un lungo viaggio nel tempo, 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nel corso del quale 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l’uomo ha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progressivamente 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modificato le proprie abitudini alimentari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. Una relazione evidente tra evoluzione culturale e genetica dell’uomo, di cui il cibo ha rappresentato il motore e la direzione. Nella nostra complessa storia evolutiva la dieta ha conosciuto rivoluzioni e salti avvincenti: inizialmente vegetariana, è diventata progressivamente onnivora; il dominio del fuoco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, una conquista che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ha permesso all’</w:t>
            </w:r>
            <w:r w:rsidRPr="00DE531B">
              <w:rPr>
                <w:rFonts w:eastAsia="Aptos" w:cs="Arial"/>
                <w:i/>
                <w:iCs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Homo sapiens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8347D7"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di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“inventare” la cottura, 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mangiare carne in grandi quantità, con l’indubbio vantaggio di trovarla digeribile.</w:t>
            </w:r>
          </w:p>
          <w:p w14:paraId="5C2B06AB" w14:textId="3982F110" w:rsidR="00CE0E41" w:rsidRPr="00B64D67" w:rsidRDefault="00650736" w:rsidP="0041162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La cucina</w:t>
            </w:r>
            <w:r w:rsid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,</w:t>
            </w:r>
            <w:r w:rsidR="00FC4359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un</w:t>
            </w:r>
            <w:r w:rsidRPr="00DE531B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laboratorio chimico</w:t>
            </w:r>
            <w:r w:rsidRPr="00650736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: “E’ possibile rendere più digeribile la carne, oltre alla cottura?”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4AF627F" w:rsidR="00CE0E41" w:rsidRPr="009124C2" w:rsidRDefault="006608B3" w:rsidP="006608B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774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.05.2025</w:t>
            </w:r>
          </w:p>
        </w:tc>
        <w:tc>
          <w:tcPr>
            <w:tcW w:w="7487" w:type="dxa"/>
            <w:vAlign w:val="center"/>
          </w:tcPr>
          <w:p w14:paraId="6438B7BC" w14:textId="0B73656D" w:rsidR="000B4E73" w:rsidRPr="000B4E73" w:rsidRDefault="000B4E73" w:rsidP="000B4E73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La rivoluzione agricola del Neolitico, non più uomo-raccoglitore e cacciatore: l’uomo “fa il pane”, una novità assoluta nella storia dell’alimentazione, nasce il primo cibo lavorato. Non solo: con l’allevamento e l’agricoltura l’uomo scopre i vantaggi della domesticazione,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inventa la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selezione artificiale,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si serve dell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a variabilità genetica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per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“piegare” l’evoluzione delle piante commestibili a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proprio 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vantaggio.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Al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l’incremento della produzione agricola si 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accompagna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un’intensa 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lastRenderedPageBreak/>
              <w:t xml:space="preserve">espansione demografica, da allora non più interrotta, tutt’al più rallentata da pandemie e catastrofi.   </w:t>
            </w:r>
          </w:p>
          <w:p w14:paraId="4AC22338" w14:textId="1278F23B" w:rsidR="00CE0E41" w:rsidRPr="00B64D67" w:rsidRDefault="000B4E73" w:rsidP="0041162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La cucina</w:t>
            </w:r>
            <w:r w:rsid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,</w:t>
            </w:r>
            <w:r w:rsidRPr="008347D7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un laboratorio chimico</w:t>
            </w:r>
            <w:r w:rsidRPr="000B4E73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: “Facciamo il pane, conosciamo la chimica della fermentazione” </w:t>
            </w:r>
          </w:p>
        </w:tc>
      </w:tr>
      <w:tr w:rsidR="00CE0E41" w:rsidRPr="009124C2" w14:paraId="638AFA5D" w14:textId="77777777" w:rsidTr="0041162A">
        <w:trPr>
          <w:trHeight w:val="3694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14:paraId="512EDB51" w14:textId="69E184A1" w:rsidR="00CE0E41" w:rsidRPr="009124C2" w:rsidRDefault="006608B3" w:rsidP="006608B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4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.05.2025</w:t>
            </w:r>
          </w:p>
        </w:tc>
        <w:tc>
          <w:tcPr>
            <w:tcW w:w="7487" w:type="dxa"/>
            <w:vAlign w:val="center"/>
          </w:tcPr>
          <w:p w14:paraId="5E391E2D" w14:textId="77777777" w:rsidR="0041162A" w:rsidRPr="0041162A" w:rsidRDefault="0041162A" w:rsidP="0041162A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41162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Un curioso caso evolutivo nei Mammiferi: un nutrimento prodotto dalle femmine per i propri neonati, il latte. Siamo davanti ad un quesito interessante: perché il latte contiene lattosio, uno zucchero inusuale e non il glucosio, lo zucchero universale? errore o strategia evolutiva? L’intolleranza al lattosio non si manifesta nei neonati, solo negli adulti, ecco allora la scoperta evolutiva dell’yogurt e del formaggio, il passo è breve, ma la storia è molto lunga … </w:t>
            </w:r>
          </w:p>
          <w:p w14:paraId="5047835B" w14:textId="252CF811" w:rsidR="0041162A" w:rsidRPr="0041162A" w:rsidRDefault="0041162A" w:rsidP="0041162A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41162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La domesticazione dell’uva e dei cereali, anch’essa si associa ad una storia di fermentazioni, zuccheri convertiti in etanolo</w:t>
            </w:r>
            <w:r w:rsidR="00480E4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.</w:t>
            </w:r>
            <w:r w:rsidRPr="0041162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480E4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I</w:t>
            </w:r>
            <w:r w:rsidRPr="0041162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l vino e la birra entrano nella dieta dell’uomo   </w:t>
            </w:r>
          </w:p>
          <w:p w14:paraId="0DA08E97" w14:textId="6CBCB11F" w:rsidR="00CE0E41" w:rsidRPr="0041162A" w:rsidRDefault="0041162A" w:rsidP="0041162A">
            <w:pPr>
              <w:spacing w:after="160" w:line="259" w:lineRule="auto"/>
              <w:rPr>
                <w:rFonts w:eastAsia="Aptos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1162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Il corpo umano, un laboratorio chimico: “Il fegato, cosa succede quando l’</w:t>
            </w:r>
            <w:r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e</w:t>
            </w:r>
            <w:r w:rsidRPr="0041162A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tanolo arriva? Una questione anche genetica …”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47A6D6F" w:rsidR="00CE0E41" w:rsidRPr="00EB4BE2" w:rsidRDefault="004774AB" w:rsidP="0066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608B3">
              <w:rPr>
                <w:sz w:val="22"/>
                <w:szCs w:val="22"/>
              </w:rPr>
              <w:t>.05.2025</w:t>
            </w:r>
          </w:p>
        </w:tc>
        <w:tc>
          <w:tcPr>
            <w:tcW w:w="7487" w:type="dxa"/>
            <w:vAlign w:val="center"/>
          </w:tcPr>
          <w:p w14:paraId="0BA6020D" w14:textId="10599782" w:rsidR="00FC4359" w:rsidRPr="00FC4359" w:rsidRDefault="00FC4359" w:rsidP="00FC4359">
            <w:pPr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FC4359">
              <w:rPr>
                <w:rFonts w:eastAsia="Aptos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Storie di viaggi, conquiste, colonizzazioni, storie di </w:t>
            </w: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incontri, di culture diverse, anche tra universi alimentari molto differenti. Il cibo come “grande viaggiatore”, la cucina non </w:t>
            </w:r>
            <w:r w:rsidR="00C6640A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può</w:t>
            </w: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C6640A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rimanere</w:t>
            </w: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“tradizionale”, ma diventa meticcia, ricca di contaminazioni. </w:t>
            </w:r>
          </w:p>
          <w:p w14:paraId="7AA9716E" w14:textId="77777777" w:rsidR="00FC4359" w:rsidRPr="00FC4359" w:rsidRDefault="00FC4359" w:rsidP="00FC4359">
            <w:pPr>
              <w:spacing w:after="160" w:line="259" w:lineRule="auto"/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Storie di guerre, di cambiamenti climatici, di catastrofi: fame e malnutrizione ne sono la conseguenza.</w:t>
            </w:r>
          </w:p>
          <w:p w14:paraId="30D042A7" w14:textId="69AD87BB" w:rsidR="00CE0E41" w:rsidRPr="00FC4359" w:rsidRDefault="00FC4359" w:rsidP="00FC4359">
            <w:pPr>
              <w:spacing w:after="160" w:line="259" w:lineRule="auto"/>
              <w:rPr>
                <w:rFonts w:eastAsia="Aptos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La storia del “miglioramento” genetico, un racconto attraverso le conoscenze scientifiche, per promuovere una posizione consapevole</w:t>
            </w:r>
            <w:r w:rsidR="00480E4A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e individuale</w:t>
            </w: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: fiducia o scetticismo</w:t>
            </w:r>
            <w:r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?</w:t>
            </w: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  </w:t>
            </w:r>
            <w:r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FC4359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0704AEB" w:rsidR="00CE0E41" w:rsidRPr="009124C2" w:rsidRDefault="006608B3" w:rsidP="006608B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74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.05.2025</w:t>
            </w:r>
          </w:p>
        </w:tc>
        <w:tc>
          <w:tcPr>
            <w:tcW w:w="7487" w:type="dxa"/>
            <w:vAlign w:val="center"/>
          </w:tcPr>
          <w:p w14:paraId="39F6526C" w14:textId="77777777" w:rsidR="00480E4A" w:rsidRPr="00480E4A" w:rsidRDefault="00480E4A" w:rsidP="00480E4A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0E4A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Il cibo del futuro? Una questione molto aperta, siamo una specie “senza limiti”: quali strategie per </w:t>
            </w:r>
            <w:r w:rsidRPr="00480E4A"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rendere la nostra presenza sul pianeta compatibile con il nostro futuro? L’urgenza di un’educazione alimentare, di buone pratiche per ridurre lo spreco alimentare e promuovere una corretta gestione del cibo, anche quando è abbondante.</w:t>
            </w:r>
          </w:p>
          <w:p w14:paraId="39C4C4FD" w14:textId="77777777" w:rsidR="00480E4A" w:rsidRPr="00480E4A" w:rsidRDefault="00480E4A" w:rsidP="00480E4A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0E4A"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Una dieta sana e sostenibile; il cibo tra diritti, etica e politica.</w:t>
            </w:r>
          </w:p>
          <w:p w14:paraId="69402EEC" w14:textId="5FAA8A58" w:rsidR="00CE0E41" w:rsidRPr="00480E4A" w:rsidRDefault="00480E4A" w:rsidP="00480E4A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80E4A"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 che punto è la ricerca scientifica? possibili soluzioni: dalla produzione attraverso l’”agricoltura verticale” all’esplorazione spaziale per produrre conoscenze e tecnologie che possano essere applicate per la coltivazione delle piante in ambienti estremi sulla Terra: i deserti, i Poli o le moderne megalopoli.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5C39"/>
    <w:rsid w:val="00063365"/>
    <w:rsid w:val="0006714E"/>
    <w:rsid w:val="0007529D"/>
    <w:rsid w:val="000B4E73"/>
    <w:rsid w:val="000E5061"/>
    <w:rsid w:val="000E6FD3"/>
    <w:rsid w:val="000E70F3"/>
    <w:rsid w:val="001B412C"/>
    <w:rsid w:val="001E15FA"/>
    <w:rsid w:val="00262A85"/>
    <w:rsid w:val="0041162A"/>
    <w:rsid w:val="00422C2B"/>
    <w:rsid w:val="00437D8A"/>
    <w:rsid w:val="004774AB"/>
    <w:rsid w:val="00480E4A"/>
    <w:rsid w:val="004B2CD0"/>
    <w:rsid w:val="004F7CAD"/>
    <w:rsid w:val="00533E72"/>
    <w:rsid w:val="00565751"/>
    <w:rsid w:val="005E73CA"/>
    <w:rsid w:val="00650736"/>
    <w:rsid w:val="006608B3"/>
    <w:rsid w:val="006B6DB3"/>
    <w:rsid w:val="007E683C"/>
    <w:rsid w:val="008052CE"/>
    <w:rsid w:val="00826846"/>
    <w:rsid w:val="008347D7"/>
    <w:rsid w:val="00837CD7"/>
    <w:rsid w:val="008A65D3"/>
    <w:rsid w:val="008C37BA"/>
    <w:rsid w:val="00967B0C"/>
    <w:rsid w:val="00A135CE"/>
    <w:rsid w:val="00A46147"/>
    <w:rsid w:val="00B64D67"/>
    <w:rsid w:val="00C33315"/>
    <w:rsid w:val="00C6640A"/>
    <w:rsid w:val="00C8011A"/>
    <w:rsid w:val="00C86AB6"/>
    <w:rsid w:val="00CB6454"/>
    <w:rsid w:val="00CE0E41"/>
    <w:rsid w:val="00DB0B6D"/>
    <w:rsid w:val="00DE531B"/>
    <w:rsid w:val="00E17078"/>
    <w:rsid w:val="00E7227F"/>
    <w:rsid w:val="00F33276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3</cp:revision>
  <dcterms:created xsi:type="dcterms:W3CDTF">2024-12-02T11:06:00Z</dcterms:created>
  <dcterms:modified xsi:type="dcterms:W3CDTF">2024-12-02T11:15:00Z</dcterms:modified>
</cp:coreProperties>
</file>