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356F49E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260491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260491">
        <w:rPr>
          <w:b/>
          <w:bCs/>
          <w:sz w:val="44"/>
        </w:rPr>
        <w:t>5</w:t>
      </w:r>
    </w:p>
    <w:p w14:paraId="45E3230B" w14:textId="79CF5FF1" w:rsidR="00CE0E41" w:rsidRPr="00636868" w:rsidRDefault="00CE0E41" w:rsidP="00636868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762941">
        <w:rPr>
          <w:color w:val="00B050"/>
        </w:rPr>
        <w:t xml:space="preserve">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397AA3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65BF5C5C" w14:textId="77777777" w:rsidR="00636868" w:rsidRPr="004E7176" w:rsidRDefault="00636868" w:rsidP="0063686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ALZANO LOMBARDO</w:t>
      </w:r>
    </w:p>
    <w:p w14:paraId="79471B19" w14:textId="1D3B62AB" w:rsidR="00636868" w:rsidRDefault="00636868" w:rsidP="00636868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Style w:val="apple-converted-space"/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Claudia Bergamelli, Franca Curnis, Alessandra Ferraris </w:t>
      </w:r>
      <w:r w:rsidRPr="004E71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Informazioni</w:t>
      </w:r>
      <w:bookmarkStart w:id="0" w:name="Bookmark1"/>
      <w:bookmarkStart w:id="1" w:name="_Hlt133964534"/>
      <w:r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5" w:history="1">
        <w:r>
          <w:rPr>
            <w:rFonts w:ascii="Arial" w:hAnsi="Arial" w:cs="Arial"/>
            <w:sz w:val="18"/>
            <w:szCs w:val="18"/>
          </w:rPr>
          <w:t>c</w:t>
        </w:r>
      </w:hyperlink>
      <w:bookmarkStart w:id="2" w:name="_Hlt133964545"/>
      <w:r>
        <w:fldChar w:fldCharType="begin"/>
      </w:r>
      <w:r>
        <w:instrText xml:space="preserve"> HYPERLINK  "mailto:claudia.bergamelli@hotmail.it"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fldChar w:fldCharType="begin"/>
      </w:r>
      <w:r>
        <w:instrText xml:space="preserve"> HYPERLINK  "mailto:claudia.bergamelli@hotmail.it"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audia.bergamelli@hotmail.it</w:t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bookmarkEnd w:id="1"/>
      <w: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Iscrizioni:</w:t>
      </w:r>
      <w:r>
        <w:rPr>
          <w:rFonts w:ascii="Arial" w:hAnsi="Arial" w:cs="Arial"/>
          <w:sz w:val="18"/>
          <w:szCs w:val="18"/>
        </w:rPr>
        <w:t xml:space="preserve"> presso i locali dell’Associazione Pensionati di Alzano i Martedì e Mercoledì che precedono l’inizio dei corsi ore 10 – 12 </w:t>
      </w:r>
      <w:r w:rsidR="00393B4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nella sede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Tu</w:t>
      </w:r>
      <w:r>
        <w:rPr>
          <w:rFonts w:ascii="Arial" w:hAnsi="Arial" w:cs="Arial"/>
          <w:sz w:val="18"/>
          <w:szCs w:val="18"/>
        </w:rPr>
        <w:t xml:space="preserve"> di Bergamo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260491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142011F9" w:rsidR="005E73CA" w:rsidRPr="009124C2" w:rsidRDefault="0057134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160</w:t>
            </w:r>
          </w:p>
        </w:tc>
        <w:tc>
          <w:tcPr>
            <w:tcW w:w="7087" w:type="dxa"/>
            <w:vAlign w:val="center"/>
          </w:tcPr>
          <w:p w14:paraId="47AB3DF8" w14:textId="78ECF8D4" w:rsidR="005E73CA" w:rsidRPr="00571343" w:rsidRDefault="00571343" w:rsidP="0057134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57134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"CHIARE, FRESCHE, DOLCI ACQUE..."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36868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45B9CFD" w:rsidR="00CE0E41" w:rsidRPr="00571343" w:rsidRDefault="00571343" w:rsidP="0057134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71343">
              <w:rPr>
                <w:rFonts w:ascii="Arial" w:hAnsi="Arial" w:cs="Arial"/>
                <w:b/>
                <w:sz w:val="22"/>
                <w:szCs w:val="22"/>
              </w:rPr>
              <w:t>Claudio Merati</w:t>
            </w:r>
          </w:p>
        </w:tc>
      </w:tr>
      <w:tr w:rsidR="00CE0E41" w:rsidRPr="009124C2" w14:paraId="0677E990" w14:textId="77777777" w:rsidTr="00636868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15ACC7F" w:rsidR="00CE0E41" w:rsidRPr="00571343" w:rsidRDefault="00571343" w:rsidP="00CB3121">
            <w:pPr>
              <w:rPr>
                <w:sz w:val="22"/>
                <w:szCs w:val="22"/>
              </w:rPr>
            </w:pPr>
            <w:r w:rsidRPr="00571343">
              <w:rPr>
                <w:rFonts w:cs="Arial"/>
                <w:bCs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636868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571343" w:rsidRDefault="00E17078" w:rsidP="00CB3121">
            <w:pPr>
              <w:rPr>
                <w:sz w:val="22"/>
                <w:szCs w:val="22"/>
              </w:rPr>
            </w:pPr>
            <w:r w:rsidRPr="00571343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636868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2B766EB" w:rsidR="00CE0E41" w:rsidRPr="00B02F1A" w:rsidRDefault="00CE0E41" w:rsidP="00571343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2F1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Dal </w:t>
            </w:r>
            <w:r w:rsidR="00B02F1A" w:rsidRPr="00B02F1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9</w:t>
            </w:r>
            <w:r w:rsidR="00571343" w:rsidRPr="00B02F1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maggio al 30 maggio 2025 (</w:t>
            </w:r>
            <w:r w:rsidR="00B02F1A" w:rsidRPr="00B02F1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4</w:t>
            </w:r>
            <w:r w:rsidR="00571343" w:rsidRPr="00B02F1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incontri - € </w:t>
            </w:r>
            <w:r w:rsidR="00B02F1A" w:rsidRPr="00B02F1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16</w:t>
            </w:r>
            <w:r w:rsidR="00571343" w:rsidRPr="00B02F1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,00)</w:t>
            </w:r>
          </w:p>
        </w:tc>
      </w:tr>
      <w:tr w:rsidR="00CE0E41" w:rsidRPr="009124C2" w14:paraId="44B4C69B" w14:textId="77777777" w:rsidTr="00636868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78C3E186" w:rsidR="00CE0E41" w:rsidRPr="00571343" w:rsidRDefault="00571343" w:rsidP="00CB3121">
            <w:pPr>
              <w:jc w:val="both"/>
              <w:rPr>
                <w:sz w:val="22"/>
                <w:szCs w:val="22"/>
              </w:rPr>
            </w:pPr>
            <w:r w:rsidRPr="00571343">
              <w:rPr>
                <w:rFonts w:cs="Arial"/>
                <w:sz w:val="22"/>
                <w:szCs w:val="22"/>
              </w:rPr>
              <w:t>salone dell’Associazione Pensionati di Alzano Lombardo, via Paglia11 (Parco di Montecchio- sopra il bar),</w:t>
            </w:r>
          </w:p>
        </w:tc>
      </w:tr>
      <w:tr w:rsidR="00CE0E41" w:rsidRPr="009124C2" w14:paraId="57703C0E" w14:textId="77777777" w:rsidTr="00636868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87E8625" w:rsidR="00CE0E41" w:rsidRPr="00571343" w:rsidRDefault="00571343" w:rsidP="0057134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71343">
              <w:rPr>
                <w:rFonts w:ascii="Arial" w:hAnsi="Arial" w:cs="Arial"/>
                <w:b/>
                <w:sz w:val="22"/>
                <w:szCs w:val="22"/>
              </w:rPr>
              <w:t>SCIENZE</w:t>
            </w:r>
          </w:p>
        </w:tc>
      </w:tr>
      <w:tr w:rsidR="00CE0E41" w:rsidRPr="009124C2" w14:paraId="6662DB94" w14:textId="77777777" w:rsidTr="00636868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4C97485" w:rsidR="00CE0E41" w:rsidRPr="00571343" w:rsidRDefault="00571343" w:rsidP="00571343">
            <w:pPr>
              <w:pStyle w:val="Corpo"/>
              <w:jc w:val="both"/>
              <w:rPr>
                <w:rFonts w:ascii="Arial Narrow" w:hAnsi="Arial Narrow" w:cs="Arial"/>
                <w:i/>
                <w:iCs/>
              </w:rPr>
            </w:pPr>
            <w:r w:rsidRPr="00571343">
              <w:rPr>
                <w:rFonts w:ascii="Arial" w:hAnsi="Arial" w:cs="Arial"/>
                <w:i/>
                <w:iCs/>
              </w:rPr>
              <w:t>L'abbondante presenza di acque ha permesso lo sviluppo abitativo, economico e quindi sociale e culturale del territorio lombardo. Particolarmente nella provincia bergamasca l'attività antropica ha regolato questa risorsa, creando sin dal medioevo una fitta rete di canali e strutturando il territorio per sfruttarne appieno le potenzialità. L'importanza di tale risorsa, lungi dal venir meno, assume oggi un ruolo decisivo. Ma la situazione è in un precario equilibrio, pregiudicato da urbanizzazioni selvagge, inquinamenti, manomissioni del reticolo idrico. Le conseguenze poi dei cambiamenti climatici rischiano di essere devastanti. Urge una modifica d'impostazione delle scelte e di modalità di utilizzo di una risorsa primaria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393B4A" w:rsidRPr="00912182" w14:paraId="79ABADCD" w14:textId="77777777" w:rsidTr="00393B4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393B4A" w:rsidRPr="009124C2" w:rsidRDefault="00393B4A" w:rsidP="00393B4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8648F4D" w:rsidR="00393B4A" w:rsidRPr="00B02F1A" w:rsidRDefault="00393B4A" w:rsidP="00393B4A">
            <w:pPr>
              <w:ind w:left="57"/>
              <w:jc w:val="center"/>
              <w:rPr>
                <w:strike/>
                <w:sz w:val="22"/>
                <w:szCs w:val="22"/>
              </w:rPr>
            </w:pPr>
            <w:r w:rsidRPr="00B02F1A">
              <w:rPr>
                <w:strike/>
                <w:sz w:val="22"/>
                <w:szCs w:val="22"/>
                <w:highlight w:val="yellow"/>
              </w:rPr>
              <w:t>02.05.2025</w:t>
            </w:r>
          </w:p>
        </w:tc>
        <w:tc>
          <w:tcPr>
            <w:tcW w:w="7487" w:type="dxa"/>
          </w:tcPr>
          <w:p w14:paraId="76A59493" w14:textId="6ABD2629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LE ACQUE e IL RETICOLO IDRICO: cosa è, come incide nel nostro territorio </w:t>
            </w:r>
          </w:p>
        </w:tc>
        <w:tc>
          <w:tcPr>
            <w:tcW w:w="7487" w:type="dxa"/>
            <w:vAlign w:val="center"/>
          </w:tcPr>
          <w:p w14:paraId="5C2B06AB" w14:textId="71CD93A2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93B4A" w:rsidRPr="009124C2" w14:paraId="14CE0752" w14:textId="77777777" w:rsidTr="00393B4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393B4A" w:rsidRPr="009124C2" w:rsidRDefault="00393B4A" w:rsidP="00393B4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75668EF" w:rsidR="00393B4A" w:rsidRPr="009124C2" w:rsidRDefault="00393B4A" w:rsidP="00393B4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  <w:tc>
          <w:tcPr>
            <w:tcW w:w="7487" w:type="dxa"/>
          </w:tcPr>
          <w:p w14:paraId="7C5AC8FC" w14:textId="756DEBE7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LE ACQUE COME RISORSA: gli utilizzi, storia ed attualità</w:t>
            </w:r>
          </w:p>
        </w:tc>
        <w:tc>
          <w:tcPr>
            <w:tcW w:w="7487" w:type="dxa"/>
            <w:vAlign w:val="center"/>
          </w:tcPr>
          <w:p w14:paraId="4AC22338" w14:textId="4941CCCE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93B4A" w:rsidRPr="009124C2" w14:paraId="638AFA5D" w14:textId="77777777" w:rsidTr="00393B4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393B4A" w:rsidRPr="009124C2" w:rsidRDefault="00393B4A" w:rsidP="00393B4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4EFF7A4" w:rsidR="00393B4A" w:rsidRPr="009124C2" w:rsidRDefault="00393B4A" w:rsidP="00393B4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16.05.2025</w:t>
            </w:r>
          </w:p>
        </w:tc>
        <w:tc>
          <w:tcPr>
            <w:tcW w:w="7487" w:type="dxa"/>
          </w:tcPr>
          <w:p w14:paraId="6353BAE9" w14:textId="14FFE42C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LE ACQUE COME RISCHIO: i dissesti e gli inquinamenti</w:t>
            </w:r>
          </w:p>
        </w:tc>
        <w:tc>
          <w:tcPr>
            <w:tcW w:w="7487" w:type="dxa"/>
            <w:vAlign w:val="center"/>
          </w:tcPr>
          <w:p w14:paraId="0DA08E97" w14:textId="41DD56B2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93B4A" w:rsidRPr="009124C2" w14:paraId="4099DA0F" w14:textId="77777777" w:rsidTr="00393B4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393B4A" w:rsidRPr="009124C2" w:rsidRDefault="00393B4A" w:rsidP="00393B4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4F96E9D" w:rsidR="00393B4A" w:rsidRPr="00EB4BE2" w:rsidRDefault="00393B4A" w:rsidP="0039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23.05.2025</w:t>
            </w:r>
          </w:p>
        </w:tc>
        <w:tc>
          <w:tcPr>
            <w:tcW w:w="7487" w:type="dxa"/>
          </w:tcPr>
          <w:p w14:paraId="28B72128" w14:textId="37E12B26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TROPICALIZZAZIONE E SICCITA': il cambiamento climatico</w:t>
            </w:r>
          </w:p>
        </w:tc>
        <w:tc>
          <w:tcPr>
            <w:tcW w:w="7487" w:type="dxa"/>
            <w:vAlign w:val="center"/>
          </w:tcPr>
          <w:p w14:paraId="30D042A7" w14:textId="1E366B17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93B4A" w:rsidRPr="009124C2" w14:paraId="5E54F49D" w14:textId="77777777" w:rsidTr="00393B4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393B4A" w:rsidRPr="009124C2" w:rsidRDefault="00393B4A" w:rsidP="00393B4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0153FCC" w:rsidR="00393B4A" w:rsidRPr="009124C2" w:rsidRDefault="00393B4A" w:rsidP="00393B4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30.05.2025</w:t>
            </w:r>
          </w:p>
        </w:tc>
        <w:tc>
          <w:tcPr>
            <w:tcW w:w="7487" w:type="dxa"/>
          </w:tcPr>
          <w:p w14:paraId="03FBF3C9" w14:textId="54412F5D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</w:t>
            </w:r>
            <w:r>
              <w:rPr>
                <w:rFonts w:cs="Arial"/>
                <w:color w:val="212121"/>
                <w:sz w:val="18"/>
                <w:szCs w:val="18"/>
              </w:rPr>
              <w:t>A</w:t>
            </w:r>
            <w:r w:rsidRPr="001971EC">
              <w:rPr>
                <w:rFonts w:cs="Arial"/>
                <w:color w:val="212121"/>
                <w:sz w:val="18"/>
                <w:szCs w:val="18"/>
              </w:rPr>
              <w:t xml:space="preserve"> RESILIENZA URBANA - PROSPETTIVE e BUONE PRATICHE nella gestione della risorsa acqua</w:t>
            </w:r>
          </w:p>
        </w:tc>
        <w:tc>
          <w:tcPr>
            <w:tcW w:w="7487" w:type="dxa"/>
            <w:vAlign w:val="center"/>
          </w:tcPr>
          <w:p w14:paraId="69402EEC" w14:textId="147FC02B" w:rsidR="00393B4A" w:rsidRPr="00571343" w:rsidRDefault="00393B4A" w:rsidP="00393B4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0491"/>
    <w:rsid w:val="00262A85"/>
    <w:rsid w:val="00393B4A"/>
    <w:rsid w:val="00397AA3"/>
    <w:rsid w:val="00422C2B"/>
    <w:rsid w:val="00437D8A"/>
    <w:rsid w:val="004D5CB1"/>
    <w:rsid w:val="0055395C"/>
    <w:rsid w:val="00565751"/>
    <w:rsid w:val="00571343"/>
    <w:rsid w:val="005C30BE"/>
    <w:rsid w:val="005E73CA"/>
    <w:rsid w:val="00636868"/>
    <w:rsid w:val="00762941"/>
    <w:rsid w:val="007E683C"/>
    <w:rsid w:val="00967B0C"/>
    <w:rsid w:val="00B02F1A"/>
    <w:rsid w:val="00B103DA"/>
    <w:rsid w:val="00B64D67"/>
    <w:rsid w:val="00C8011A"/>
    <w:rsid w:val="00CB6454"/>
    <w:rsid w:val="00CE0E41"/>
    <w:rsid w:val="00E05E4D"/>
    <w:rsid w:val="00E17078"/>
    <w:rsid w:val="00EF0930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571343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63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.bergamelli@hot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6</cp:revision>
  <dcterms:created xsi:type="dcterms:W3CDTF">2024-06-11T10:45:00Z</dcterms:created>
  <dcterms:modified xsi:type="dcterms:W3CDTF">2025-03-21T11:14:00Z</dcterms:modified>
</cp:coreProperties>
</file>