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D8972" w14:textId="6786D4C7" w:rsidR="00CE0E41" w:rsidRDefault="00CE0E41" w:rsidP="00CE0E41">
      <w:pPr>
        <w:pStyle w:val="Intestazione"/>
        <w:spacing w:after="40"/>
        <w:rPr>
          <w:b/>
          <w:bCs/>
          <w:sz w:val="44"/>
        </w:rPr>
      </w:pPr>
      <w:r>
        <w:rPr>
          <w:noProof/>
          <w:sz w:val="16"/>
        </w:rPr>
        <w:drawing>
          <wp:anchor distT="0" distB="0" distL="114300" distR="114300" simplePos="0" relativeHeight="251659264" behindDoc="0" locked="0" layoutInCell="1" allowOverlap="1" wp14:anchorId="6FD31990" wp14:editId="1088A16D">
            <wp:simplePos x="0" y="0"/>
            <wp:positionH relativeFrom="column">
              <wp:posOffset>0</wp:posOffset>
            </wp:positionH>
            <wp:positionV relativeFrom="paragraph">
              <wp:posOffset>-132080</wp:posOffset>
            </wp:positionV>
            <wp:extent cx="605790" cy="797560"/>
            <wp:effectExtent l="0" t="0" r="3810" b="2540"/>
            <wp:wrapTight wrapText="bothSides">
              <wp:wrapPolygon edited="0">
                <wp:start x="0" y="0"/>
                <wp:lineTo x="0" y="21153"/>
                <wp:lineTo x="21057" y="21153"/>
                <wp:lineTo x="21057" y="0"/>
                <wp:lineTo x="0" y="0"/>
              </wp:wrapPolygon>
            </wp:wrapTight>
            <wp:docPr id="2"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_200X261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5790" cy="7975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1C2AA9">
        <w:rPr>
          <w:b/>
          <w:bCs/>
          <w:i/>
          <w:iCs/>
          <w:sz w:val="60"/>
        </w:rPr>
        <w:t xml:space="preserve">Tu - </w:t>
      </w:r>
      <w:r w:rsidR="001C2AA9" w:rsidRPr="007647B0">
        <w:rPr>
          <w:b/>
          <w:bCs/>
          <w:sz w:val="40"/>
          <w:szCs w:val="40"/>
        </w:rPr>
        <w:t>TERZA UNIVERSITÀ - 2025/26</w:t>
      </w:r>
    </w:p>
    <w:p w14:paraId="740E9E12" w14:textId="649B9FC4" w:rsidR="00CE0E41" w:rsidRPr="00437D8A" w:rsidRDefault="00CE0E41" w:rsidP="00CE0E41">
      <w:pPr>
        <w:pStyle w:val="Intestazione"/>
        <w:rPr>
          <w:b/>
          <w:bCs/>
          <w:color w:val="00B050"/>
          <w:sz w:val="24"/>
        </w:rPr>
      </w:pPr>
      <w:r w:rsidRPr="00437D8A">
        <w:rPr>
          <w:color w:val="00B050"/>
        </w:rPr>
        <w:t xml:space="preserve">                                                           </w:t>
      </w:r>
      <w:r w:rsidR="00EA5205">
        <w:rPr>
          <w:color w:val="00B050"/>
        </w:rPr>
        <w:t>Provincia</w:t>
      </w:r>
      <w:r w:rsidRPr="00437D8A">
        <w:rPr>
          <w:color w:val="00B050"/>
        </w:rPr>
        <w:t xml:space="preserve"> -</w:t>
      </w:r>
      <w:r w:rsidRPr="00437D8A">
        <w:rPr>
          <w:b/>
          <w:color w:val="00B050"/>
        </w:rPr>
        <w:t xml:space="preserve"> </w:t>
      </w:r>
      <w:r w:rsidRPr="00437D8A">
        <w:rPr>
          <w:b/>
          <w:bCs/>
          <w:color w:val="00B050"/>
          <w:sz w:val="24"/>
        </w:rPr>
        <w:t>PRIMA FASE</w:t>
      </w:r>
    </w:p>
    <w:p w14:paraId="3A327A4A" w14:textId="77777777" w:rsidR="00442AC5" w:rsidRDefault="00442AC5" w:rsidP="00442AC5">
      <w:pPr>
        <w:tabs>
          <w:tab w:val="left" w:pos="708"/>
        </w:tabs>
        <w:ind w:right="-7"/>
        <w:rPr>
          <w:rFonts w:eastAsia="Arial" w:cs="Arial"/>
          <w:b/>
          <w:sz w:val="18"/>
          <w:szCs w:val="18"/>
        </w:rPr>
      </w:pPr>
    </w:p>
    <w:p w14:paraId="6F9F8C5F" w14:textId="363F6C82" w:rsidR="00442AC5" w:rsidRPr="00442AC5" w:rsidRDefault="00442AC5" w:rsidP="00442AC5">
      <w:pPr>
        <w:tabs>
          <w:tab w:val="left" w:pos="708"/>
        </w:tabs>
        <w:ind w:right="-7"/>
        <w:jc w:val="center"/>
        <w:rPr>
          <w:rFonts w:eastAsia="Arial" w:cs="Arial"/>
          <w:b/>
          <w:sz w:val="24"/>
        </w:rPr>
      </w:pPr>
      <w:r w:rsidRPr="00442AC5">
        <w:rPr>
          <w:rFonts w:eastAsia="Arial" w:cs="Arial"/>
          <w:b/>
          <w:sz w:val="24"/>
        </w:rPr>
        <w:t>COSTA DI MEZZATE</w:t>
      </w:r>
    </w:p>
    <w:p w14:paraId="56D8FAD1" w14:textId="77777777" w:rsidR="00442AC5" w:rsidRPr="001C2AA9" w:rsidRDefault="00442AC5" w:rsidP="00442AC5">
      <w:pPr>
        <w:tabs>
          <w:tab w:val="left" w:pos="708"/>
        </w:tabs>
        <w:ind w:right="-7"/>
        <w:rPr>
          <w:rFonts w:eastAsia="Arial" w:cs="Arial"/>
          <w:sz w:val="20"/>
          <w:szCs w:val="20"/>
        </w:rPr>
      </w:pPr>
      <w:r w:rsidRPr="001C2AA9">
        <w:rPr>
          <w:rFonts w:eastAsia="Arial" w:cs="Arial"/>
          <w:b/>
          <w:sz w:val="20"/>
          <w:szCs w:val="20"/>
        </w:rPr>
        <w:t>Referente:</w:t>
      </w:r>
      <w:r w:rsidRPr="001C2AA9">
        <w:rPr>
          <w:rFonts w:eastAsia="Arial" w:cs="Arial"/>
          <w:sz w:val="20"/>
          <w:szCs w:val="20"/>
        </w:rPr>
        <w:t xml:space="preserve"> Antonella Frigerio</w:t>
      </w:r>
    </w:p>
    <w:p w14:paraId="729DAE45" w14:textId="0CCE2338" w:rsidR="00442AC5" w:rsidRPr="001C2AA9" w:rsidRDefault="00442AC5" w:rsidP="00442AC5">
      <w:pPr>
        <w:tabs>
          <w:tab w:val="left" w:pos="708"/>
        </w:tabs>
        <w:ind w:right="-7"/>
        <w:rPr>
          <w:rFonts w:eastAsia="Arial" w:cs="Arial"/>
          <w:sz w:val="20"/>
          <w:szCs w:val="20"/>
        </w:rPr>
      </w:pPr>
      <w:r w:rsidRPr="001C2AA9">
        <w:rPr>
          <w:rFonts w:eastAsia="Arial" w:cs="Arial"/>
          <w:b/>
          <w:sz w:val="20"/>
          <w:szCs w:val="20"/>
        </w:rPr>
        <w:t xml:space="preserve">Iscrizioni e informazioni: </w:t>
      </w:r>
      <w:r w:rsidRPr="001C2AA9">
        <w:rPr>
          <w:rFonts w:eastAsia="Arial" w:cs="Arial"/>
          <w:sz w:val="20"/>
          <w:szCs w:val="20"/>
        </w:rPr>
        <w:t>un’ora prima dell’inizio del corso presso il Comune di Costa di Mezzate, via Roma, 19</w:t>
      </w:r>
    </w:p>
    <w:p w14:paraId="44D171E5" w14:textId="77777777" w:rsidR="00CE0E41" w:rsidRPr="00C23A02" w:rsidRDefault="00CE0E41" w:rsidP="00CE0E41">
      <w:pPr>
        <w:rPr>
          <w:sz w:val="20"/>
          <w:szCs w:val="20"/>
        </w:rPr>
      </w:pPr>
    </w:p>
    <w:tbl>
      <w:tblPr>
        <w:tblW w:w="96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693"/>
        <w:gridCol w:w="884"/>
        <w:gridCol w:w="7057"/>
      </w:tblGrid>
      <w:tr w:rsidR="005E73CA" w:rsidRPr="00F028A8" w14:paraId="1E942FA0" w14:textId="77777777" w:rsidTr="00DF4929">
        <w:trPr>
          <w:trHeight w:val="830"/>
        </w:trPr>
        <w:tc>
          <w:tcPr>
            <w:tcW w:w="1696" w:type="dxa"/>
            <w:vAlign w:val="center"/>
          </w:tcPr>
          <w:p w14:paraId="7401161C" w14:textId="520E3C14" w:rsidR="005E73CA" w:rsidRPr="009124C2" w:rsidRDefault="005E73CA" w:rsidP="00565751">
            <w:pPr>
              <w:jc w:val="center"/>
              <w:rPr>
                <w:szCs w:val="28"/>
              </w:rPr>
            </w:pPr>
            <w:r w:rsidRPr="009124C2">
              <w:rPr>
                <w:szCs w:val="28"/>
              </w:rPr>
              <w:t>Modulo n°</w:t>
            </w:r>
          </w:p>
        </w:tc>
        <w:tc>
          <w:tcPr>
            <w:tcW w:w="851" w:type="dxa"/>
            <w:vAlign w:val="center"/>
          </w:tcPr>
          <w:p w14:paraId="68BA21B0" w14:textId="73284AE2" w:rsidR="005E73CA" w:rsidRPr="009124C2" w:rsidRDefault="00442AC5" w:rsidP="000A697F">
            <w:pPr>
              <w:jc w:val="center"/>
              <w:rPr>
                <w:b/>
                <w:sz w:val="40"/>
                <w:szCs w:val="40"/>
              </w:rPr>
            </w:pPr>
            <w:r>
              <w:rPr>
                <w:b/>
                <w:sz w:val="40"/>
                <w:szCs w:val="40"/>
              </w:rPr>
              <w:t>107</w:t>
            </w:r>
          </w:p>
        </w:tc>
        <w:tc>
          <w:tcPr>
            <w:tcW w:w="7087" w:type="dxa"/>
            <w:vAlign w:val="center"/>
          </w:tcPr>
          <w:p w14:paraId="47AB3DF8" w14:textId="58472D83" w:rsidR="005E73CA" w:rsidRPr="00442AC5" w:rsidRDefault="00442AC5" w:rsidP="000A697F">
            <w:pPr>
              <w:jc w:val="center"/>
              <w:rPr>
                <w:b/>
                <w:i/>
                <w:iCs/>
                <w:szCs w:val="28"/>
              </w:rPr>
            </w:pPr>
            <w:r w:rsidRPr="00442AC5">
              <w:rPr>
                <w:rFonts w:eastAsia="Arial" w:cs="Arial"/>
                <w:b/>
                <w:i/>
                <w:iCs/>
                <w:szCs w:val="28"/>
              </w:rPr>
              <w:t>LE LEZIONI AMERICANE DI ITALO CALVINO</w:t>
            </w:r>
            <w:r w:rsidR="005E73CA" w:rsidRPr="00442AC5">
              <w:rPr>
                <w:b/>
                <w:i/>
                <w:iCs/>
                <w:sz w:val="44"/>
                <w:szCs w:val="44"/>
              </w:rPr>
              <w:t xml:space="preserve"> </w:t>
            </w:r>
          </w:p>
        </w:tc>
      </w:tr>
    </w:tbl>
    <w:p w14:paraId="35F3D8F4" w14:textId="77777777" w:rsidR="00CE0E41" w:rsidRPr="00967B0C" w:rsidRDefault="00CE0E41" w:rsidP="00CE0E41">
      <w:pPr>
        <w:rPr>
          <w:sz w:val="22"/>
          <w:szCs w:val="22"/>
        </w:rPr>
      </w:pPr>
    </w:p>
    <w:tbl>
      <w:tblPr>
        <w:tblW w:w="0" w:type="auto"/>
        <w:tblLook w:val="00A0" w:firstRow="1" w:lastRow="0" w:firstColumn="1" w:lastColumn="0" w:noHBand="0" w:noVBand="0"/>
      </w:tblPr>
      <w:tblGrid>
        <w:gridCol w:w="1728"/>
        <w:gridCol w:w="7910"/>
      </w:tblGrid>
      <w:tr w:rsidR="00CE0E41" w:rsidRPr="009124C2" w14:paraId="79382081" w14:textId="77777777" w:rsidTr="005E73CA">
        <w:trPr>
          <w:trHeight w:val="340"/>
        </w:trPr>
        <w:tc>
          <w:tcPr>
            <w:tcW w:w="1728" w:type="dxa"/>
            <w:vAlign w:val="center"/>
          </w:tcPr>
          <w:p w14:paraId="66D6DB96" w14:textId="77777777" w:rsidR="00CE0E41" w:rsidRPr="009124C2" w:rsidRDefault="00CE0E41" w:rsidP="007E683C">
            <w:pPr>
              <w:spacing w:line="360" w:lineRule="auto"/>
              <w:rPr>
                <w:b/>
                <w:sz w:val="22"/>
                <w:szCs w:val="22"/>
              </w:rPr>
            </w:pPr>
            <w:r w:rsidRPr="009124C2">
              <w:rPr>
                <w:b/>
                <w:sz w:val="22"/>
                <w:szCs w:val="22"/>
              </w:rPr>
              <w:t>Docente</w:t>
            </w:r>
          </w:p>
        </w:tc>
        <w:tc>
          <w:tcPr>
            <w:tcW w:w="8050" w:type="dxa"/>
            <w:vAlign w:val="center"/>
          </w:tcPr>
          <w:p w14:paraId="5BB2E641" w14:textId="526EBCC2" w:rsidR="00CE0E41" w:rsidRPr="00442AC5" w:rsidRDefault="00442AC5" w:rsidP="00442AC5">
            <w:pPr>
              <w:tabs>
                <w:tab w:val="left" w:pos="708"/>
              </w:tabs>
              <w:ind w:right="-7"/>
              <w:rPr>
                <w:rFonts w:eastAsia="Arial" w:cs="Arial"/>
                <w:b/>
                <w:bCs/>
                <w:sz w:val="22"/>
                <w:szCs w:val="22"/>
              </w:rPr>
            </w:pPr>
            <w:r w:rsidRPr="00442AC5">
              <w:rPr>
                <w:rFonts w:eastAsia="Arial" w:cs="Arial"/>
                <w:b/>
                <w:bCs/>
                <w:sz w:val="22"/>
                <w:szCs w:val="22"/>
              </w:rPr>
              <w:t xml:space="preserve">Gabrio Vitali  </w:t>
            </w:r>
          </w:p>
        </w:tc>
      </w:tr>
      <w:tr w:rsidR="00CE0E41" w:rsidRPr="009124C2" w14:paraId="0677E990" w14:textId="77777777" w:rsidTr="005E73CA">
        <w:trPr>
          <w:trHeight w:val="340"/>
        </w:trPr>
        <w:tc>
          <w:tcPr>
            <w:tcW w:w="1728" w:type="dxa"/>
            <w:vAlign w:val="center"/>
          </w:tcPr>
          <w:p w14:paraId="7943ED58" w14:textId="77777777" w:rsidR="00CE0E41" w:rsidRPr="009124C2" w:rsidRDefault="00CE0E41" w:rsidP="007E683C">
            <w:pPr>
              <w:spacing w:line="360" w:lineRule="auto"/>
              <w:rPr>
                <w:b/>
                <w:sz w:val="22"/>
                <w:szCs w:val="22"/>
              </w:rPr>
            </w:pPr>
            <w:r w:rsidRPr="009124C2">
              <w:rPr>
                <w:b/>
                <w:sz w:val="22"/>
                <w:szCs w:val="22"/>
              </w:rPr>
              <w:t>Giorno</w:t>
            </w:r>
          </w:p>
        </w:tc>
        <w:tc>
          <w:tcPr>
            <w:tcW w:w="8050" w:type="dxa"/>
            <w:vAlign w:val="center"/>
          </w:tcPr>
          <w:p w14:paraId="3DF54C2B" w14:textId="78FE1573" w:rsidR="00CE0E41" w:rsidRPr="00442AC5" w:rsidRDefault="00442AC5" w:rsidP="00442AC5">
            <w:pPr>
              <w:tabs>
                <w:tab w:val="left" w:pos="708"/>
              </w:tabs>
              <w:ind w:right="-7"/>
              <w:rPr>
                <w:rFonts w:eastAsia="Arial" w:cs="Arial"/>
                <w:sz w:val="22"/>
                <w:szCs w:val="22"/>
              </w:rPr>
            </w:pPr>
            <w:r w:rsidRPr="00442AC5">
              <w:rPr>
                <w:rFonts w:eastAsia="Arial" w:cs="Arial"/>
                <w:sz w:val="22"/>
                <w:szCs w:val="22"/>
              </w:rPr>
              <w:t>Giovedì</w:t>
            </w:r>
          </w:p>
        </w:tc>
      </w:tr>
      <w:tr w:rsidR="00CE0E41" w:rsidRPr="009124C2" w14:paraId="4DF3B695" w14:textId="77777777" w:rsidTr="005E73CA">
        <w:trPr>
          <w:trHeight w:val="340"/>
        </w:trPr>
        <w:tc>
          <w:tcPr>
            <w:tcW w:w="1728" w:type="dxa"/>
            <w:vAlign w:val="center"/>
          </w:tcPr>
          <w:p w14:paraId="4147E7EB" w14:textId="77777777" w:rsidR="00CE0E41" w:rsidRPr="009124C2" w:rsidRDefault="00CE0E41" w:rsidP="007E683C">
            <w:pPr>
              <w:spacing w:line="360" w:lineRule="auto"/>
              <w:rPr>
                <w:b/>
                <w:sz w:val="22"/>
                <w:szCs w:val="22"/>
              </w:rPr>
            </w:pPr>
            <w:r w:rsidRPr="009124C2">
              <w:rPr>
                <w:b/>
                <w:sz w:val="22"/>
                <w:szCs w:val="22"/>
              </w:rPr>
              <w:t>Orario</w:t>
            </w:r>
          </w:p>
        </w:tc>
        <w:tc>
          <w:tcPr>
            <w:tcW w:w="8050" w:type="dxa"/>
            <w:vAlign w:val="center"/>
          </w:tcPr>
          <w:p w14:paraId="7E98FB75" w14:textId="1193102E" w:rsidR="00CE0E41" w:rsidRPr="00442AC5" w:rsidRDefault="00E17078" w:rsidP="000A697F">
            <w:pPr>
              <w:rPr>
                <w:sz w:val="22"/>
                <w:szCs w:val="22"/>
              </w:rPr>
            </w:pPr>
            <w:r w:rsidRPr="00442AC5">
              <w:rPr>
                <w:sz w:val="22"/>
                <w:szCs w:val="22"/>
              </w:rPr>
              <w:t>15</w:t>
            </w:r>
            <w:r w:rsidR="001C2AA9">
              <w:rPr>
                <w:sz w:val="22"/>
                <w:szCs w:val="22"/>
              </w:rPr>
              <w:t>.</w:t>
            </w:r>
            <w:r w:rsidRPr="00442AC5">
              <w:rPr>
                <w:sz w:val="22"/>
                <w:szCs w:val="22"/>
              </w:rPr>
              <w:t>00</w:t>
            </w:r>
            <w:r w:rsidR="001C2AA9">
              <w:rPr>
                <w:sz w:val="22"/>
                <w:szCs w:val="22"/>
              </w:rPr>
              <w:t xml:space="preserve"> – </w:t>
            </w:r>
            <w:r w:rsidRPr="00442AC5">
              <w:rPr>
                <w:sz w:val="22"/>
                <w:szCs w:val="22"/>
              </w:rPr>
              <w:t>17</w:t>
            </w:r>
            <w:r w:rsidR="001C2AA9">
              <w:rPr>
                <w:sz w:val="22"/>
                <w:szCs w:val="22"/>
              </w:rPr>
              <w:t>.</w:t>
            </w:r>
            <w:r w:rsidRPr="00442AC5">
              <w:rPr>
                <w:sz w:val="22"/>
                <w:szCs w:val="22"/>
              </w:rPr>
              <w:t>15</w:t>
            </w:r>
          </w:p>
        </w:tc>
      </w:tr>
      <w:tr w:rsidR="00CE0E41" w:rsidRPr="009124C2" w14:paraId="782B8717" w14:textId="77777777" w:rsidTr="005E73CA">
        <w:trPr>
          <w:trHeight w:val="340"/>
        </w:trPr>
        <w:tc>
          <w:tcPr>
            <w:tcW w:w="1728" w:type="dxa"/>
            <w:vAlign w:val="center"/>
          </w:tcPr>
          <w:p w14:paraId="19B04E5E" w14:textId="77777777" w:rsidR="00CE0E41" w:rsidRPr="009124C2" w:rsidRDefault="00CE0E41" w:rsidP="007E683C">
            <w:pPr>
              <w:spacing w:line="360" w:lineRule="auto"/>
              <w:rPr>
                <w:b/>
                <w:sz w:val="22"/>
                <w:szCs w:val="22"/>
              </w:rPr>
            </w:pPr>
            <w:r w:rsidRPr="009124C2">
              <w:rPr>
                <w:b/>
                <w:sz w:val="22"/>
                <w:szCs w:val="22"/>
              </w:rPr>
              <w:t>Periodo</w:t>
            </w:r>
          </w:p>
        </w:tc>
        <w:tc>
          <w:tcPr>
            <w:tcW w:w="8050" w:type="dxa"/>
            <w:vAlign w:val="center"/>
          </w:tcPr>
          <w:p w14:paraId="1BBB36A1" w14:textId="41E7764A" w:rsidR="00CE0E41" w:rsidRPr="00442AC5" w:rsidRDefault="00CE0E41" w:rsidP="000A697F">
            <w:pPr>
              <w:rPr>
                <w:sz w:val="22"/>
                <w:szCs w:val="22"/>
              </w:rPr>
            </w:pPr>
            <w:r w:rsidRPr="00442AC5">
              <w:rPr>
                <w:sz w:val="22"/>
                <w:szCs w:val="22"/>
              </w:rPr>
              <w:t xml:space="preserve">Dal </w:t>
            </w:r>
            <w:r w:rsidR="00442AC5" w:rsidRPr="00442AC5">
              <w:rPr>
                <w:rFonts w:eastAsia="Arial" w:cs="Arial"/>
                <w:sz w:val="22"/>
                <w:szCs w:val="22"/>
              </w:rPr>
              <w:t>9 ottobre al</w:t>
            </w:r>
            <w:r w:rsidR="00442AC5">
              <w:rPr>
                <w:rFonts w:eastAsia="Arial" w:cs="Arial"/>
                <w:sz w:val="22"/>
                <w:szCs w:val="22"/>
              </w:rPr>
              <w:t xml:space="preserve"> </w:t>
            </w:r>
            <w:r w:rsidR="00442AC5" w:rsidRPr="00442AC5">
              <w:rPr>
                <w:rFonts w:eastAsia="Arial" w:cs="Arial"/>
                <w:sz w:val="22"/>
                <w:szCs w:val="22"/>
              </w:rPr>
              <w:t>13 novembre 2025 (6 incontri - € 24,00)</w:t>
            </w:r>
          </w:p>
        </w:tc>
      </w:tr>
      <w:tr w:rsidR="00CE0E41" w:rsidRPr="009124C2" w14:paraId="44B4C69B" w14:textId="77777777" w:rsidTr="005E73CA">
        <w:trPr>
          <w:trHeight w:val="340"/>
        </w:trPr>
        <w:tc>
          <w:tcPr>
            <w:tcW w:w="1728" w:type="dxa"/>
            <w:vAlign w:val="center"/>
          </w:tcPr>
          <w:p w14:paraId="38EA7DEF" w14:textId="77777777" w:rsidR="00CE0E41" w:rsidRPr="009124C2" w:rsidRDefault="00CE0E41" w:rsidP="007E683C">
            <w:pPr>
              <w:spacing w:line="360" w:lineRule="auto"/>
              <w:rPr>
                <w:b/>
                <w:sz w:val="22"/>
                <w:szCs w:val="22"/>
              </w:rPr>
            </w:pPr>
            <w:r w:rsidRPr="009124C2">
              <w:rPr>
                <w:b/>
                <w:sz w:val="22"/>
                <w:szCs w:val="22"/>
              </w:rPr>
              <w:t>Sede</w:t>
            </w:r>
          </w:p>
        </w:tc>
        <w:tc>
          <w:tcPr>
            <w:tcW w:w="8050" w:type="dxa"/>
            <w:vAlign w:val="center"/>
          </w:tcPr>
          <w:p w14:paraId="16EE07FA" w14:textId="51D34A42" w:rsidR="00CE0E41" w:rsidRPr="00442AC5" w:rsidRDefault="00442AC5" w:rsidP="00442AC5">
            <w:pPr>
              <w:tabs>
                <w:tab w:val="left" w:pos="708"/>
              </w:tabs>
              <w:ind w:right="-7"/>
              <w:rPr>
                <w:rFonts w:eastAsia="Arial" w:cs="Arial"/>
                <w:sz w:val="22"/>
                <w:szCs w:val="22"/>
              </w:rPr>
            </w:pPr>
            <w:r w:rsidRPr="00442AC5">
              <w:rPr>
                <w:rFonts w:eastAsia="Arial" w:cs="Arial"/>
                <w:sz w:val="22"/>
                <w:szCs w:val="22"/>
              </w:rPr>
              <w:t>Sala Consiliare del Comune</w:t>
            </w:r>
          </w:p>
        </w:tc>
      </w:tr>
      <w:tr w:rsidR="00CE0E41" w:rsidRPr="009124C2" w14:paraId="57703C0E" w14:textId="77777777" w:rsidTr="005E73CA">
        <w:trPr>
          <w:trHeight w:val="312"/>
        </w:trPr>
        <w:tc>
          <w:tcPr>
            <w:tcW w:w="1728" w:type="dxa"/>
            <w:vAlign w:val="center"/>
          </w:tcPr>
          <w:p w14:paraId="6633F868" w14:textId="77777777" w:rsidR="00CE0E41" w:rsidRPr="009124C2" w:rsidRDefault="00CE0E41" w:rsidP="007E683C">
            <w:pPr>
              <w:spacing w:line="360" w:lineRule="auto"/>
              <w:rPr>
                <w:b/>
                <w:sz w:val="22"/>
                <w:szCs w:val="22"/>
              </w:rPr>
            </w:pPr>
            <w:r w:rsidRPr="009124C2">
              <w:rPr>
                <w:b/>
                <w:sz w:val="22"/>
                <w:szCs w:val="22"/>
              </w:rPr>
              <w:t>Argomento</w:t>
            </w:r>
          </w:p>
        </w:tc>
        <w:tc>
          <w:tcPr>
            <w:tcW w:w="8050" w:type="dxa"/>
            <w:vAlign w:val="center"/>
          </w:tcPr>
          <w:p w14:paraId="52D884EC" w14:textId="759A4233" w:rsidR="00CE0E41" w:rsidRPr="00442AC5" w:rsidRDefault="00442AC5" w:rsidP="007E683C">
            <w:pPr>
              <w:jc w:val="both"/>
              <w:rPr>
                <w:sz w:val="22"/>
                <w:szCs w:val="22"/>
              </w:rPr>
            </w:pPr>
            <w:r w:rsidRPr="00442AC5">
              <w:rPr>
                <w:rFonts w:eastAsia="Arial" w:cs="Arial"/>
                <w:b/>
                <w:sz w:val="22"/>
                <w:szCs w:val="22"/>
              </w:rPr>
              <w:t>LETTERATURA</w:t>
            </w:r>
          </w:p>
        </w:tc>
      </w:tr>
      <w:tr w:rsidR="00CE0E41" w:rsidRPr="009124C2" w14:paraId="6662DB94" w14:textId="77777777" w:rsidTr="005E73CA">
        <w:trPr>
          <w:trHeight w:val="1192"/>
        </w:trPr>
        <w:tc>
          <w:tcPr>
            <w:tcW w:w="1728" w:type="dxa"/>
            <w:vAlign w:val="center"/>
          </w:tcPr>
          <w:p w14:paraId="07BCDBA0" w14:textId="77777777" w:rsidR="00CE0E41" w:rsidRPr="009124C2" w:rsidRDefault="00CE0E41" w:rsidP="000A697F">
            <w:pPr>
              <w:rPr>
                <w:b/>
                <w:sz w:val="22"/>
                <w:szCs w:val="22"/>
              </w:rPr>
            </w:pPr>
            <w:r w:rsidRPr="009124C2">
              <w:rPr>
                <w:b/>
                <w:sz w:val="22"/>
                <w:szCs w:val="22"/>
              </w:rPr>
              <w:t>Presentazione</w:t>
            </w:r>
          </w:p>
        </w:tc>
        <w:tc>
          <w:tcPr>
            <w:tcW w:w="8050" w:type="dxa"/>
            <w:vAlign w:val="center"/>
          </w:tcPr>
          <w:p w14:paraId="204BB5A1" w14:textId="77777777" w:rsidR="00442AC5" w:rsidRPr="00442AC5" w:rsidRDefault="00442AC5" w:rsidP="00442AC5">
            <w:pPr>
              <w:tabs>
                <w:tab w:val="left" w:pos="708"/>
              </w:tabs>
              <w:ind w:right="-7"/>
              <w:jc w:val="both"/>
              <w:rPr>
                <w:rFonts w:eastAsia="Arial" w:cs="Arial"/>
                <w:i/>
                <w:iCs/>
                <w:sz w:val="22"/>
                <w:szCs w:val="22"/>
              </w:rPr>
            </w:pPr>
            <w:r w:rsidRPr="00442AC5">
              <w:rPr>
                <w:rFonts w:eastAsia="Arial" w:cs="Arial"/>
                <w:i/>
                <w:iCs/>
                <w:sz w:val="22"/>
                <w:szCs w:val="22"/>
              </w:rPr>
              <w:t>Il corso ha come scopo l’educazione alla lettura dell’opera di scrittura poetico-letteraria. Dopo un primo incontro introduttivo dedicato al valore antropologico e civile della Letteratura nella riflessione di Italo Calvino (I livelli di realtà nella letteratura), vengono proposti altri cinque incontri, ciascuno dedicato all’illustrazione di uno dei valori letterari presentato nel suo libro Lezioni americane, vale a dire: Leggerezza, Rapidità, Esattezza, Visibilità e Molteplicità. Durante lo svolgimento del corso verranno presentati vari esempi di interpretazione dell’opera letteraria classica e contemporanea e verranno altresì illustrate modalità e strategie disponibili al lettore per dotarsi di un approccio più approfondito e meglio formativo all’opera di scrittura.</w:t>
            </w:r>
          </w:p>
          <w:p w14:paraId="58FFBF83" w14:textId="3BA8A5E0" w:rsidR="00CE0E41" w:rsidRPr="00442AC5" w:rsidRDefault="00442AC5" w:rsidP="00442AC5">
            <w:pPr>
              <w:tabs>
                <w:tab w:val="left" w:pos="709"/>
              </w:tabs>
              <w:ind w:right="-7"/>
              <w:jc w:val="both"/>
              <w:rPr>
                <w:rFonts w:eastAsia="Arial" w:cs="Arial"/>
                <w:sz w:val="22"/>
                <w:szCs w:val="22"/>
              </w:rPr>
            </w:pPr>
            <w:r w:rsidRPr="00442AC5">
              <w:rPr>
                <w:rFonts w:eastAsia="Arial" w:cs="Arial"/>
                <w:i/>
                <w:iCs/>
                <w:sz w:val="22"/>
                <w:szCs w:val="22"/>
              </w:rPr>
              <w:t>Le/i partecipanti sono invitati a procurarsi il testo.</w:t>
            </w:r>
          </w:p>
        </w:tc>
      </w:tr>
      <w:tr w:rsidR="00CE0E41" w:rsidRPr="009124C2" w14:paraId="13379C1F" w14:textId="77777777" w:rsidTr="000A697F">
        <w:trPr>
          <w:trHeight w:val="340"/>
        </w:trPr>
        <w:tc>
          <w:tcPr>
            <w:tcW w:w="1728" w:type="dxa"/>
          </w:tcPr>
          <w:p w14:paraId="798EB88B" w14:textId="51E075E6" w:rsidR="00CE0E41" w:rsidRPr="009124C2" w:rsidRDefault="00CE0E41" w:rsidP="000A697F">
            <w:pPr>
              <w:rPr>
                <w:b/>
                <w:sz w:val="22"/>
                <w:szCs w:val="22"/>
              </w:rPr>
            </w:pPr>
          </w:p>
        </w:tc>
        <w:tc>
          <w:tcPr>
            <w:tcW w:w="8050" w:type="dxa"/>
          </w:tcPr>
          <w:p w14:paraId="734AAF65" w14:textId="77777777" w:rsidR="00CE0E41" w:rsidRPr="009124C2" w:rsidRDefault="00CE0E41" w:rsidP="000A697F">
            <w:pPr>
              <w:pStyle w:val="TESTONORMALE"/>
              <w:spacing w:before="0" w:line="240" w:lineRule="auto"/>
              <w:rPr>
                <w:rFonts w:ascii="Arial" w:hAnsi="Arial" w:cs="Arial"/>
                <w:sz w:val="22"/>
              </w:rPr>
            </w:pPr>
          </w:p>
        </w:tc>
      </w:tr>
    </w:tbl>
    <w:p w14:paraId="576D106D" w14:textId="77777777" w:rsidR="00CE0E41" w:rsidRDefault="00CE0E41" w:rsidP="00CE0E41">
      <w:pPr>
        <w:rPr>
          <w:b/>
          <w:sz w:val="24"/>
        </w:rPr>
      </w:pPr>
    </w:p>
    <w:p w14:paraId="0CD834D1" w14:textId="2EFFD0B7" w:rsidR="00442AC5" w:rsidRPr="00442AC5" w:rsidRDefault="001C2AA9" w:rsidP="00442AC5">
      <w:pPr>
        <w:rPr>
          <w:b/>
          <w:sz w:val="24"/>
        </w:rPr>
      </w:pPr>
      <w:r>
        <w:rPr>
          <w:b/>
          <w:sz w:val="24"/>
        </w:rPr>
        <w:t xml:space="preserve"> </w:t>
      </w:r>
      <w:r w:rsidR="00CE0E41" w:rsidRPr="00C75FD9">
        <w:rPr>
          <w:b/>
          <w:sz w:val="24"/>
        </w:rPr>
        <w:t xml:space="preserve">Calendario  </w:t>
      </w:r>
    </w:p>
    <w:p w14:paraId="63D85536" w14:textId="77777777" w:rsidR="00CE0E41" w:rsidRDefault="00CE0E41" w:rsidP="00CE0E41">
      <w:pPr>
        <w:rPr>
          <w:b/>
          <w:sz w:val="24"/>
        </w:rPr>
      </w:pPr>
    </w:p>
    <w:tbl>
      <w:tblPr>
        <w:tblpPr w:leftFromText="141" w:rightFromText="141" w:vertAnchor="text" w:horzAnchor="margin" w:tblpY="170"/>
        <w:tblW w:w="9511" w:type="dxa"/>
        <w:tblCellMar>
          <w:left w:w="70" w:type="dxa"/>
          <w:right w:w="70" w:type="dxa"/>
        </w:tblCellMar>
        <w:tblLook w:val="0000" w:firstRow="0" w:lastRow="0" w:firstColumn="0" w:lastColumn="0" w:noHBand="0" w:noVBand="0"/>
      </w:tblPr>
      <w:tblGrid>
        <w:gridCol w:w="385"/>
        <w:gridCol w:w="1639"/>
        <w:gridCol w:w="7487"/>
      </w:tblGrid>
      <w:tr w:rsidR="00CE0E41" w:rsidRPr="00912182" w14:paraId="79ABADCD" w14:textId="77777777" w:rsidTr="005E73CA">
        <w:trPr>
          <w:trHeight w:val="564"/>
        </w:trPr>
        <w:tc>
          <w:tcPr>
            <w:tcW w:w="385" w:type="dxa"/>
            <w:vAlign w:val="center"/>
          </w:tcPr>
          <w:p w14:paraId="7D49DAEB" w14:textId="77777777" w:rsidR="00CE0E41" w:rsidRPr="009124C2" w:rsidRDefault="00CE0E41" w:rsidP="005E73CA">
            <w:pPr>
              <w:jc w:val="center"/>
              <w:rPr>
                <w:rFonts w:cs="Arial"/>
                <w:b/>
                <w:bCs/>
                <w:sz w:val="22"/>
                <w:szCs w:val="22"/>
              </w:rPr>
            </w:pPr>
            <w:r w:rsidRPr="009124C2">
              <w:rPr>
                <w:rFonts w:cs="Arial"/>
                <w:b/>
                <w:bCs/>
                <w:sz w:val="22"/>
                <w:szCs w:val="22"/>
              </w:rPr>
              <w:t>1</w:t>
            </w:r>
          </w:p>
        </w:tc>
        <w:tc>
          <w:tcPr>
            <w:tcW w:w="1639" w:type="dxa"/>
            <w:vAlign w:val="center"/>
          </w:tcPr>
          <w:p w14:paraId="15607591" w14:textId="214B6210" w:rsidR="00CE0E41" w:rsidRPr="009124C2" w:rsidRDefault="00442AC5" w:rsidP="005E73CA">
            <w:pPr>
              <w:ind w:left="57"/>
              <w:jc w:val="center"/>
              <w:rPr>
                <w:sz w:val="22"/>
                <w:szCs w:val="22"/>
              </w:rPr>
            </w:pPr>
            <w:r>
              <w:rPr>
                <w:sz w:val="22"/>
                <w:szCs w:val="22"/>
              </w:rPr>
              <w:t>09.10.2025</w:t>
            </w:r>
          </w:p>
        </w:tc>
        <w:tc>
          <w:tcPr>
            <w:tcW w:w="7487" w:type="dxa"/>
            <w:vAlign w:val="center"/>
          </w:tcPr>
          <w:p w14:paraId="5C2B06AB" w14:textId="37022F78" w:rsidR="00CE0E41" w:rsidRPr="00B64D67" w:rsidRDefault="00442AC5" w:rsidP="000A697F">
            <w:pPr>
              <w:rPr>
                <w:rFonts w:cs="Arial"/>
                <w:sz w:val="22"/>
                <w:szCs w:val="22"/>
              </w:rPr>
            </w:pPr>
            <w:r w:rsidRPr="00442AC5">
              <w:rPr>
                <w:bCs/>
                <w:sz w:val="24"/>
              </w:rPr>
              <w:t>Le realtà dei livelli e i livelli di realtà il Letteratura</w:t>
            </w:r>
          </w:p>
        </w:tc>
      </w:tr>
      <w:tr w:rsidR="00CE0E41" w:rsidRPr="009124C2" w14:paraId="14CE0752" w14:textId="77777777" w:rsidTr="005E73CA">
        <w:trPr>
          <w:trHeight w:val="567"/>
        </w:trPr>
        <w:tc>
          <w:tcPr>
            <w:tcW w:w="385" w:type="dxa"/>
            <w:vAlign w:val="center"/>
          </w:tcPr>
          <w:p w14:paraId="4A378FF4" w14:textId="77777777" w:rsidR="00CE0E41" w:rsidRPr="009124C2" w:rsidRDefault="00CE0E41" w:rsidP="005E73CA">
            <w:pPr>
              <w:jc w:val="center"/>
              <w:rPr>
                <w:rFonts w:cs="Arial"/>
                <w:b/>
                <w:bCs/>
                <w:sz w:val="22"/>
                <w:szCs w:val="22"/>
              </w:rPr>
            </w:pPr>
            <w:r w:rsidRPr="009124C2">
              <w:rPr>
                <w:rFonts w:cs="Arial"/>
                <w:b/>
                <w:bCs/>
                <w:sz w:val="22"/>
                <w:szCs w:val="22"/>
              </w:rPr>
              <w:t>2</w:t>
            </w:r>
          </w:p>
        </w:tc>
        <w:tc>
          <w:tcPr>
            <w:tcW w:w="1639" w:type="dxa"/>
            <w:vAlign w:val="center"/>
          </w:tcPr>
          <w:p w14:paraId="509A4E7E" w14:textId="496349EC" w:rsidR="00CE0E41" w:rsidRPr="009124C2" w:rsidRDefault="00442AC5" w:rsidP="005E73CA">
            <w:pPr>
              <w:ind w:left="57"/>
              <w:jc w:val="center"/>
              <w:rPr>
                <w:sz w:val="22"/>
                <w:szCs w:val="22"/>
              </w:rPr>
            </w:pPr>
            <w:r>
              <w:rPr>
                <w:sz w:val="22"/>
                <w:szCs w:val="22"/>
              </w:rPr>
              <w:t>16.10.2025</w:t>
            </w:r>
          </w:p>
        </w:tc>
        <w:tc>
          <w:tcPr>
            <w:tcW w:w="7487" w:type="dxa"/>
            <w:vAlign w:val="center"/>
          </w:tcPr>
          <w:p w14:paraId="4AC22338" w14:textId="0BDC02A3" w:rsidR="00CE0E41" w:rsidRPr="00B64D67" w:rsidRDefault="00442AC5" w:rsidP="000A697F">
            <w:pPr>
              <w:rPr>
                <w:rFonts w:cs="Arial"/>
                <w:sz w:val="22"/>
                <w:szCs w:val="22"/>
              </w:rPr>
            </w:pPr>
            <w:r w:rsidRPr="00442AC5">
              <w:rPr>
                <w:bCs/>
                <w:sz w:val="24"/>
              </w:rPr>
              <w:t>Della </w:t>
            </w:r>
            <w:r w:rsidRPr="00442AC5">
              <w:rPr>
                <w:bCs/>
                <w:i/>
                <w:iCs/>
                <w:sz w:val="24"/>
              </w:rPr>
              <w:t>Leggerezza</w:t>
            </w:r>
            <w:r w:rsidRPr="00442AC5">
              <w:rPr>
                <w:bCs/>
                <w:sz w:val="24"/>
              </w:rPr>
              <w:t> ovvero del </w:t>
            </w:r>
            <w:r w:rsidRPr="00442AC5">
              <w:rPr>
                <w:bCs/>
                <w:i/>
                <w:iCs/>
                <w:sz w:val="24"/>
              </w:rPr>
              <w:t>Peso</w:t>
            </w:r>
            <w:r w:rsidRPr="00442AC5">
              <w:rPr>
                <w:bCs/>
                <w:sz w:val="24"/>
              </w:rPr>
              <w:t>.</w:t>
            </w:r>
          </w:p>
        </w:tc>
      </w:tr>
      <w:tr w:rsidR="00CE0E41" w:rsidRPr="009124C2" w14:paraId="638AFA5D" w14:textId="77777777" w:rsidTr="005E73CA">
        <w:trPr>
          <w:trHeight w:val="567"/>
        </w:trPr>
        <w:tc>
          <w:tcPr>
            <w:tcW w:w="385" w:type="dxa"/>
            <w:vAlign w:val="center"/>
          </w:tcPr>
          <w:p w14:paraId="3EFB7E73" w14:textId="77777777" w:rsidR="00CE0E41" w:rsidRPr="009124C2" w:rsidRDefault="00CE0E41" w:rsidP="005E73CA">
            <w:pPr>
              <w:jc w:val="center"/>
              <w:rPr>
                <w:rFonts w:cs="Arial"/>
                <w:b/>
                <w:bCs/>
                <w:sz w:val="22"/>
                <w:szCs w:val="22"/>
              </w:rPr>
            </w:pPr>
            <w:r w:rsidRPr="009124C2">
              <w:rPr>
                <w:rFonts w:cs="Arial"/>
                <w:b/>
                <w:bCs/>
                <w:sz w:val="22"/>
                <w:szCs w:val="22"/>
              </w:rPr>
              <w:t>3</w:t>
            </w:r>
          </w:p>
        </w:tc>
        <w:tc>
          <w:tcPr>
            <w:tcW w:w="1639" w:type="dxa"/>
            <w:vAlign w:val="center"/>
          </w:tcPr>
          <w:p w14:paraId="512EDB51" w14:textId="06C9C3A8" w:rsidR="00CE0E41" w:rsidRPr="009124C2" w:rsidRDefault="00442AC5" w:rsidP="005E73CA">
            <w:pPr>
              <w:ind w:left="57"/>
              <w:jc w:val="center"/>
              <w:rPr>
                <w:sz w:val="22"/>
                <w:szCs w:val="22"/>
              </w:rPr>
            </w:pPr>
            <w:r>
              <w:rPr>
                <w:sz w:val="22"/>
                <w:szCs w:val="22"/>
              </w:rPr>
              <w:t>23.10.2025</w:t>
            </w:r>
          </w:p>
        </w:tc>
        <w:tc>
          <w:tcPr>
            <w:tcW w:w="7487" w:type="dxa"/>
            <w:vAlign w:val="center"/>
          </w:tcPr>
          <w:p w14:paraId="0DA08E97" w14:textId="6654B5AA" w:rsidR="00CE0E41" w:rsidRPr="00B64D67" w:rsidRDefault="00442AC5" w:rsidP="000A697F">
            <w:pPr>
              <w:rPr>
                <w:rFonts w:cs="Arial"/>
                <w:sz w:val="22"/>
                <w:szCs w:val="22"/>
              </w:rPr>
            </w:pPr>
            <w:r w:rsidRPr="00442AC5">
              <w:rPr>
                <w:bCs/>
                <w:sz w:val="24"/>
              </w:rPr>
              <w:t>Della </w:t>
            </w:r>
            <w:r w:rsidRPr="00442AC5">
              <w:rPr>
                <w:bCs/>
                <w:i/>
                <w:iCs/>
                <w:sz w:val="24"/>
              </w:rPr>
              <w:t>Rapidità</w:t>
            </w:r>
            <w:r w:rsidRPr="00442AC5">
              <w:rPr>
                <w:bCs/>
                <w:sz w:val="24"/>
              </w:rPr>
              <w:t> ovvero della </w:t>
            </w:r>
            <w:r w:rsidRPr="00442AC5">
              <w:rPr>
                <w:bCs/>
                <w:i/>
                <w:iCs/>
                <w:sz w:val="24"/>
              </w:rPr>
              <w:t>Lentezza</w:t>
            </w:r>
            <w:r w:rsidRPr="00442AC5">
              <w:rPr>
                <w:bCs/>
                <w:sz w:val="24"/>
              </w:rPr>
              <w:t>.</w:t>
            </w:r>
          </w:p>
        </w:tc>
      </w:tr>
      <w:tr w:rsidR="00CE0E41" w:rsidRPr="009124C2" w14:paraId="4099DA0F" w14:textId="77777777" w:rsidTr="005E73CA">
        <w:trPr>
          <w:trHeight w:val="567"/>
        </w:trPr>
        <w:tc>
          <w:tcPr>
            <w:tcW w:w="385" w:type="dxa"/>
            <w:vAlign w:val="center"/>
          </w:tcPr>
          <w:p w14:paraId="65B3B4DF" w14:textId="77777777" w:rsidR="00CE0E41" w:rsidRPr="009124C2" w:rsidRDefault="00CE0E41" w:rsidP="005E73CA">
            <w:pPr>
              <w:jc w:val="center"/>
              <w:rPr>
                <w:rFonts w:cs="Arial"/>
                <w:b/>
                <w:bCs/>
                <w:sz w:val="22"/>
                <w:szCs w:val="22"/>
              </w:rPr>
            </w:pPr>
            <w:r w:rsidRPr="009124C2">
              <w:rPr>
                <w:rFonts w:cs="Arial"/>
                <w:b/>
                <w:bCs/>
                <w:sz w:val="22"/>
                <w:szCs w:val="22"/>
              </w:rPr>
              <w:t>4</w:t>
            </w:r>
          </w:p>
        </w:tc>
        <w:tc>
          <w:tcPr>
            <w:tcW w:w="1639" w:type="dxa"/>
            <w:vAlign w:val="center"/>
          </w:tcPr>
          <w:p w14:paraId="3A2ECF37" w14:textId="5C674034" w:rsidR="00CE0E41" w:rsidRPr="00EB4BE2" w:rsidRDefault="00442AC5" w:rsidP="005E73CA">
            <w:pPr>
              <w:jc w:val="center"/>
              <w:rPr>
                <w:sz w:val="22"/>
                <w:szCs w:val="22"/>
              </w:rPr>
            </w:pPr>
            <w:r>
              <w:rPr>
                <w:sz w:val="22"/>
                <w:szCs w:val="22"/>
              </w:rPr>
              <w:t>30.10.2025</w:t>
            </w:r>
          </w:p>
        </w:tc>
        <w:tc>
          <w:tcPr>
            <w:tcW w:w="7487" w:type="dxa"/>
            <w:vAlign w:val="center"/>
          </w:tcPr>
          <w:p w14:paraId="30D042A7" w14:textId="05185803" w:rsidR="00CE0E41" w:rsidRPr="00B64D67" w:rsidRDefault="00442AC5" w:rsidP="007E683C">
            <w:pPr>
              <w:rPr>
                <w:rFonts w:cs="Arial"/>
                <w:sz w:val="22"/>
                <w:szCs w:val="22"/>
              </w:rPr>
            </w:pPr>
            <w:r w:rsidRPr="00442AC5">
              <w:rPr>
                <w:bCs/>
                <w:sz w:val="24"/>
              </w:rPr>
              <w:t>Dell’</w:t>
            </w:r>
            <w:r w:rsidRPr="00442AC5">
              <w:rPr>
                <w:bCs/>
                <w:i/>
                <w:iCs/>
                <w:sz w:val="24"/>
              </w:rPr>
              <w:t>Esattezza</w:t>
            </w:r>
            <w:r w:rsidRPr="00442AC5">
              <w:rPr>
                <w:bCs/>
                <w:sz w:val="24"/>
              </w:rPr>
              <w:t> ovvero del </w:t>
            </w:r>
            <w:r w:rsidRPr="00442AC5">
              <w:rPr>
                <w:bCs/>
                <w:i/>
                <w:iCs/>
                <w:sz w:val="24"/>
              </w:rPr>
              <w:t>Vago</w:t>
            </w:r>
            <w:r w:rsidRPr="00442AC5">
              <w:rPr>
                <w:bCs/>
                <w:sz w:val="24"/>
              </w:rPr>
              <w:t>.</w:t>
            </w:r>
          </w:p>
        </w:tc>
      </w:tr>
      <w:tr w:rsidR="00CE0E41" w:rsidRPr="009124C2" w14:paraId="5E54F49D" w14:textId="77777777" w:rsidTr="005E73CA">
        <w:trPr>
          <w:trHeight w:val="567"/>
        </w:trPr>
        <w:tc>
          <w:tcPr>
            <w:tcW w:w="385" w:type="dxa"/>
            <w:vAlign w:val="center"/>
          </w:tcPr>
          <w:p w14:paraId="694F3FAC" w14:textId="77777777" w:rsidR="00CE0E41" w:rsidRPr="009124C2" w:rsidRDefault="00CE0E41" w:rsidP="005E73CA">
            <w:pPr>
              <w:jc w:val="center"/>
              <w:rPr>
                <w:rFonts w:cs="Arial"/>
                <w:b/>
                <w:bCs/>
                <w:sz w:val="22"/>
                <w:szCs w:val="22"/>
              </w:rPr>
            </w:pPr>
            <w:r>
              <w:rPr>
                <w:rFonts w:cs="Arial"/>
                <w:b/>
                <w:bCs/>
                <w:sz w:val="22"/>
                <w:szCs w:val="22"/>
              </w:rPr>
              <w:t>5</w:t>
            </w:r>
          </w:p>
        </w:tc>
        <w:tc>
          <w:tcPr>
            <w:tcW w:w="1639" w:type="dxa"/>
            <w:vAlign w:val="center"/>
          </w:tcPr>
          <w:p w14:paraId="204A9B9A" w14:textId="0958DB40" w:rsidR="00CE0E41" w:rsidRPr="009124C2" w:rsidRDefault="00442AC5" w:rsidP="005E73CA">
            <w:pPr>
              <w:ind w:left="57"/>
              <w:jc w:val="center"/>
              <w:rPr>
                <w:sz w:val="22"/>
                <w:szCs w:val="22"/>
              </w:rPr>
            </w:pPr>
            <w:r>
              <w:rPr>
                <w:sz w:val="22"/>
                <w:szCs w:val="22"/>
                <w:lang w:val="de-DE"/>
              </w:rPr>
              <w:t>06.11.2025</w:t>
            </w:r>
          </w:p>
        </w:tc>
        <w:tc>
          <w:tcPr>
            <w:tcW w:w="7487" w:type="dxa"/>
            <w:vAlign w:val="center"/>
          </w:tcPr>
          <w:p w14:paraId="69402EEC" w14:textId="241663BC" w:rsidR="00CE0E41" w:rsidRPr="00B64D67" w:rsidRDefault="00442AC5" w:rsidP="007E683C">
            <w:pPr>
              <w:rPr>
                <w:rFonts w:cs="Arial"/>
                <w:i/>
                <w:iCs/>
                <w:sz w:val="22"/>
                <w:szCs w:val="22"/>
              </w:rPr>
            </w:pPr>
            <w:r w:rsidRPr="00442AC5">
              <w:rPr>
                <w:bCs/>
                <w:i/>
                <w:iCs/>
                <w:sz w:val="24"/>
              </w:rPr>
              <w:t>Della Visibilità ovvero dell’Invisibile.</w:t>
            </w:r>
          </w:p>
        </w:tc>
      </w:tr>
      <w:tr w:rsidR="00CE0E41" w:rsidRPr="009124C2" w14:paraId="02325D45" w14:textId="77777777" w:rsidTr="005E73CA">
        <w:trPr>
          <w:trHeight w:val="567"/>
        </w:trPr>
        <w:tc>
          <w:tcPr>
            <w:tcW w:w="385" w:type="dxa"/>
            <w:vAlign w:val="center"/>
          </w:tcPr>
          <w:p w14:paraId="7C3925EA" w14:textId="77777777" w:rsidR="00CE0E41" w:rsidRPr="009124C2" w:rsidRDefault="00CE0E41" w:rsidP="005E73CA">
            <w:pPr>
              <w:jc w:val="center"/>
              <w:rPr>
                <w:rFonts w:cs="Arial"/>
                <w:b/>
                <w:bCs/>
                <w:sz w:val="22"/>
                <w:szCs w:val="22"/>
              </w:rPr>
            </w:pPr>
            <w:r>
              <w:rPr>
                <w:rFonts w:cs="Arial"/>
                <w:b/>
                <w:bCs/>
                <w:sz w:val="22"/>
                <w:szCs w:val="22"/>
              </w:rPr>
              <w:t>6</w:t>
            </w:r>
          </w:p>
        </w:tc>
        <w:tc>
          <w:tcPr>
            <w:tcW w:w="1639" w:type="dxa"/>
            <w:vAlign w:val="center"/>
          </w:tcPr>
          <w:p w14:paraId="37707E04" w14:textId="3587FAEE" w:rsidR="00CE0E41" w:rsidRPr="009124C2" w:rsidRDefault="00442AC5" w:rsidP="005E73CA">
            <w:pPr>
              <w:ind w:left="57"/>
              <w:jc w:val="center"/>
              <w:rPr>
                <w:sz w:val="22"/>
                <w:szCs w:val="22"/>
                <w:lang w:val="de-DE"/>
              </w:rPr>
            </w:pPr>
            <w:r>
              <w:rPr>
                <w:sz w:val="22"/>
                <w:szCs w:val="22"/>
                <w:lang w:val="de-DE"/>
              </w:rPr>
              <w:t>13.11.2025</w:t>
            </w:r>
          </w:p>
        </w:tc>
        <w:tc>
          <w:tcPr>
            <w:tcW w:w="7487" w:type="dxa"/>
            <w:vAlign w:val="center"/>
          </w:tcPr>
          <w:p w14:paraId="719F2A9A" w14:textId="072EBF89" w:rsidR="00CE0E41" w:rsidRPr="00B64D67" w:rsidRDefault="00442AC5" w:rsidP="007E683C">
            <w:pPr>
              <w:rPr>
                <w:rFonts w:cs="Arial"/>
                <w:i/>
                <w:iCs/>
                <w:sz w:val="22"/>
                <w:szCs w:val="22"/>
              </w:rPr>
            </w:pPr>
            <w:r w:rsidRPr="00442AC5">
              <w:rPr>
                <w:bCs/>
                <w:i/>
                <w:iCs/>
                <w:sz w:val="24"/>
              </w:rPr>
              <w:t xml:space="preserve">Della Molteplicità </w:t>
            </w:r>
            <w:r w:rsidRPr="00442AC5">
              <w:rPr>
                <w:bCs/>
                <w:sz w:val="24"/>
              </w:rPr>
              <w:t>ovvero</w:t>
            </w:r>
            <w:r w:rsidRPr="00442AC5">
              <w:rPr>
                <w:bCs/>
                <w:i/>
                <w:iCs/>
                <w:sz w:val="24"/>
              </w:rPr>
              <w:t xml:space="preserve"> dell’Unità.</w:t>
            </w:r>
          </w:p>
        </w:tc>
      </w:tr>
    </w:tbl>
    <w:p w14:paraId="5C7D55D2" w14:textId="77777777" w:rsidR="00CE0E41" w:rsidRPr="007E6AB1" w:rsidRDefault="00CE0E41" w:rsidP="00CE0E41">
      <w:pPr>
        <w:rPr>
          <w:rFonts w:ascii="Times New Roman" w:hAnsi="Times New Roman"/>
        </w:rPr>
      </w:pPr>
    </w:p>
    <w:p w14:paraId="4F524436" w14:textId="77777777" w:rsidR="00CE0E41" w:rsidRDefault="00CE0E41" w:rsidP="00CE0E41">
      <w:pPr>
        <w:rPr>
          <w:b/>
          <w:sz w:val="24"/>
        </w:rPr>
      </w:pPr>
    </w:p>
    <w:p w14:paraId="220FAD2D" w14:textId="77777777" w:rsidR="00CE0E41" w:rsidRPr="0096636E" w:rsidRDefault="00CE0E41" w:rsidP="00CE0E41">
      <w:pPr>
        <w:rPr>
          <w:b/>
          <w:sz w:val="24"/>
        </w:rPr>
      </w:pPr>
    </w:p>
    <w:p w14:paraId="4E735DDB" w14:textId="77777777" w:rsidR="00CE0E41" w:rsidRPr="00523CC4" w:rsidRDefault="00CE0E41" w:rsidP="00CE0E41">
      <w:pPr>
        <w:rPr>
          <w:sz w:val="22"/>
          <w:szCs w:val="22"/>
        </w:rPr>
      </w:pPr>
    </w:p>
    <w:p w14:paraId="68E223C5" w14:textId="77777777" w:rsidR="00CE0E41" w:rsidRDefault="00CE0E41" w:rsidP="00CE0E41">
      <w:pPr>
        <w:rPr>
          <w:sz w:val="20"/>
          <w:szCs w:val="20"/>
        </w:rPr>
      </w:pPr>
    </w:p>
    <w:p w14:paraId="282D5986" w14:textId="77777777" w:rsidR="00CE0E41" w:rsidRDefault="00CE0E41"/>
    <w:sectPr w:rsidR="00CE0E41" w:rsidSect="00CE0E41">
      <w:pgSz w:w="11906" w:h="16838"/>
      <w:pgMar w:top="567"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lite">
    <w:charset w:val="00"/>
    <w:family w:val="roman"/>
    <w:pitch w:val="variable"/>
  </w:font>
  <w:font w:name="Helvetica">
    <w:panose1 w:val="020B0604020202020204"/>
    <w:charset w:val="00"/>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E41"/>
    <w:rsid w:val="00063365"/>
    <w:rsid w:val="0006714E"/>
    <w:rsid w:val="0007529D"/>
    <w:rsid w:val="000A697F"/>
    <w:rsid w:val="000E5061"/>
    <w:rsid w:val="00134C63"/>
    <w:rsid w:val="001C2AA9"/>
    <w:rsid w:val="00262A85"/>
    <w:rsid w:val="00422C2B"/>
    <w:rsid w:val="00437D8A"/>
    <w:rsid w:val="00442AC5"/>
    <w:rsid w:val="00565751"/>
    <w:rsid w:val="00591123"/>
    <w:rsid w:val="005B5797"/>
    <w:rsid w:val="005E73CA"/>
    <w:rsid w:val="006958D5"/>
    <w:rsid w:val="006F13E8"/>
    <w:rsid w:val="007E683C"/>
    <w:rsid w:val="008F62C3"/>
    <w:rsid w:val="00967B0C"/>
    <w:rsid w:val="00B64D67"/>
    <w:rsid w:val="00C26C44"/>
    <w:rsid w:val="00C8011A"/>
    <w:rsid w:val="00CB6454"/>
    <w:rsid w:val="00CE0E41"/>
    <w:rsid w:val="00DF4929"/>
    <w:rsid w:val="00E17078"/>
    <w:rsid w:val="00EA5205"/>
    <w:rsid w:val="00F900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B918"/>
  <w15:chartTrackingRefBased/>
  <w15:docId w15:val="{E318BCA5-A256-4069-A1D5-B6E92D3F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pPr>
      <w:spacing w:after="0" w:line="240" w:lineRule="auto"/>
    </w:pPr>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RMALE">
    <w:name w:val="TESTO NORMALE"/>
    <w:rsid w:val="00CE0E41"/>
    <w:pPr>
      <w:spacing w:before="240" w:after="0" w:line="360" w:lineRule="atLeast"/>
      <w:jc w:val="both"/>
    </w:pPr>
    <w:rPr>
      <w:rFonts w:ascii="elite" w:eastAsia="Times New Roman" w:hAnsi="elite" w:cs="Times New Roman"/>
      <w:sz w:val="20"/>
      <w:szCs w:val="20"/>
      <w:lang w:eastAsia="it-IT"/>
    </w:rPr>
  </w:style>
  <w:style w:type="paragraph" w:customStyle="1" w:styleId="Corpo">
    <w:name w:val="Corpo"/>
    <w:rsid w:val="00CE0E41"/>
    <w:pPr>
      <w:spacing w:after="0" w:line="240" w:lineRule="auto"/>
    </w:pPr>
    <w:rPr>
      <w:rFonts w:ascii="Helvetica" w:eastAsia="Arial Unicode MS" w:hAnsi="Arial Unicode MS" w:cs="Arial Unicode MS"/>
      <w:color w:val="000000"/>
      <w:lang w:eastAsia="it-IT"/>
    </w:rPr>
  </w:style>
  <w:style w:type="paragraph" w:styleId="Intestazione">
    <w:name w:val="header"/>
    <w:basedOn w:val="Normale"/>
    <w:link w:val="IntestazioneCarattere"/>
    <w:rsid w:val="00CE0E41"/>
    <w:pPr>
      <w:tabs>
        <w:tab w:val="center" w:pos="4819"/>
        <w:tab w:val="right" w:pos="9638"/>
      </w:tabs>
    </w:pPr>
  </w:style>
  <w:style w:type="character" w:customStyle="1" w:styleId="IntestazioneCarattere">
    <w:name w:val="Intestazione Carattere"/>
    <w:basedOn w:val="Carpredefinitoparagrafo"/>
    <w:link w:val="Intestazione"/>
    <w:rsid w:val="00CE0E41"/>
    <w:rPr>
      <w:rFonts w:ascii="Arial" w:eastAsia="Times New Roman" w:hAnsi="Arial" w:cs="Times New Roman"/>
      <w:sz w:val="28"/>
      <w:szCs w:val="24"/>
      <w:lang w:eastAsia="it-IT"/>
    </w:rPr>
  </w:style>
  <w:style w:type="character" w:styleId="Collegamentoipertestuale">
    <w:name w:val="Hyperlink"/>
    <w:basedOn w:val="Carpredefinitoparagrafo"/>
    <w:uiPriority w:val="99"/>
    <w:unhideWhenUsed/>
    <w:rsid w:val="00442AC5"/>
    <w:rPr>
      <w:color w:val="0563C1" w:themeColor="hyperlink"/>
      <w:u w:val="single"/>
    </w:rPr>
  </w:style>
  <w:style w:type="character" w:styleId="Menzionenonrisolta">
    <w:name w:val="Unresolved Mention"/>
    <w:basedOn w:val="Carpredefinitoparagrafo"/>
    <w:uiPriority w:val="99"/>
    <w:semiHidden/>
    <w:unhideWhenUsed/>
    <w:rsid w:val="00442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5907">
      <w:bodyDiv w:val="1"/>
      <w:marLeft w:val="0"/>
      <w:marRight w:val="0"/>
      <w:marTop w:val="0"/>
      <w:marBottom w:val="0"/>
      <w:divBdr>
        <w:top w:val="none" w:sz="0" w:space="0" w:color="auto"/>
        <w:left w:val="none" w:sz="0" w:space="0" w:color="auto"/>
        <w:bottom w:val="none" w:sz="0" w:space="0" w:color="auto"/>
        <w:right w:val="none" w:sz="0" w:space="0" w:color="auto"/>
      </w:divBdr>
      <w:divsChild>
        <w:div w:id="225192342">
          <w:marLeft w:val="0"/>
          <w:marRight w:val="0"/>
          <w:marTop w:val="0"/>
          <w:marBottom w:val="0"/>
          <w:divBdr>
            <w:top w:val="none" w:sz="0" w:space="0" w:color="auto"/>
            <w:left w:val="none" w:sz="0" w:space="0" w:color="auto"/>
            <w:bottom w:val="none" w:sz="0" w:space="0" w:color="auto"/>
            <w:right w:val="none" w:sz="0" w:space="0" w:color="auto"/>
          </w:divBdr>
        </w:div>
      </w:divsChild>
    </w:div>
    <w:div w:id="1669748107">
      <w:bodyDiv w:val="1"/>
      <w:marLeft w:val="0"/>
      <w:marRight w:val="0"/>
      <w:marTop w:val="0"/>
      <w:marBottom w:val="0"/>
      <w:divBdr>
        <w:top w:val="none" w:sz="0" w:space="0" w:color="auto"/>
        <w:left w:val="none" w:sz="0" w:space="0" w:color="auto"/>
        <w:bottom w:val="none" w:sz="0" w:space="0" w:color="auto"/>
        <w:right w:val="none" w:sz="0" w:space="0" w:color="auto"/>
      </w:divBdr>
      <w:divsChild>
        <w:div w:id="1263300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257</Words>
  <Characters>1470</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cp:keywords/>
  <dc:description/>
  <cp:lastModifiedBy>Terzi Angiola</cp:lastModifiedBy>
  <cp:revision>3</cp:revision>
  <dcterms:created xsi:type="dcterms:W3CDTF">2025-05-17T15:45:00Z</dcterms:created>
  <dcterms:modified xsi:type="dcterms:W3CDTF">2025-07-09T12:28:00Z</dcterms:modified>
</cp:coreProperties>
</file>