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A4D4AD2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817FEB">
        <w:rPr>
          <w:b/>
          <w:bCs/>
          <w:i/>
          <w:iCs/>
          <w:sz w:val="60"/>
        </w:rPr>
        <w:t xml:space="preserve">Tu - </w:t>
      </w:r>
      <w:r w:rsidR="00817FEB" w:rsidRPr="007647B0">
        <w:rPr>
          <w:b/>
          <w:bCs/>
          <w:sz w:val="40"/>
          <w:szCs w:val="40"/>
        </w:rPr>
        <w:t>TERZA UNIVERSITÀ - 2025/26</w:t>
      </w:r>
    </w:p>
    <w:p w14:paraId="740E9E12" w14:textId="3D4C7DCE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C44F8B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4906ED50" w14:textId="77777777" w:rsidR="00213D5D" w:rsidRPr="00213D5D" w:rsidRDefault="00213D5D" w:rsidP="00213D5D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213D5D">
        <w:rPr>
          <w:rFonts w:eastAsia="Arial" w:cs="Arial"/>
          <w:b/>
          <w:sz w:val="24"/>
        </w:rPr>
        <w:t>ALBINO</w:t>
      </w:r>
    </w:p>
    <w:p w14:paraId="29CAFEF7" w14:textId="77777777" w:rsidR="00213D5D" w:rsidRDefault="00213D5D" w:rsidP="00213D5D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</w:t>
      </w:r>
      <w:r>
        <w:rPr>
          <w:rFonts w:eastAsia="Arial" w:cs="Arial"/>
          <w:sz w:val="18"/>
          <w:szCs w:val="18"/>
        </w:rPr>
        <w:t>: Luciana Birolini e Carla Testa</w:t>
      </w:r>
    </w:p>
    <w:p w14:paraId="44D171E5" w14:textId="21F2A1D4" w:rsidR="00CE0E41" w:rsidRDefault="00213D5D" w:rsidP="00213D5D">
      <w:pPr>
        <w:tabs>
          <w:tab w:val="left" w:pos="708"/>
        </w:tabs>
        <w:ind w:right="-7"/>
        <w:jc w:val="both"/>
      </w:pPr>
      <w:r>
        <w:rPr>
          <w:rFonts w:eastAsia="Arial" w:cs="Arial"/>
          <w:b/>
          <w:sz w:val="18"/>
          <w:szCs w:val="18"/>
        </w:rPr>
        <w:t>Informazioni e iscrizioni</w:t>
      </w:r>
      <w:r>
        <w:rPr>
          <w:rFonts w:eastAsia="Arial" w:cs="Arial"/>
          <w:sz w:val="18"/>
          <w:szCs w:val="18"/>
        </w:rPr>
        <w:t xml:space="preserve">: solo presso SPI CGIL, via Roma 42/a, tel. 035.3594640, giovedì 9.30-11.30 dall’11 settembre all’inizio dei vari corsi. Per evitare gli assembramenti non si raccoglieranno le iscrizioni immediatamente prima dell'inizio del corso, e-mail: </w:t>
      </w:r>
      <w:hyperlink r:id="rId5">
        <w:r>
          <w:rPr>
            <w:rFonts w:eastAsia="Arial" w:cs="Arial"/>
            <w:sz w:val="18"/>
            <w:szCs w:val="18"/>
            <w:u w:val="single"/>
          </w:rPr>
          <w:t>albinoterzauniversita@gmail.com</w:t>
        </w:r>
      </w:hyperlink>
    </w:p>
    <w:p w14:paraId="7584154E" w14:textId="77777777" w:rsidR="00817FEB" w:rsidRPr="00213D5D" w:rsidRDefault="00817FEB" w:rsidP="00213D5D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2DBC6A44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9A4B627" w:rsidR="005E73CA" w:rsidRPr="009124C2" w:rsidRDefault="009971D3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2417A0">
              <w:rPr>
                <w:b/>
                <w:sz w:val="40"/>
                <w:szCs w:val="40"/>
              </w:rPr>
              <w:t>32</w:t>
            </w:r>
          </w:p>
        </w:tc>
        <w:tc>
          <w:tcPr>
            <w:tcW w:w="7087" w:type="dxa"/>
            <w:vAlign w:val="center"/>
          </w:tcPr>
          <w:p w14:paraId="47AB3DF8" w14:textId="288319BE" w:rsidR="005E73CA" w:rsidRPr="002417A0" w:rsidRDefault="002417A0" w:rsidP="002417A0">
            <w:pPr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2417A0">
              <w:rPr>
                <w:rFonts w:eastAsia="Arial" w:cs="Arial"/>
                <w:b/>
                <w:i/>
                <w:iCs/>
                <w:szCs w:val="28"/>
              </w:rPr>
              <w:t>“DENTRO” IL CAPOLAVORO. UN’OPERA AL GIORNO PER CONOSCERE L’ARTE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B8C36F8" w:rsidR="00CE0E41" w:rsidRPr="002417A0" w:rsidRDefault="002417A0" w:rsidP="009971D3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417A0">
              <w:rPr>
                <w:rFonts w:eastAsia="Arial" w:cs="Arial"/>
                <w:b/>
                <w:bCs/>
                <w:sz w:val="22"/>
                <w:szCs w:val="22"/>
              </w:rPr>
              <w:t>Daniela Mancia Viviani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DBDE51B" w:rsidR="00CE0E41" w:rsidRPr="002417A0" w:rsidRDefault="00213D5D" w:rsidP="00213D5D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2417A0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8C7D25E" w:rsidR="00CE0E41" w:rsidRPr="002417A0" w:rsidRDefault="00E17078" w:rsidP="000A697F">
            <w:pPr>
              <w:rPr>
                <w:sz w:val="22"/>
                <w:szCs w:val="22"/>
              </w:rPr>
            </w:pPr>
            <w:r w:rsidRPr="002417A0">
              <w:rPr>
                <w:sz w:val="22"/>
                <w:szCs w:val="22"/>
              </w:rPr>
              <w:t>15</w:t>
            </w:r>
            <w:r w:rsidR="003B788D">
              <w:rPr>
                <w:sz w:val="22"/>
                <w:szCs w:val="22"/>
              </w:rPr>
              <w:t>.</w:t>
            </w:r>
            <w:r w:rsidRPr="002417A0">
              <w:rPr>
                <w:sz w:val="22"/>
                <w:szCs w:val="22"/>
              </w:rPr>
              <w:t>00</w:t>
            </w:r>
            <w:r w:rsidR="003B788D">
              <w:rPr>
                <w:sz w:val="22"/>
                <w:szCs w:val="22"/>
              </w:rPr>
              <w:t xml:space="preserve"> </w:t>
            </w:r>
            <w:r w:rsidR="00C40955">
              <w:rPr>
                <w:sz w:val="22"/>
                <w:szCs w:val="22"/>
              </w:rPr>
              <w:t>-</w:t>
            </w:r>
            <w:r w:rsidR="003B788D">
              <w:rPr>
                <w:sz w:val="22"/>
                <w:szCs w:val="22"/>
              </w:rPr>
              <w:t xml:space="preserve"> </w:t>
            </w:r>
            <w:r w:rsidRPr="002417A0">
              <w:rPr>
                <w:sz w:val="22"/>
                <w:szCs w:val="22"/>
              </w:rPr>
              <w:t>17</w:t>
            </w:r>
            <w:r w:rsidR="003B788D">
              <w:rPr>
                <w:sz w:val="22"/>
                <w:szCs w:val="22"/>
              </w:rPr>
              <w:t>.</w:t>
            </w:r>
            <w:r w:rsidRPr="002417A0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464948D" w:rsidR="00CE0E41" w:rsidRPr="002417A0" w:rsidRDefault="00C40955" w:rsidP="000A697F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Dall’</w:t>
            </w:r>
            <w:r w:rsidR="002417A0" w:rsidRPr="002417A0">
              <w:rPr>
                <w:rFonts w:eastAsia="Arial" w:cs="Arial"/>
                <w:sz w:val="22"/>
                <w:szCs w:val="22"/>
              </w:rPr>
              <w:t xml:space="preserve">8 gennaio al 19 febbraio 2026 (7 incontri), </w:t>
            </w:r>
            <w:r w:rsidR="002417A0" w:rsidRPr="002417A0">
              <w:rPr>
                <w:rFonts w:eastAsia="Arial" w:cs="Arial"/>
                <w:sz w:val="22"/>
                <w:szCs w:val="22"/>
                <w:highlight w:val="white"/>
              </w:rPr>
              <w:t>(</w:t>
            </w:r>
            <w:r w:rsidR="002417A0" w:rsidRPr="002417A0">
              <w:rPr>
                <w:rFonts w:eastAsia="Arial" w:cs="Arial"/>
                <w:sz w:val="22"/>
                <w:szCs w:val="22"/>
              </w:rPr>
              <w:t>€ 28</w:t>
            </w:r>
            <w:r w:rsidR="002417A0" w:rsidRPr="002417A0">
              <w:rPr>
                <w:rFonts w:eastAsia="Arial" w:cs="Arial"/>
                <w:sz w:val="22"/>
                <w:szCs w:val="22"/>
                <w:highlight w:val="white"/>
              </w:rPr>
              <w:t>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03228B61" w:rsidR="00CE0E41" w:rsidRPr="002417A0" w:rsidRDefault="00213D5D" w:rsidP="000A697F">
            <w:pPr>
              <w:jc w:val="both"/>
              <w:rPr>
                <w:sz w:val="22"/>
                <w:szCs w:val="22"/>
              </w:rPr>
            </w:pPr>
            <w:r w:rsidRPr="002417A0">
              <w:rPr>
                <w:rFonts w:eastAsia="Arial" w:cs="Arial"/>
                <w:sz w:val="22"/>
                <w:szCs w:val="22"/>
              </w:rPr>
              <w:t>ABF via padre Dehon 1/A,</w:t>
            </w:r>
            <w:r w:rsidRPr="002417A0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2417A0">
              <w:rPr>
                <w:rFonts w:eastAsia="Arial" w:cs="Arial"/>
                <w:sz w:val="22"/>
                <w:szCs w:val="22"/>
              </w:rPr>
              <w:t>Albino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7BE08921" w:rsidR="00CE0E41" w:rsidRPr="002417A0" w:rsidRDefault="002417A0" w:rsidP="009971D3">
            <w:pPr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2417A0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58696BA6" w:rsidR="00CE0E41" w:rsidRPr="002417A0" w:rsidRDefault="002417A0" w:rsidP="002417A0">
            <w:pPr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2417A0">
              <w:rPr>
                <w:rFonts w:eastAsia="Arial" w:cs="Arial"/>
                <w:i/>
                <w:iCs/>
                <w:sz w:val="22"/>
                <w:szCs w:val="22"/>
              </w:rPr>
              <w:t>Il corso vuole offrire l’occasione di conoscere approfonditamente, ad ogni incontro, un’opera d’arte molto famosa, affrontando – tramite essa – alcuni dei grandi temi della Storia dell’Arte.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2F90B280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5D1C9CE8" w:rsidR="00CE0E41" w:rsidRPr="00C75FD9" w:rsidRDefault="00817FEB" w:rsidP="00CE0E41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E0E41"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1F74EF" w:rsidRPr="00912182" w14:paraId="79ABADCD" w14:textId="77777777" w:rsidTr="001F74EF">
        <w:trPr>
          <w:trHeight w:val="69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AEB" w14:textId="49E662FB" w:rsidR="001F74EF" w:rsidRPr="009124C2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591" w14:textId="276792F5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08.01.2026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E7D" w14:textId="77777777" w:rsidR="001F74EF" w:rsidRPr="001F74EF" w:rsidRDefault="001F74EF" w:rsidP="001F74EF">
            <w:pPr>
              <w:spacing w:before="10"/>
              <w:jc w:val="both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“</w:t>
            </w:r>
            <w:proofErr w:type="spellStart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Factus</w:t>
            </w:r>
            <w:proofErr w:type="spellEnd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 xml:space="preserve"> Homo </w:t>
            </w:r>
            <w:proofErr w:type="spellStart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Factor</w:t>
            </w:r>
            <w:proofErr w:type="spellEnd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Hominis</w:t>
            </w:r>
            <w:proofErr w:type="spellEnd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”.</w:t>
            </w:r>
            <w:r w:rsidRPr="001F74EF">
              <w:rPr>
                <w:rFonts w:eastAsia="Aptos" w:cs="Arial"/>
                <w:sz w:val="20"/>
                <w:szCs w:val="20"/>
              </w:rPr>
              <w:t xml:space="preserve"> La Cappella Palatina di Palermo e l’architettura arabo normanna in Sicilia.</w:t>
            </w:r>
          </w:p>
          <w:p w14:paraId="26315A8A" w14:textId="77777777" w:rsidR="001F74EF" w:rsidRPr="001F74EF" w:rsidRDefault="001F74EF" w:rsidP="001F74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5C2B06AB" w14:textId="34B88775" w:rsidR="001F74EF" w:rsidRPr="00B64D67" w:rsidRDefault="001F74EF" w:rsidP="001F74EF">
            <w:pPr>
              <w:rPr>
                <w:rFonts w:cs="Arial"/>
                <w:sz w:val="22"/>
                <w:szCs w:val="22"/>
              </w:rPr>
            </w:pPr>
          </w:p>
        </w:tc>
      </w:tr>
      <w:tr w:rsidR="001F74EF" w:rsidRPr="009124C2" w14:paraId="14CE0752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FF4" w14:textId="77777777" w:rsidR="001F74EF" w:rsidRPr="009124C2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E7E" w14:textId="2395189C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15.01.2026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2DB" w14:textId="77777777" w:rsidR="001F74EF" w:rsidRPr="001F74EF" w:rsidRDefault="001F74EF" w:rsidP="001F74EF">
            <w:pPr>
              <w:spacing w:before="10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“Enrico Scrovegni, cavaliere, celebra qui una festa venerabile”</w:t>
            </w:r>
            <w:r w:rsidRPr="001F74EF">
              <w:rPr>
                <w:rFonts w:eastAsia="Aptos" w:cs="Arial"/>
                <w:sz w:val="20"/>
                <w:szCs w:val="20"/>
              </w:rPr>
              <w:t>. La Cappella degli Scrovegni e la pittura del Trecento a Padova.</w:t>
            </w:r>
          </w:p>
          <w:p w14:paraId="7DFB8C68" w14:textId="77777777" w:rsidR="001F74EF" w:rsidRPr="001F74EF" w:rsidRDefault="001F74EF" w:rsidP="001F74EF">
            <w:pPr>
              <w:spacing w:before="10"/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4AC22338" w14:textId="4E6B1B1A" w:rsidR="001F74EF" w:rsidRPr="00B64D67" w:rsidRDefault="001F74EF" w:rsidP="001F74EF">
            <w:pPr>
              <w:rPr>
                <w:rFonts w:cs="Arial"/>
                <w:sz w:val="22"/>
                <w:szCs w:val="22"/>
              </w:rPr>
            </w:pPr>
          </w:p>
        </w:tc>
      </w:tr>
      <w:tr w:rsidR="001F74EF" w:rsidRPr="009124C2" w14:paraId="638AFA5D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E73" w14:textId="77777777" w:rsidR="001F74EF" w:rsidRPr="009124C2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B51" w14:textId="41E14672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22.01.2026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045" w14:textId="77777777" w:rsidR="001F74EF" w:rsidRPr="001F74EF" w:rsidRDefault="001F74EF" w:rsidP="001F74EF">
            <w:pPr>
              <w:spacing w:before="10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“Alla corte del Principe”</w:t>
            </w:r>
            <w:r w:rsidRPr="001F74EF">
              <w:rPr>
                <w:rFonts w:eastAsia="Aptos" w:cs="Arial"/>
                <w:sz w:val="20"/>
                <w:szCs w:val="20"/>
              </w:rPr>
              <w:t>. Mantegna e la Camera degli Sposi nel Palazzo Ducale di Mantova.</w:t>
            </w:r>
          </w:p>
          <w:p w14:paraId="48F9D200" w14:textId="77777777" w:rsidR="001F74EF" w:rsidRPr="001F74EF" w:rsidRDefault="001F74EF" w:rsidP="001F74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0DA08E97" w14:textId="36467B6D" w:rsidR="001F74EF" w:rsidRPr="00B64D67" w:rsidRDefault="001F74EF" w:rsidP="001F74EF">
            <w:pPr>
              <w:rPr>
                <w:rFonts w:cs="Arial"/>
                <w:sz w:val="22"/>
                <w:szCs w:val="22"/>
              </w:rPr>
            </w:pPr>
          </w:p>
        </w:tc>
      </w:tr>
      <w:tr w:rsidR="001F74EF" w:rsidRPr="009124C2" w14:paraId="4099DA0F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4DF" w14:textId="77777777" w:rsidR="001F74EF" w:rsidRPr="009124C2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F37" w14:textId="28C811C4" w:rsidR="001F74EF" w:rsidRPr="001F74EF" w:rsidRDefault="001F74EF" w:rsidP="001F74EF">
            <w:pPr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29.01.2026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ACC" w14:textId="77777777" w:rsidR="001F74EF" w:rsidRPr="001F74EF" w:rsidRDefault="001F74EF" w:rsidP="001F74EF">
            <w:pPr>
              <w:spacing w:before="10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“La leggenda della Vera Croce”</w:t>
            </w:r>
            <w:r w:rsidRPr="001F74EF">
              <w:rPr>
                <w:rFonts w:eastAsia="Aptos" w:cs="Arial"/>
                <w:sz w:val="20"/>
                <w:szCs w:val="20"/>
              </w:rPr>
              <w:t>. Piero della Francesca tra Sansepolcro e Arezzo.</w:t>
            </w:r>
          </w:p>
          <w:p w14:paraId="3F2438F6" w14:textId="77777777" w:rsidR="001F74EF" w:rsidRPr="001F74EF" w:rsidRDefault="001F74EF" w:rsidP="001F74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30D042A7" w14:textId="32FA15D4" w:rsidR="001F74EF" w:rsidRPr="00B64D67" w:rsidRDefault="001F74EF" w:rsidP="001F74EF">
            <w:pPr>
              <w:rPr>
                <w:rFonts w:cs="Arial"/>
                <w:sz w:val="22"/>
                <w:szCs w:val="22"/>
              </w:rPr>
            </w:pPr>
          </w:p>
        </w:tc>
      </w:tr>
      <w:tr w:rsidR="001F74EF" w:rsidRPr="009124C2" w14:paraId="5E54F49D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FAC" w14:textId="77777777" w:rsidR="001F74EF" w:rsidRPr="009124C2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B9A" w14:textId="747D2C48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05.02.2026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6E4" w14:textId="77777777" w:rsidR="001F74EF" w:rsidRPr="001F74EF" w:rsidRDefault="001F74EF" w:rsidP="001F74EF">
            <w:pPr>
              <w:spacing w:before="10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 xml:space="preserve">“Ars </w:t>
            </w:r>
            <w:proofErr w:type="spellStart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Moriendi</w:t>
            </w:r>
            <w:proofErr w:type="spellEnd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 xml:space="preserve">. Cristo e </w:t>
            </w:r>
            <w:proofErr w:type="spellStart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Meleagro</w:t>
            </w:r>
            <w:proofErr w:type="spellEnd"/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”.</w:t>
            </w:r>
            <w:r w:rsidRPr="001F74EF">
              <w:rPr>
                <w:rFonts w:eastAsia="Aptos" w:cs="Arial"/>
                <w:sz w:val="20"/>
                <w:szCs w:val="20"/>
              </w:rPr>
              <w:t xml:space="preserve"> La Deposizione Baglioni e il giovane Raffaello.</w:t>
            </w:r>
          </w:p>
          <w:p w14:paraId="768650E1" w14:textId="77777777" w:rsidR="001F74EF" w:rsidRPr="001F74EF" w:rsidRDefault="001F74EF" w:rsidP="001F74EF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69402EEC" w14:textId="6BAA1220" w:rsidR="001F74EF" w:rsidRPr="00B64D67" w:rsidRDefault="001F74EF" w:rsidP="001F74EF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1F74EF" w:rsidRPr="009124C2" w14:paraId="076550EA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299" w14:textId="4724F1B8" w:rsidR="001F74EF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F70" w14:textId="2ED7A53C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12.02.2026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64D" w14:textId="77777777" w:rsidR="001F74EF" w:rsidRPr="001F74EF" w:rsidRDefault="001F74EF" w:rsidP="001F74EF">
            <w:pPr>
              <w:spacing w:before="10"/>
              <w:rPr>
                <w:rFonts w:eastAsia="Aptos" w:cs="Arial"/>
                <w:sz w:val="20"/>
                <w:szCs w:val="20"/>
              </w:rPr>
            </w:pPr>
            <w:r w:rsidRPr="001F74EF">
              <w:rPr>
                <w:rFonts w:eastAsia="Aptos" w:cs="Arial"/>
                <w:i/>
                <w:iCs/>
                <w:sz w:val="20"/>
                <w:szCs w:val="20"/>
              </w:rPr>
              <w:t>“Specchio di Virtù”.</w:t>
            </w:r>
            <w:r w:rsidRPr="001F74EF">
              <w:rPr>
                <w:rFonts w:eastAsia="Aptos" w:cs="Arial"/>
                <w:sz w:val="20"/>
                <w:szCs w:val="20"/>
              </w:rPr>
              <w:t xml:space="preserve"> Gli affreschi di Lorenzo Lotto in S. Michele al Pozzo Bianco</w:t>
            </w:r>
          </w:p>
          <w:p w14:paraId="51B3077D" w14:textId="77777777" w:rsidR="001F74EF" w:rsidRPr="001F74EF" w:rsidRDefault="001F74EF" w:rsidP="001F74EF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61C96CF1" w14:textId="19D9C04D" w:rsidR="001F74EF" w:rsidRPr="00B64D67" w:rsidRDefault="001F74EF" w:rsidP="001F74EF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1F74EF" w:rsidRPr="009124C2" w14:paraId="13ABF6BA" w14:textId="77777777" w:rsidTr="001F74EF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20B" w14:textId="6F5A09DD" w:rsidR="001F74EF" w:rsidRDefault="001F74EF" w:rsidP="001F74E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B34F" w14:textId="2C25DC61" w:rsidR="001F74EF" w:rsidRPr="001F74EF" w:rsidRDefault="001F74EF" w:rsidP="001F74EF">
            <w:pPr>
              <w:ind w:left="57"/>
              <w:jc w:val="center"/>
              <w:rPr>
                <w:sz w:val="20"/>
                <w:szCs w:val="20"/>
              </w:rPr>
            </w:pPr>
            <w:r w:rsidRPr="001F74EF">
              <w:rPr>
                <w:sz w:val="20"/>
                <w:szCs w:val="20"/>
              </w:rPr>
              <w:t>19.02.2026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084" w14:textId="4A4E075F" w:rsidR="001F74EF" w:rsidRPr="001F74EF" w:rsidRDefault="001F74EF" w:rsidP="001F74EF">
            <w:pPr>
              <w:spacing w:before="10"/>
              <w:rPr>
                <w:rFonts w:cs="Arial"/>
                <w:i/>
                <w:iCs/>
                <w:sz w:val="20"/>
                <w:szCs w:val="20"/>
              </w:rPr>
            </w:pPr>
            <w:r w:rsidRPr="001F74EF">
              <w:rPr>
                <w:rFonts w:cs="Arial"/>
                <w:i/>
                <w:iCs/>
                <w:sz w:val="20"/>
                <w:szCs w:val="20"/>
              </w:rPr>
              <w:t>Arte di donna nel collegio delle sorelle Anguissola?</w:t>
            </w:r>
            <w:r w:rsidRPr="001F74EF">
              <w:rPr>
                <w:rFonts w:cs="Arial"/>
                <w:sz w:val="20"/>
                <w:szCs w:val="20"/>
              </w:rPr>
              <w:t xml:space="preserve"> Sofonisba Anguissola e i suoi dipinti per la famiglia.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2A2CCC72" w14:textId="5C33251E" w:rsidR="001F74EF" w:rsidRPr="00B64D67" w:rsidRDefault="001F74EF" w:rsidP="001F74EF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1F74EF"/>
    <w:rsid w:val="00213D5D"/>
    <w:rsid w:val="002417A0"/>
    <w:rsid w:val="00262A85"/>
    <w:rsid w:val="003B788D"/>
    <w:rsid w:val="00422C2B"/>
    <w:rsid w:val="00437D8A"/>
    <w:rsid w:val="00561E3C"/>
    <w:rsid w:val="00565751"/>
    <w:rsid w:val="00582FE3"/>
    <w:rsid w:val="00591123"/>
    <w:rsid w:val="005B5797"/>
    <w:rsid w:val="005E73CA"/>
    <w:rsid w:val="006F13E8"/>
    <w:rsid w:val="00754C4A"/>
    <w:rsid w:val="007E683C"/>
    <w:rsid w:val="00817FEB"/>
    <w:rsid w:val="008F62C3"/>
    <w:rsid w:val="00967B0C"/>
    <w:rsid w:val="009971D3"/>
    <w:rsid w:val="00A52609"/>
    <w:rsid w:val="00B64D67"/>
    <w:rsid w:val="00C26C44"/>
    <w:rsid w:val="00C40955"/>
    <w:rsid w:val="00C44F8B"/>
    <w:rsid w:val="00C8011A"/>
    <w:rsid w:val="00CB6454"/>
    <w:rsid w:val="00CE0E41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oterzauniversit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2025-07-24T13:47:00Z</dcterms:created>
  <dcterms:modified xsi:type="dcterms:W3CDTF">2025-07-24T13:47:00Z</dcterms:modified>
</cp:coreProperties>
</file>