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1DF6" w14:textId="77777777" w:rsidR="00A0670E" w:rsidRDefault="00DB652B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8FF5D55" wp14:editId="57AC5F9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85C72B5" w14:textId="77777777" w:rsidR="00A0670E" w:rsidRDefault="00DB652B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ANNUALE</w:t>
      </w:r>
    </w:p>
    <w:p w14:paraId="3DA96BD6" w14:textId="77777777" w:rsidR="00A0670E" w:rsidRDefault="00A0670E">
      <w:pPr>
        <w:rPr>
          <w:sz w:val="20"/>
          <w:szCs w:val="20"/>
        </w:rPr>
      </w:pPr>
    </w:p>
    <w:p w14:paraId="279AC1AB" w14:textId="77777777" w:rsidR="00A0670E" w:rsidRDefault="00A0670E">
      <w:pPr>
        <w:rPr>
          <w:sz w:val="20"/>
          <w:szCs w:val="20"/>
        </w:rPr>
      </w:pPr>
    </w:p>
    <w:p w14:paraId="77047730" w14:textId="77777777" w:rsidR="00A0670E" w:rsidRDefault="00A0670E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A0670E" w:rsidRPr="001411F7" w14:paraId="6FB8B266" w14:textId="77777777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D63E1" w14:textId="19311834" w:rsidR="00A0670E" w:rsidRDefault="00DB65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</w:t>
            </w:r>
            <w:r>
              <w:rPr>
                <w:szCs w:val="28"/>
              </w:rPr>
              <w:t xml:space="preserve">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D5087" w14:textId="77777777" w:rsidR="00A0670E" w:rsidRDefault="00DB652B">
            <w:pPr>
              <w:jc w:val="center"/>
              <w:rPr>
                <w:b/>
                <w:szCs w:val="28"/>
              </w:rPr>
            </w:pPr>
            <w:r>
              <w:rPr>
                <w:rFonts w:eastAsia="Arial" w:cs="Arial"/>
                <w:b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482D" w14:textId="77777777" w:rsidR="00A0670E" w:rsidRDefault="00DB652B">
            <w:pPr>
              <w:rPr>
                <w:rFonts w:eastAsia="Arial" w:cs="Arial"/>
                <w:b/>
                <w:i/>
                <w:iCs/>
                <w:szCs w:val="28"/>
                <w:lang w:val="en-US"/>
              </w:rPr>
            </w:pPr>
            <w:r>
              <w:rPr>
                <w:rFonts w:eastAsia="Arial" w:cs="Arial"/>
                <w:b/>
                <w:i/>
                <w:iCs/>
                <w:szCs w:val="28"/>
                <w:lang w:val="en-US"/>
              </w:rPr>
              <w:t xml:space="preserve">A FURTHER STEP TO BREAK THE ICE </w:t>
            </w:r>
          </w:p>
        </w:tc>
      </w:tr>
    </w:tbl>
    <w:p w14:paraId="1BA0DAE8" w14:textId="77777777" w:rsidR="00A0670E" w:rsidRDefault="00A0670E">
      <w:pPr>
        <w:rPr>
          <w:sz w:val="22"/>
          <w:szCs w:val="22"/>
          <w:lang w:val="en-US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A0670E" w14:paraId="626E8DC5" w14:textId="77777777">
        <w:trPr>
          <w:trHeight w:val="340"/>
        </w:trPr>
        <w:tc>
          <w:tcPr>
            <w:tcW w:w="1728" w:type="dxa"/>
            <w:vAlign w:val="center"/>
          </w:tcPr>
          <w:p w14:paraId="04FAC6D5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23AA96F9" w14:textId="77777777" w:rsidR="00A0670E" w:rsidRDefault="00DB652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>Rosalba Carotenuto</w:t>
            </w:r>
          </w:p>
        </w:tc>
      </w:tr>
      <w:tr w:rsidR="00A0670E" w14:paraId="6CEEFD4E" w14:textId="77777777">
        <w:trPr>
          <w:trHeight w:val="340"/>
        </w:trPr>
        <w:tc>
          <w:tcPr>
            <w:tcW w:w="1728" w:type="dxa"/>
            <w:vAlign w:val="center"/>
          </w:tcPr>
          <w:p w14:paraId="4641AB10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604C5F40" w14:textId="77777777" w:rsidR="00A0670E" w:rsidRDefault="00DB652B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Mercoledì</w:t>
            </w:r>
          </w:p>
        </w:tc>
      </w:tr>
      <w:tr w:rsidR="00A0670E" w14:paraId="7E2C60DB" w14:textId="77777777">
        <w:trPr>
          <w:trHeight w:val="340"/>
        </w:trPr>
        <w:tc>
          <w:tcPr>
            <w:tcW w:w="1728" w:type="dxa"/>
            <w:vAlign w:val="center"/>
          </w:tcPr>
          <w:p w14:paraId="2778781F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3A50E8F" w14:textId="6B0B9FBD" w:rsidR="00A0670E" w:rsidRDefault="00DB652B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Ore 9.30 </w:t>
            </w:r>
            <w:r w:rsidR="001411F7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 xml:space="preserve"> 12.00</w:t>
            </w:r>
          </w:p>
        </w:tc>
      </w:tr>
      <w:tr w:rsidR="00A0670E" w14:paraId="430A98BB" w14:textId="77777777">
        <w:trPr>
          <w:trHeight w:val="340"/>
        </w:trPr>
        <w:tc>
          <w:tcPr>
            <w:tcW w:w="1728" w:type="dxa"/>
            <w:vAlign w:val="center"/>
          </w:tcPr>
          <w:p w14:paraId="078CBAC2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CE54811" w14:textId="77777777" w:rsidR="00A0670E" w:rsidRDefault="00DB652B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cs="Arial"/>
                <w:sz w:val="22"/>
                <w:szCs w:val="22"/>
              </w:rPr>
              <w:t>22 ottobre 2025 al 27 maggio 2026 (annuale 27 incontri all’interno del calendario di 30 - € 220,00)</w:t>
            </w:r>
          </w:p>
        </w:tc>
      </w:tr>
      <w:tr w:rsidR="00A0670E" w14:paraId="7941EEAC" w14:textId="77777777">
        <w:trPr>
          <w:trHeight w:val="340"/>
        </w:trPr>
        <w:tc>
          <w:tcPr>
            <w:tcW w:w="1728" w:type="dxa"/>
            <w:vAlign w:val="center"/>
          </w:tcPr>
          <w:p w14:paraId="08920EA3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6482861" w14:textId="77777777" w:rsidR="00A0670E" w:rsidRDefault="00DB652B">
            <w:pPr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Mutuo Soccorso</w:t>
            </w:r>
          </w:p>
        </w:tc>
      </w:tr>
      <w:tr w:rsidR="00A0670E" w14:paraId="03EF3C8B" w14:textId="77777777">
        <w:trPr>
          <w:trHeight w:val="312"/>
        </w:trPr>
        <w:tc>
          <w:tcPr>
            <w:tcW w:w="1728" w:type="dxa"/>
            <w:vAlign w:val="center"/>
          </w:tcPr>
          <w:p w14:paraId="716E29BA" w14:textId="77777777" w:rsidR="00A0670E" w:rsidRDefault="00DB652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2A43BE7B" w14:textId="77777777" w:rsidR="00A0670E" w:rsidRDefault="00DB652B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LINGUA INGLESE: 3° LIVELLO </w:t>
            </w:r>
          </w:p>
        </w:tc>
      </w:tr>
      <w:tr w:rsidR="00A0670E" w:rsidRPr="001411F7" w14:paraId="0C416B8A" w14:textId="77777777">
        <w:trPr>
          <w:trHeight w:val="1192"/>
        </w:trPr>
        <w:tc>
          <w:tcPr>
            <w:tcW w:w="1728" w:type="dxa"/>
            <w:vAlign w:val="center"/>
          </w:tcPr>
          <w:p w14:paraId="0BF25B65" w14:textId="77777777" w:rsidR="00A0670E" w:rsidRDefault="00DB65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6BA8DC53" w14:textId="77777777" w:rsidR="00A0670E" w:rsidRDefault="00DB652B">
            <w:pPr>
              <w:jc w:val="both"/>
              <w:rPr>
                <w:rFonts w:eastAsia="Arial" w:cs="Arial"/>
                <w:i/>
                <w:iCs/>
                <w:sz w:val="20"/>
                <w:szCs w:val="20"/>
              </w:rPr>
            </w:pPr>
            <w:r>
              <w:rPr>
                <w:rFonts w:eastAsia="Arial" w:cs="Arial"/>
                <w:i/>
                <w:iCs/>
                <w:sz w:val="20"/>
                <w:szCs w:val="20"/>
              </w:rPr>
              <w:t>Questo corso, naturale prosecuzione di “</w:t>
            </w:r>
            <w:proofErr w:type="spellStart"/>
            <w:r>
              <w:rPr>
                <w:rFonts w:eastAsia="Arial" w:cs="Arial"/>
                <w:i/>
                <w:iCs/>
                <w:sz w:val="20"/>
                <w:szCs w:val="20"/>
              </w:rPr>
              <w:t>Let’s</w:t>
            </w:r>
            <w:proofErr w:type="spellEnd"/>
            <w:r>
              <w:rPr>
                <w:rFonts w:eastAsia="Arial" w:cs="Arial"/>
                <w:i/>
                <w:iCs/>
                <w:sz w:val="20"/>
                <w:szCs w:val="20"/>
              </w:rPr>
              <w:t xml:space="preserve"> go on with some more English”, ha come obiettivi approfondire le più importanti strutture linguistiche e favorire l’uso della lingua in vari contesti comunicativi, anche se fittizi. Utile sarà il lavoro di coppia o di gruppo, per consolidare le competenze comunicative. Nella primissima parte dell’anno ci sarà un lavoro di revisione di quanto è stato fatto. Fondamentale sarà l’ampliamento della conoscenza dell’uso di varie funzioni comunicative della lingua; rilevante sarà l’apprendimento del lessico i</w:t>
            </w:r>
            <w:r>
              <w:rPr>
                <w:rFonts w:eastAsia="Arial" w:cs="Arial"/>
                <w:i/>
                <w:iCs/>
                <w:sz w:val="20"/>
                <w:szCs w:val="20"/>
              </w:rPr>
              <w:t xml:space="preserve">n contesti pertinenti. Questo favorirà una più adeguata comunicazione in vari campi. Nella seconda parte dell’anno saranno preferite attività audio-orali e conversazioni su argomenti legati alla quotidianità, in modo da affrontare le varie necessità che si possono presentare durante un viaggio all’estero o con turisti stranieri incontrati. </w:t>
            </w:r>
          </w:p>
          <w:p w14:paraId="4819438E" w14:textId="77777777" w:rsidR="00A0670E" w:rsidRDefault="00DB652B">
            <w:pPr>
              <w:jc w:val="both"/>
              <w:rPr>
                <w:rFonts w:eastAsia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Arial" w:cs="Arial"/>
                <w:i/>
                <w:iCs/>
                <w:sz w:val="20"/>
                <w:szCs w:val="20"/>
              </w:rPr>
              <w:t xml:space="preserve">Saranno utilizzati i libri che tutti i corsisti, che hanno frequentato il secondo anno, già posseggono: L. Warwick – D. Williams, ROADMAP Livello A 2+ ed. </w:t>
            </w:r>
            <w:r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Pearson; Student’s Book and Interactive eBook ISBN 978-1-292- 39301-8 € 32.90; Workbook with key and online Audio ISBN 978-1-292- 22 801-3 € 15,90</w:t>
            </w:r>
          </w:p>
        </w:tc>
      </w:tr>
      <w:tr w:rsidR="00A0670E" w:rsidRPr="001411F7" w14:paraId="601ADADA" w14:textId="77777777">
        <w:trPr>
          <w:trHeight w:val="340"/>
        </w:trPr>
        <w:tc>
          <w:tcPr>
            <w:tcW w:w="1728" w:type="dxa"/>
          </w:tcPr>
          <w:p w14:paraId="44C75583" w14:textId="77777777" w:rsidR="00A0670E" w:rsidRPr="001411F7" w:rsidRDefault="00A0670E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909" w:type="dxa"/>
          </w:tcPr>
          <w:p w14:paraId="2E286E43" w14:textId="77777777" w:rsidR="00A0670E" w:rsidRPr="001411F7" w:rsidRDefault="00A0670E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014AC739" w14:textId="77777777" w:rsidR="00A0670E" w:rsidRPr="001411F7" w:rsidRDefault="00A0670E">
      <w:pPr>
        <w:rPr>
          <w:b/>
          <w:sz w:val="24"/>
          <w:lang w:val="en-US"/>
        </w:rPr>
      </w:pPr>
    </w:p>
    <w:p w14:paraId="2CC98A02" w14:textId="77777777" w:rsidR="00A0670E" w:rsidRDefault="00DB652B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4AC04053" w14:textId="77777777" w:rsidR="00A0670E" w:rsidRDefault="00A0670E">
      <w:pPr>
        <w:rPr>
          <w:b/>
          <w:sz w:val="24"/>
        </w:rPr>
      </w:pPr>
    </w:p>
    <w:p w14:paraId="4C708E13" w14:textId="77777777" w:rsidR="00A0670E" w:rsidRDefault="00A0670E">
      <w:pPr>
        <w:rPr>
          <w:b/>
          <w:sz w:val="24"/>
        </w:rPr>
      </w:pPr>
    </w:p>
    <w:p w14:paraId="15074FDD" w14:textId="77777777" w:rsidR="00A0670E" w:rsidRDefault="00A0670E">
      <w:pPr>
        <w:rPr>
          <w:b/>
          <w:sz w:val="24"/>
        </w:rPr>
      </w:pPr>
    </w:p>
    <w:tbl>
      <w:tblPr>
        <w:tblStyle w:val="Grigliatabella"/>
        <w:tblW w:w="100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311"/>
        <w:gridCol w:w="531"/>
        <w:gridCol w:w="1553"/>
        <w:gridCol w:w="517"/>
        <w:gridCol w:w="1333"/>
        <w:gridCol w:w="567"/>
        <w:gridCol w:w="1452"/>
        <w:gridCol w:w="673"/>
        <w:gridCol w:w="1404"/>
      </w:tblGrid>
      <w:tr w:rsidR="00A0670E" w14:paraId="14642AC1" w14:textId="77777777">
        <w:tc>
          <w:tcPr>
            <w:tcW w:w="709" w:type="dxa"/>
          </w:tcPr>
          <w:p w14:paraId="548F8669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21243BAB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22.10.2025</w:t>
            </w:r>
          </w:p>
        </w:tc>
        <w:tc>
          <w:tcPr>
            <w:tcW w:w="531" w:type="dxa"/>
          </w:tcPr>
          <w:p w14:paraId="0611DA94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75FB0FD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03.12.2025</w:t>
            </w:r>
          </w:p>
        </w:tc>
        <w:tc>
          <w:tcPr>
            <w:tcW w:w="517" w:type="dxa"/>
          </w:tcPr>
          <w:p w14:paraId="3B9CA904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040CD18D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04.02.2026</w:t>
            </w:r>
          </w:p>
        </w:tc>
        <w:tc>
          <w:tcPr>
            <w:tcW w:w="567" w:type="dxa"/>
          </w:tcPr>
          <w:p w14:paraId="7ACFD28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452" w:type="dxa"/>
          </w:tcPr>
          <w:p w14:paraId="11CD849B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18.03.2026</w:t>
            </w:r>
          </w:p>
        </w:tc>
        <w:tc>
          <w:tcPr>
            <w:tcW w:w="673" w:type="dxa"/>
          </w:tcPr>
          <w:p w14:paraId="1464DAE5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25.</w:t>
            </w:r>
          </w:p>
        </w:tc>
        <w:tc>
          <w:tcPr>
            <w:tcW w:w="1404" w:type="dxa"/>
          </w:tcPr>
          <w:p w14:paraId="7C2E3996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13.05.2026</w:t>
            </w:r>
          </w:p>
        </w:tc>
      </w:tr>
      <w:tr w:rsidR="00A0670E" w14:paraId="23B5A6D5" w14:textId="77777777">
        <w:tc>
          <w:tcPr>
            <w:tcW w:w="709" w:type="dxa"/>
          </w:tcPr>
          <w:p w14:paraId="61C8D9F2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715DFCB7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29.10.2025</w:t>
            </w:r>
          </w:p>
        </w:tc>
        <w:tc>
          <w:tcPr>
            <w:tcW w:w="531" w:type="dxa"/>
          </w:tcPr>
          <w:p w14:paraId="3DB4F696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6264A6F1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10.12.2025</w:t>
            </w:r>
          </w:p>
        </w:tc>
        <w:tc>
          <w:tcPr>
            <w:tcW w:w="517" w:type="dxa"/>
          </w:tcPr>
          <w:p w14:paraId="4A654C35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2B29733C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11.02.2026</w:t>
            </w:r>
          </w:p>
        </w:tc>
        <w:tc>
          <w:tcPr>
            <w:tcW w:w="567" w:type="dxa"/>
          </w:tcPr>
          <w:p w14:paraId="70368070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452" w:type="dxa"/>
          </w:tcPr>
          <w:p w14:paraId="75EA3901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25.03.2026</w:t>
            </w:r>
          </w:p>
        </w:tc>
        <w:tc>
          <w:tcPr>
            <w:tcW w:w="673" w:type="dxa"/>
          </w:tcPr>
          <w:p w14:paraId="3599BFF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26.</w:t>
            </w:r>
          </w:p>
        </w:tc>
        <w:tc>
          <w:tcPr>
            <w:tcW w:w="1404" w:type="dxa"/>
          </w:tcPr>
          <w:p w14:paraId="66674B03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20.05.2026</w:t>
            </w:r>
          </w:p>
        </w:tc>
      </w:tr>
      <w:tr w:rsidR="00A0670E" w14:paraId="1D2A9842" w14:textId="77777777">
        <w:tc>
          <w:tcPr>
            <w:tcW w:w="709" w:type="dxa"/>
          </w:tcPr>
          <w:p w14:paraId="0ACDECB5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18FE9F7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05.11.2025</w:t>
            </w:r>
          </w:p>
        </w:tc>
        <w:tc>
          <w:tcPr>
            <w:tcW w:w="531" w:type="dxa"/>
          </w:tcPr>
          <w:p w14:paraId="7B39600A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63265378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17.12.2025</w:t>
            </w:r>
          </w:p>
        </w:tc>
        <w:tc>
          <w:tcPr>
            <w:tcW w:w="517" w:type="dxa"/>
          </w:tcPr>
          <w:p w14:paraId="505D1BE7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1F0449A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18.02.2026</w:t>
            </w:r>
          </w:p>
        </w:tc>
        <w:tc>
          <w:tcPr>
            <w:tcW w:w="567" w:type="dxa"/>
          </w:tcPr>
          <w:p w14:paraId="028B6D1C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21.</w:t>
            </w:r>
          </w:p>
        </w:tc>
        <w:tc>
          <w:tcPr>
            <w:tcW w:w="1452" w:type="dxa"/>
          </w:tcPr>
          <w:p w14:paraId="39E576EE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15.04.2026</w:t>
            </w:r>
          </w:p>
        </w:tc>
        <w:tc>
          <w:tcPr>
            <w:tcW w:w="673" w:type="dxa"/>
          </w:tcPr>
          <w:p w14:paraId="3310654D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27.</w:t>
            </w:r>
          </w:p>
        </w:tc>
        <w:tc>
          <w:tcPr>
            <w:tcW w:w="1404" w:type="dxa"/>
          </w:tcPr>
          <w:p w14:paraId="170B077A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27.05.2026</w:t>
            </w:r>
          </w:p>
        </w:tc>
      </w:tr>
      <w:tr w:rsidR="00A0670E" w14:paraId="061C38AB" w14:textId="77777777">
        <w:tc>
          <w:tcPr>
            <w:tcW w:w="709" w:type="dxa"/>
          </w:tcPr>
          <w:p w14:paraId="061FD3A7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0E075F93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12.11.2025</w:t>
            </w:r>
          </w:p>
        </w:tc>
        <w:tc>
          <w:tcPr>
            <w:tcW w:w="531" w:type="dxa"/>
          </w:tcPr>
          <w:p w14:paraId="4BEA3CD4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742C7438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14.01.2026</w:t>
            </w:r>
          </w:p>
        </w:tc>
        <w:tc>
          <w:tcPr>
            <w:tcW w:w="517" w:type="dxa"/>
          </w:tcPr>
          <w:p w14:paraId="68737510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305ED63B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25.02.2026</w:t>
            </w:r>
          </w:p>
        </w:tc>
        <w:tc>
          <w:tcPr>
            <w:tcW w:w="567" w:type="dxa"/>
          </w:tcPr>
          <w:p w14:paraId="414D7318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22.</w:t>
            </w:r>
          </w:p>
        </w:tc>
        <w:tc>
          <w:tcPr>
            <w:tcW w:w="1452" w:type="dxa"/>
          </w:tcPr>
          <w:p w14:paraId="53453B81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22.04.2026</w:t>
            </w:r>
          </w:p>
        </w:tc>
        <w:tc>
          <w:tcPr>
            <w:tcW w:w="673" w:type="dxa"/>
          </w:tcPr>
          <w:p w14:paraId="2208B143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4285124F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0670E" w14:paraId="4913E49D" w14:textId="77777777">
        <w:tc>
          <w:tcPr>
            <w:tcW w:w="709" w:type="dxa"/>
          </w:tcPr>
          <w:p w14:paraId="03B6B50B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134C0DF6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19.11.2025</w:t>
            </w:r>
          </w:p>
        </w:tc>
        <w:tc>
          <w:tcPr>
            <w:tcW w:w="531" w:type="dxa"/>
          </w:tcPr>
          <w:p w14:paraId="67C05B39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59789723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21.01.2026</w:t>
            </w:r>
          </w:p>
        </w:tc>
        <w:tc>
          <w:tcPr>
            <w:tcW w:w="517" w:type="dxa"/>
          </w:tcPr>
          <w:p w14:paraId="024AF61B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10D01BDD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04.03.2026</w:t>
            </w:r>
          </w:p>
        </w:tc>
        <w:tc>
          <w:tcPr>
            <w:tcW w:w="567" w:type="dxa"/>
          </w:tcPr>
          <w:p w14:paraId="1AC9ADA7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23.</w:t>
            </w:r>
          </w:p>
        </w:tc>
        <w:tc>
          <w:tcPr>
            <w:tcW w:w="1452" w:type="dxa"/>
          </w:tcPr>
          <w:p w14:paraId="4617AB45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29.04.2026</w:t>
            </w:r>
          </w:p>
        </w:tc>
        <w:tc>
          <w:tcPr>
            <w:tcW w:w="673" w:type="dxa"/>
          </w:tcPr>
          <w:p w14:paraId="15125A79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7C2596B7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0670E" w14:paraId="2261D32A" w14:textId="77777777">
        <w:tc>
          <w:tcPr>
            <w:tcW w:w="709" w:type="dxa"/>
          </w:tcPr>
          <w:p w14:paraId="1B3637E0" w14:textId="77777777" w:rsidR="00A0670E" w:rsidRDefault="00A0670E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0A0A41E1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26.11.2025</w:t>
            </w:r>
          </w:p>
        </w:tc>
        <w:tc>
          <w:tcPr>
            <w:tcW w:w="531" w:type="dxa"/>
          </w:tcPr>
          <w:p w14:paraId="468DFC60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5017CC16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28.01.2026</w:t>
            </w:r>
          </w:p>
        </w:tc>
        <w:tc>
          <w:tcPr>
            <w:tcW w:w="517" w:type="dxa"/>
          </w:tcPr>
          <w:p w14:paraId="3BFD4055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7D99DCA2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11.03.2026</w:t>
            </w:r>
          </w:p>
        </w:tc>
        <w:tc>
          <w:tcPr>
            <w:tcW w:w="567" w:type="dxa"/>
          </w:tcPr>
          <w:p w14:paraId="12B2384D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24.</w:t>
            </w:r>
          </w:p>
        </w:tc>
        <w:tc>
          <w:tcPr>
            <w:tcW w:w="1452" w:type="dxa"/>
          </w:tcPr>
          <w:p w14:paraId="5A26A8C7" w14:textId="77777777" w:rsidR="00A0670E" w:rsidRDefault="00DB652B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06.05.2026</w:t>
            </w:r>
          </w:p>
        </w:tc>
        <w:tc>
          <w:tcPr>
            <w:tcW w:w="673" w:type="dxa"/>
          </w:tcPr>
          <w:p w14:paraId="1825CD16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404" w:type="dxa"/>
          </w:tcPr>
          <w:p w14:paraId="7D3982F4" w14:textId="77777777" w:rsidR="00A0670E" w:rsidRDefault="00A0670E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1DEEA3F0" w14:textId="77777777" w:rsidR="00A0670E" w:rsidRDefault="00A0670E">
      <w:pPr>
        <w:tabs>
          <w:tab w:val="left" w:pos="426"/>
        </w:tabs>
        <w:rPr>
          <w:rFonts w:ascii="Times New Roman" w:hAnsi="Times New Roman"/>
        </w:rPr>
      </w:pPr>
    </w:p>
    <w:p w14:paraId="6713F212" w14:textId="77777777" w:rsidR="00A0670E" w:rsidRDefault="00DB652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 w14:paraId="033A8C1C" w14:textId="77777777" w:rsidR="00A0670E" w:rsidRDefault="00A0670E">
      <w:pPr>
        <w:tabs>
          <w:tab w:val="left" w:pos="426"/>
        </w:tabs>
        <w:rPr>
          <w:b/>
          <w:sz w:val="24"/>
        </w:rPr>
      </w:pPr>
    </w:p>
    <w:p w14:paraId="781DD367" w14:textId="77777777" w:rsidR="00A0670E" w:rsidRDefault="00A0670E">
      <w:pPr>
        <w:tabs>
          <w:tab w:val="left" w:pos="426"/>
        </w:tabs>
        <w:rPr>
          <w:b/>
          <w:sz w:val="24"/>
        </w:rPr>
      </w:pPr>
    </w:p>
    <w:p w14:paraId="0607BFB6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2B441055" w14:textId="77777777" w:rsidR="00A0670E" w:rsidRDefault="00A0670E">
      <w:pPr>
        <w:tabs>
          <w:tab w:val="left" w:pos="426"/>
        </w:tabs>
        <w:rPr>
          <w:b/>
          <w:sz w:val="24"/>
        </w:rPr>
      </w:pPr>
    </w:p>
    <w:p w14:paraId="6D33454C" w14:textId="77777777" w:rsidR="00A0670E" w:rsidRDefault="00A0670E">
      <w:pPr>
        <w:tabs>
          <w:tab w:val="left" w:pos="426"/>
        </w:tabs>
        <w:rPr>
          <w:b/>
          <w:sz w:val="24"/>
        </w:rPr>
      </w:pPr>
    </w:p>
    <w:p w14:paraId="50296BAF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1CE4325B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428173BC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23E96619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62F66C31" w14:textId="77777777" w:rsidR="00A0670E" w:rsidRPr="007F7B12" w:rsidRDefault="00DB652B">
      <w:pPr>
        <w:tabs>
          <w:tab w:val="left" w:pos="426"/>
        </w:tabs>
        <w:rPr>
          <w:b/>
          <w:sz w:val="32"/>
          <w:szCs w:val="32"/>
        </w:rPr>
      </w:pPr>
      <w:r>
        <w:rPr>
          <w:b/>
          <w:sz w:val="24"/>
        </w:rPr>
        <w:t xml:space="preserve">                                              </w:t>
      </w:r>
      <w:r w:rsidRPr="007F7B12">
        <w:rPr>
          <w:b/>
          <w:sz w:val="32"/>
          <w:szCs w:val="32"/>
        </w:rPr>
        <w:t xml:space="preserve"> DETTAGLIO ARGOMENTI </w:t>
      </w:r>
    </w:p>
    <w:p w14:paraId="02650846" w14:textId="77777777" w:rsidR="001411F7" w:rsidRDefault="00DB652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14:paraId="54088D2E" w14:textId="77777777" w:rsidR="001411F7" w:rsidRDefault="001411F7">
      <w:pPr>
        <w:tabs>
          <w:tab w:val="left" w:pos="426"/>
        </w:tabs>
        <w:rPr>
          <w:b/>
          <w:sz w:val="24"/>
        </w:rPr>
      </w:pPr>
    </w:p>
    <w:p w14:paraId="22A1901C" w14:textId="78FB195A" w:rsidR="00A0670E" w:rsidRDefault="00DB652B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10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1604"/>
        <w:gridCol w:w="8840"/>
      </w:tblGrid>
      <w:tr w:rsidR="00A0670E" w:rsidRPr="001411F7" w14:paraId="3A8B1ECC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2B2242C3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center"/>
          </w:tcPr>
          <w:p w14:paraId="5C67FC58" w14:textId="77777777" w:rsidR="00A0670E" w:rsidRPr="007F7B12" w:rsidRDefault="00DB652B" w:rsidP="001411F7">
            <w:pPr>
              <w:spacing w:after="240"/>
              <w:ind w:left="57"/>
              <w:jc w:val="center"/>
              <w:rPr>
                <w:sz w:val="20"/>
                <w:szCs w:val="20"/>
                <w:lang w:val="de-DE"/>
              </w:rPr>
            </w:pPr>
            <w:r w:rsidRPr="007F7B12">
              <w:rPr>
                <w:sz w:val="20"/>
                <w:szCs w:val="20"/>
                <w:lang w:val="de-DE"/>
              </w:rPr>
              <w:t>22.10.2025</w:t>
            </w:r>
          </w:p>
        </w:tc>
        <w:tc>
          <w:tcPr>
            <w:tcW w:w="8840" w:type="dxa"/>
          </w:tcPr>
          <w:p w14:paraId="6313702F" w14:textId="77777777" w:rsidR="001411F7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Revisione generale delle unità fatte in precedenza. 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Attività comunicative. </w:t>
            </w:r>
          </w:p>
          <w:p w14:paraId="28BECB54" w14:textId="396E99EA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General revision of the units done previously. Communicative activities. </w:t>
            </w:r>
          </w:p>
        </w:tc>
      </w:tr>
      <w:tr w:rsidR="00A0670E" w14:paraId="1192BDCD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06294451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4" w:type="dxa"/>
            <w:vAlign w:val="center"/>
          </w:tcPr>
          <w:p w14:paraId="782E807C" w14:textId="77777777" w:rsidR="00A0670E" w:rsidRPr="007F7B12" w:rsidRDefault="00DB652B" w:rsidP="001411F7">
            <w:pPr>
              <w:spacing w:after="240"/>
              <w:ind w:left="57"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29.10.2025</w:t>
            </w:r>
          </w:p>
        </w:tc>
        <w:tc>
          <w:tcPr>
            <w:tcW w:w="8840" w:type="dxa"/>
          </w:tcPr>
          <w:p w14:paraId="2B040391" w14:textId="7C630B76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Comparativi e superlativi: principali caratteristiche. 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Fare </w:t>
            </w:r>
            <w:r w:rsidR="00AC47B1" w:rsidRPr="007F7B12">
              <w:rPr>
                <w:rFonts w:ascii="Arial" w:hAnsi="Arial" w:cs="Arial"/>
                <w:sz w:val="20"/>
                <w:szCs w:val="20"/>
                <w:lang w:val="en-US"/>
              </w:rPr>
              <w:t>confronti</w:t>
            </w:r>
          </w:p>
          <w:p w14:paraId="5409A884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Comparatives &amp; superlatives: main features. Making comparisons.</w:t>
            </w:r>
          </w:p>
        </w:tc>
      </w:tr>
      <w:tr w:rsidR="00A0670E" w:rsidRPr="001411F7" w14:paraId="3F371A87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45881FE3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4" w:type="dxa"/>
            <w:vAlign w:val="center"/>
          </w:tcPr>
          <w:p w14:paraId="123C2D12" w14:textId="1DC2E4C0" w:rsidR="00A0670E" w:rsidRPr="007F7B12" w:rsidRDefault="001411F7" w:rsidP="001411F7">
            <w:pPr>
              <w:spacing w:after="240"/>
              <w:ind w:left="57" w:right="213"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 xml:space="preserve"> </w:t>
            </w:r>
            <w:r w:rsidR="00DB652B" w:rsidRPr="007F7B12">
              <w:rPr>
                <w:sz w:val="20"/>
                <w:szCs w:val="20"/>
              </w:rPr>
              <w:t>05.11.202</w:t>
            </w:r>
            <w:r w:rsidRPr="007F7B12">
              <w:rPr>
                <w:sz w:val="20"/>
                <w:szCs w:val="20"/>
              </w:rPr>
              <w:t>5</w:t>
            </w:r>
          </w:p>
        </w:tc>
        <w:tc>
          <w:tcPr>
            <w:tcW w:w="8840" w:type="dxa"/>
          </w:tcPr>
          <w:p w14:paraId="2999CAB5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Passato prossimo e remoto a confronto: caratteristiche. 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Chiedere e dare informazioni.</w:t>
            </w:r>
          </w:p>
          <w:p w14:paraId="0C0239F4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Present perfect VS simple past: main features. Asking for &amp; giving news.</w:t>
            </w:r>
          </w:p>
          <w:p w14:paraId="4C7601F5" w14:textId="7D49E865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Verifica e </w:t>
            </w:r>
            <w:r w:rsidR="00AC47B1" w:rsidRPr="007F7B12">
              <w:rPr>
                <w:rFonts w:ascii="Arial" w:hAnsi="Arial" w:cs="Arial"/>
                <w:b/>
                <w:bCs/>
                <w:sz w:val="20"/>
                <w:szCs w:val="20"/>
              </w:rPr>
              <w:t>Valuta: unità</w:t>
            </w:r>
            <w:r w:rsidRPr="007F7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3 -filmati video- esercizi </w:t>
            </w:r>
            <w:r w:rsidR="00AC47B1" w:rsidRPr="007F7B12">
              <w:rPr>
                <w:rFonts w:ascii="Arial" w:hAnsi="Arial" w:cs="Arial"/>
                <w:b/>
                <w:bCs/>
                <w:sz w:val="20"/>
                <w:szCs w:val="20"/>
              </w:rPr>
              <w:t>interattivi: diverse</w:t>
            </w:r>
            <w:r w:rsidRPr="007F7B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abilità</w:t>
            </w:r>
            <w:r w:rsidRPr="007F7B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35F64F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Check &amp; Reflect: unit 3 - video clips - interactive exercises - different skills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0670E" w:rsidRPr="001411F7" w14:paraId="7DB793CA" w14:textId="77777777" w:rsidTr="001411F7">
        <w:trPr>
          <w:trHeight w:val="700"/>
        </w:trPr>
        <w:tc>
          <w:tcPr>
            <w:tcW w:w="451" w:type="dxa"/>
            <w:vAlign w:val="center"/>
          </w:tcPr>
          <w:p w14:paraId="4001811D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04" w:type="dxa"/>
            <w:vAlign w:val="center"/>
          </w:tcPr>
          <w:p w14:paraId="14C307BC" w14:textId="77777777" w:rsidR="00A0670E" w:rsidRPr="007F7B12" w:rsidRDefault="00DB652B" w:rsidP="001411F7">
            <w:pPr>
              <w:spacing w:after="240"/>
              <w:ind w:left="57"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12.11.2025</w:t>
            </w:r>
          </w:p>
        </w:tc>
        <w:tc>
          <w:tcPr>
            <w:tcW w:w="8840" w:type="dxa"/>
          </w:tcPr>
          <w:p w14:paraId="190C74BE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Futuro: diversi tempi verbali e funzioni. 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Caratteristiche principali.</w:t>
            </w:r>
          </w:p>
          <w:p w14:paraId="0DE74E68" w14:textId="77777777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Future: different verb tenses &amp; functions. Main features.                  </w:t>
            </w:r>
          </w:p>
        </w:tc>
      </w:tr>
      <w:tr w:rsidR="00A0670E" w:rsidRPr="001411F7" w14:paraId="5859309F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06ADAC70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4" w:type="dxa"/>
            <w:vAlign w:val="center"/>
          </w:tcPr>
          <w:p w14:paraId="4FBD087F" w14:textId="77777777" w:rsidR="00A0670E" w:rsidRPr="007F7B12" w:rsidRDefault="00DB652B" w:rsidP="001411F7">
            <w:pPr>
              <w:spacing w:after="240"/>
              <w:ind w:left="57"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19.11.2025</w:t>
            </w:r>
          </w:p>
        </w:tc>
        <w:tc>
          <w:tcPr>
            <w:tcW w:w="8840" w:type="dxa"/>
          </w:tcPr>
          <w:p w14:paraId="21FBD8BD" w14:textId="0B6947B9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Intenzioni, piani, volere. Chiedere e dare informazioni. </w:t>
            </w:r>
          </w:p>
          <w:p w14:paraId="55B69404" w14:textId="60F12D44" w:rsidR="00A0670E" w:rsidRPr="007F7B12" w:rsidRDefault="00DB652B" w:rsidP="007F7B12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Be going to, plans, to want.  Ask for and give information.</w:t>
            </w:r>
          </w:p>
        </w:tc>
      </w:tr>
      <w:tr w:rsidR="00A0670E" w:rsidRPr="001411F7" w14:paraId="34B0CD59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70AB356D" w14:textId="77777777" w:rsidR="00A0670E" w:rsidRPr="007F7B12" w:rsidRDefault="00DB652B" w:rsidP="001411F7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4" w:type="dxa"/>
            <w:vAlign w:val="center"/>
          </w:tcPr>
          <w:p w14:paraId="732D857D" w14:textId="77777777" w:rsidR="00A0670E" w:rsidRPr="007F7B12" w:rsidRDefault="00DB652B" w:rsidP="001411F7">
            <w:pPr>
              <w:spacing w:after="240"/>
              <w:ind w:left="57"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26.11.2025</w:t>
            </w:r>
          </w:p>
        </w:tc>
        <w:tc>
          <w:tcPr>
            <w:tcW w:w="8840" w:type="dxa"/>
          </w:tcPr>
          <w:p w14:paraId="6B7CFADC" w14:textId="77777777" w:rsidR="00A0670E" w:rsidRPr="007F7B12" w:rsidRDefault="00DB652B" w:rsidP="001411F7">
            <w:pPr>
              <w:pStyle w:val="Nessunaspaziatura"/>
              <w:spacing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7F7B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heck &amp; Reflect: unit 4 – video clips – interactive exercises: different skills</w:t>
            </w:r>
          </w:p>
        </w:tc>
      </w:tr>
      <w:tr w:rsidR="00A0670E" w:rsidRPr="001411F7" w14:paraId="0E325447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7DC299E2" w14:textId="77777777" w:rsidR="00A0670E" w:rsidRPr="007F7B12" w:rsidRDefault="00DB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4" w:type="dxa"/>
            <w:vAlign w:val="center"/>
          </w:tcPr>
          <w:p w14:paraId="2D96690A" w14:textId="77777777" w:rsidR="00A0670E" w:rsidRPr="007F7B12" w:rsidRDefault="00DB652B" w:rsidP="00773375">
            <w:pPr>
              <w:keepLines/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03.12.2025</w:t>
            </w:r>
          </w:p>
        </w:tc>
        <w:tc>
          <w:tcPr>
            <w:tcW w:w="8840" w:type="dxa"/>
          </w:tcPr>
          <w:p w14:paraId="7E487ADF" w14:textId="124012E4" w:rsidR="00A0670E" w:rsidRPr="007F7B12" w:rsidRDefault="00DB652B" w:rsidP="00773375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Pronomi relativi. Come descrivere </w:t>
            </w:r>
            <w:r w:rsidR="006D3B7C" w:rsidRPr="007F7B12">
              <w:rPr>
                <w:rFonts w:ascii="Arial" w:hAnsi="Arial" w:cs="Arial"/>
                <w:sz w:val="20"/>
                <w:szCs w:val="20"/>
              </w:rPr>
              <w:t>competenze</w:t>
            </w:r>
            <w:r w:rsidRPr="007F7B12">
              <w:rPr>
                <w:rFonts w:ascii="Arial" w:hAnsi="Arial" w:cs="Arial"/>
                <w:sz w:val="20"/>
                <w:szCs w:val="20"/>
              </w:rPr>
              <w:t xml:space="preserve"> lavorative e preferenze.</w:t>
            </w:r>
          </w:p>
          <w:p w14:paraId="7C6D6F77" w14:textId="77777777" w:rsidR="007F7B12" w:rsidRPr="00773375" w:rsidRDefault="00DB652B" w:rsidP="00773375">
            <w:pPr>
              <w:pStyle w:val="Nessunaspaziatura"/>
              <w:pageBreakBefore/>
              <w:spacing w:before="120"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375">
              <w:rPr>
                <w:rFonts w:ascii="Arial" w:hAnsi="Arial" w:cs="Arial"/>
                <w:sz w:val="20"/>
                <w:szCs w:val="20"/>
              </w:rPr>
              <w:t>Relative clauses. How to describe job skills and preferences</w:t>
            </w:r>
          </w:p>
          <w:p w14:paraId="3D9EBFD6" w14:textId="6CE731C6" w:rsidR="00A0670E" w:rsidRPr="007F7B12" w:rsidRDefault="00DB652B" w:rsidP="00773375">
            <w:pPr>
              <w:pStyle w:val="Nessunaspaziatura"/>
              <w:keepLines/>
              <w:spacing w:after="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0670E" w14:paraId="3045FDD6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3BD7F1F9" w14:textId="77777777" w:rsidR="00A0670E" w:rsidRPr="007F7B12" w:rsidRDefault="00DB652B">
            <w:pPr>
              <w:jc w:val="center"/>
              <w:rPr>
                <w:b/>
                <w:bCs/>
                <w:sz w:val="20"/>
                <w:szCs w:val="20"/>
              </w:rPr>
            </w:pPr>
            <w:r w:rsidRPr="007F7B1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4" w:type="dxa"/>
            <w:vAlign w:val="center"/>
          </w:tcPr>
          <w:p w14:paraId="666AB08D" w14:textId="77777777" w:rsidR="00A0670E" w:rsidRPr="007F7B12" w:rsidRDefault="00DB652B">
            <w:pPr>
              <w:jc w:val="center"/>
              <w:rPr>
                <w:sz w:val="20"/>
                <w:szCs w:val="20"/>
              </w:rPr>
            </w:pPr>
            <w:r w:rsidRPr="007F7B12">
              <w:rPr>
                <w:sz w:val="20"/>
                <w:szCs w:val="20"/>
              </w:rPr>
              <w:t>10.12.2025</w:t>
            </w:r>
          </w:p>
        </w:tc>
        <w:tc>
          <w:tcPr>
            <w:tcW w:w="8840" w:type="dxa"/>
          </w:tcPr>
          <w:p w14:paraId="2603FBEC" w14:textId="77777777" w:rsidR="00A0670E" w:rsidRPr="007F7B12" w:rsidRDefault="00DB652B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</w:rPr>
              <w:t xml:space="preserve">Come descrivere le persone: aspetto fisico e carattere. 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Lessico utile</w:t>
            </w:r>
          </w:p>
          <w:p w14:paraId="531F267D" w14:textId="77777777" w:rsidR="007F7B12" w:rsidRPr="007F7B12" w:rsidRDefault="00DB652B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How to describe </w:t>
            </w:r>
            <w:r w:rsidR="006D3B7C" w:rsidRPr="007F7B12">
              <w:rPr>
                <w:rFonts w:ascii="Arial" w:hAnsi="Arial" w:cs="Arial"/>
                <w:sz w:val="20"/>
                <w:szCs w:val="20"/>
                <w:lang w:val="en-US"/>
              </w:rPr>
              <w:t>people: physical</w:t>
            </w: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 xml:space="preserve"> appearance &amp; personality. Useful lexis</w:t>
            </w:r>
          </w:p>
          <w:p w14:paraId="01E45964" w14:textId="0D5A0FDC" w:rsidR="00A0670E" w:rsidRPr="007F7B12" w:rsidRDefault="00DB652B">
            <w:pPr>
              <w:pStyle w:val="Nessunaspaziatur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B1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0670E" w:rsidRPr="001411F7" w14:paraId="6EE52D3B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0827D08B" w14:textId="74F047AF" w:rsidR="00A0670E" w:rsidRPr="007F7B12" w:rsidRDefault="00773375" w:rsidP="00773375">
            <w:pPr>
              <w:suppressLineNumbers/>
              <w:suppressAutoHyphens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DB652B" w:rsidRPr="007F7B1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04" w:type="dxa"/>
            <w:vAlign w:val="center"/>
          </w:tcPr>
          <w:p w14:paraId="7A7807C9" w14:textId="764C7656" w:rsidR="00A0670E" w:rsidRPr="00773375" w:rsidRDefault="00773375" w:rsidP="00773375">
            <w:pPr>
              <w:suppressLineNumbers/>
              <w:suppressAutoHyphens w:val="0"/>
              <w:jc w:val="both"/>
              <w:rPr>
                <w:sz w:val="20"/>
                <w:szCs w:val="20"/>
              </w:rPr>
            </w:pPr>
            <w:r w:rsidRPr="00773375">
              <w:rPr>
                <w:sz w:val="20"/>
                <w:szCs w:val="20"/>
              </w:rPr>
              <w:t xml:space="preserve">    </w:t>
            </w:r>
            <w:r w:rsidR="00DB652B" w:rsidRPr="00773375">
              <w:rPr>
                <w:sz w:val="20"/>
                <w:szCs w:val="20"/>
              </w:rPr>
              <w:t>17.12.2025</w:t>
            </w:r>
          </w:p>
        </w:tc>
        <w:tc>
          <w:tcPr>
            <w:tcW w:w="8840" w:type="dxa"/>
          </w:tcPr>
          <w:p w14:paraId="26A5C82D" w14:textId="77777777" w:rsidR="00773375" w:rsidRPr="00773375" w:rsidRDefault="00773375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</w:p>
          <w:p w14:paraId="27629381" w14:textId="49B45821" w:rsidR="007F7B12" w:rsidRPr="00773375" w:rsidRDefault="007F7B12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  <w:r w:rsidRPr="00773375">
              <w:rPr>
                <w:rFonts w:ascii="Arial" w:eastAsia="Times New Roman" w:hAnsi="Arial"/>
                <w:sz w:val="20"/>
                <w:szCs w:val="20"/>
                <w:lang w:eastAsia="it-IT"/>
              </w:rPr>
              <w:t>Dare suggerimenti- fare proposte- rispondere. Come usare i pronomi complemento</w:t>
            </w:r>
          </w:p>
          <w:p w14:paraId="0BC18333" w14:textId="77777777" w:rsidR="007F7B12" w:rsidRPr="00773375" w:rsidRDefault="007F7B12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  <w:r w:rsidRPr="00773375">
              <w:rPr>
                <w:rFonts w:ascii="Arial" w:eastAsia="Times New Roman" w:hAnsi="Arial"/>
                <w:sz w:val="20"/>
                <w:szCs w:val="20"/>
                <w:lang w:eastAsia="it-IT"/>
              </w:rPr>
              <w:t>Giving suggestions – making proposals – How to use object pronouns.</w:t>
            </w:r>
          </w:p>
          <w:p w14:paraId="19D2EC02" w14:textId="77777777" w:rsidR="007F7B12" w:rsidRPr="00773375" w:rsidRDefault="007F7B12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  <w:r w:rsidRPr="00773375">
              <w:rPr>
                <w:rFonts w:ascii="Arial" w:eastAsia="Times New Roman" w:hAnsi="Arial"/>
                <w:sz w:val="20"/>
                <w:szCs w:val="20"/>
                <w:lang w:eastAsia="it-IT"/>
              </w:rPr>
              <w:t>Verifica e Valuta: unità 5 – filmati e video – esercizi interattivi: diverse abilità</w:t>
            </w:r>
          </w:p>
          <w:p w14:paraId="4BB4D035" w14:textId="77777777" w:rsidR="007F7B12" w:rsidRPr="00773375" w:rsidRDefault="007F7B12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  <w:r w:rsidRPr="00773375">
              <w:rPr>
                <w:rFonts w:ascii="Arial" w:eastAsia="Times New Roman" w:hAnsi="Arial"/>
                <w:sz w:val="20"/>
                <w:szCs w:val="20"/>
                <w:lang w:eastAsia="it-IT"/>
              </w:rPr>
              <w:t>Check &amp; Reflect: unit 5 - video clips – interactive exercises: different skills.</w:t>
            </w:r>
          </w:p>
          <w:p w14:paraId="5778BE93" w14:textId="77777777" w:rsidR="00773375" w:rsidRPr="00773375" w:rsidRDefault="00773375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eastAsia="it-IT"/>
              </w:rPr>
            </w:pPr>
          </w:p>
          <w:p w14:paraId="111BB46B" w14:textId="77777777" w:rsidR="001411F7" w:rsidRPr="00773375" w:rsidRDefault="001411F7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sz w:val="20"/>
                <w:szCs w:val="20"/>
                <w:lang w:val="en-US" w:eastAsia="it-IT"/>
              </w:rPr>
            </w:pPr>
          </w:p>
        </w:tc>
      </w:tr>
      <w:tr w:rsidR="00A0670E" w14:paraId="0C07D7B7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690531C2" w14:textId="4D921F1B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0752CD1A" w14:textId="1376BF35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39A50D9B" w14:textId="3A100403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670E" w:rsidRPr="001411F7" w14:paraId="3163A2FE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23EB4A3E" w14:textId="18343998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148C004C" w14:textId="5E87BB95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0493B3C1" w14:textId="79C03A41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670E" w:rsidRPr="001411F7" w14:paraId="7D5B6E5F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5670C6BC" w14:textId="523C65D3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3F84F9AE" w14:textId="2692365D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427AD573" w14:textId="77777777" w:rsidR="007F7B12" w:rsidRDefault="007F7B12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670E" w:rsidRPr="001411F7" w14:paraId="379DCD63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37A62B4C" w14:textId="3C08BCEF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7CD7D4F4" w14:textId="19891C20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5E5D2D40" w14:textId="721B39E6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A0670E" w:rsidRPr="001411F7" w14:paraId="5F0E702E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3BDD2056" w14:textId="1765735F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2D2E6720" w14:textId="0ED18845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1E7A90B7" w14:textId="3644F757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A0670E" w:rsidRPr="001411F7" w14:paraId="335AFE46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47F27B4A" w14:textId="1D7D828C" w:rsidR="00A0670E" w:rsidRDefault="00A0670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3C7092E9" w14:textId="03C7A7D0" w:rsidR="00A0670E" w:rsidRDefault="00A06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0" w:type="dxa"/>
          </w:tcPr>
          <w:p w14:paraId="1347E8C0" w14:textId="77777777" w:rsidR="00773375" w:rsidRPr="00773375" w:rsidRDefault="00773375" w:rsidP="00773375">
            <w:pPr>
              <w:pStyle w:val="Nessunaspaziatura"/>
              <w:suppressLineNumbers/>
              <w:suppressAutoHyphens w:val="0"/>
              <w:spacing w:after="80"/>
              <w:jc w:val="both"/>
              <w:rPr>
                <w:rFonts w:ascii="Arial" w:eastAsia="Times New Roman" w:hAnsi="Arial"/>
                <w:b/>
                <w:bCs/>
                <w:sz w:val="20"/>
                <w:szCs w:val="20"/>
                <w:lang w:val="en-US" w:eastAsia="it-IT"/>
              </w:rPr>
            </w:pPr>
            <w:r w:rsidRPr="00773375">
              <w:rPr>
                <w:rFonts w:ascii="Arial" w:eastAsia="Times New Roman" w:hAnsi="Arial"/>
                <w:b/>
                <w:bCs/>
                <w:sz w:val="20"/>
                <w:szCs w:val="20"/>
                <w:lang w:val="en-US" w:eastAsia="it-IT"/>
              </w:rPr>
              <w:t>PARTY TIME   EXCHANGING GIFTS      CHRISTMAS HOLIDAY / XMAS VACATION</w:t>
            </w:r>
          </w:p>
          <w:p w14:paraId="06BA47A3" w14:textId="2A07AEBF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A0670E" w:rsidRPr="001411F7" w14:paraId="73FCF4AA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44D996E6" w14:textId="71E76997" w:rsidR="00A0670E" w:rsidRPr="00773375" w:rsidRDefault="00A0670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14:paraId="6A7EDCBB" w14:textId="4843F3A9" w:rsidR="00A0670E" w:rsidRPr="00773375" w:rsidRDefault="00A067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40" w:type="dxa"/>
          </w:tcPr>
          <w:p w14:paraId="74D394B6" w14:textId="7306003C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A0670E" w:rsidRPr="001411F7" w14:paraId="3D0B31E6" w14:textId="77777777" w:rsidTr="001411F7">
        <w:trPr>
          <w:trHeight w:val="567"/>
        </w:trPr>
        <w:tc>
          <w:tcPr>
            <w:tcW w:w="451" w:type="dxa"/>
            <w:vAlign w:val="center"/>
          </w:tcPr>
          <w:p w14:paraId="4A4302FC" w14:textId="2BA0E3FB" w:rsidR="00A0670E" w:rsidRPr="00773375" w:rsidRDefault="00A0670E">
            <w:pPr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14:paraId="07D666AD" w14:textId="5F145F82" w:rsidR="00A0670E" w:rsidRPr="00773375" w:rsidRDefault="00A067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40" w:type="dxa"/>
          </w:tcPr>
          <w:p w14:paraId="3D9CA24D" w14:textId="55CAC5D5" w:rsidR="00A0670E" w:rsidRDefault="00A0670E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</w:tbl>
    <w:p w14:paraId="29C9EEF7" w14:textId="77777777" w:rsidR="00A0670E" w:rsidRDefault="00A0670E">
      <w:pPr>
        <w:tabs>
          <w:tab w:val="left" w:pos="426"/>
        </w:tabs>
        <w:rPr>
          <w:sz w:val="20"/>
          <w:szCs w:val="20"/>
          <w:lang w:val="en-US"/>
        </w:rPr>
      </w:pPr>
    </w:p>
    <w:tbl>
      <w:tblPr>
        <w:tblW w:w="108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1604"/>
        <w:gridCol w:w="8840"/>
      </w:tblGrid>
      <w:tr w:rsidR="00773375" w14:paraId="11921B5D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3E068DA8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1604" w:type="dxa"/>
            <w:vAlign w:val="center"/>
          </w:tcPr>
          <w:p w14:paraId="1C75366F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8840" w:type="dxa"/>
          </w:tcPr>
          <w:p w14:paraId="57B5FB71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Fare previsioni future. Attività comunicative.                           </w:t>
            </w:r>
          </w:p>
          <w:p w14:paraId="7B7C03F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Make predictions about the future: Will. Communicative activities.    </w:t>
            </w:r>
          </w:p>
          <w:p w14:paraId="5FB082AD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</w:t>
            </w:r>
          </w:p>
        </w:tc>
      </w:tr>
      <w:tr w:rsidR="00773375" w14:paraId="47EF506B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2D308392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</w:t>
            </w:r>
          </w:p>
        </w:tc>
        <w:tc>
          <w:tcPr>
            <w:tcW w:w="1604" w:type="dxa"/>
            <w:vAlign w:val="center"/>
          </w:tcPr>
          <w:p w14:paraId="39344823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21.01.2026</w:t>
            </w:r>
          </w:p>
        </w:tc>
        <w:tc>
          <w:tcPr>
            <w:tcW w:w="8840" w:type="dxa"/>
          </w:tcPr>
          <w:p w14:paraId="25C04739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Prendere accordi. Parlare di attività programmate usando il presente progressivo.</w:t>
            </w:r>
          </w:p>
          <w:p w14:paraId="5C792DBF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Make arrangements. Talk about planned activities by using the present continuous.       </w:t>
            </w:r>
          </w:p>
          <w:p w14:paraId="2FDCE2A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</w:t>
            </w:r>
          </w:p>
        </w:tc>
      </w:tr>
      <w:tr w:rsidR="00773375" w14:paraId="74CC36FB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42ED0478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</w:t>
            </w:r>
          </w:p>
        </w:tc>
        <w:tc>
          <w:tcPr>
            <w:tcW w:w="1604" w:type="dxa"/>
            <w:vAlign w:val="center"/>
          </w:tcPr>
          <w:p w14:paraId="19D14324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  <w:tc>
          <w:tcPr>
            <w:tcW w:w="8840" w:type="dxa"/>
          </w:tcPr>
          <w:p w14:paraId="0C0983DD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Parlare di orari e attività prestabilite usando il presente semplice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4146935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 about planned timetables/schedules by using the present simple.</w:t>
            </w:r>
          </w:p>
          <w:p w14:paraId="7E1511BB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 e Valuta: unità 6 -filmati video – esercizi interattivi: diverse abilità</w:t>
            </w:r>
          </w:p>
          <w:p w14:paraId="09564054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 &amp; Reflect: unit 6 – video clips – interactive exercises: different skills</w:t>
            </w:r>
          </w:p>
          <w:p w14:paraId="4CEE80B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3375" w14:paraId="7D721F19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596620DC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</w:p>
        </w:tc>
        <w:tc>
          <w:tcPr>
            <w:tcW w:w="1604" w:type="dxa"/>
            <w:vAlign w:val="center"/>
          </w:tcPr>
          <w:p w14:paraId="3E07847E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8840" w:type="dxa"/>
          </w:tcPr>
          <w:p w14:paraId="4172B72E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Esprimere opinioni personali: principali caratteristiche.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Troppo o abbastanza.</w:t>
            </w:r>
          </w:p>
          <w:p w14:paraId="68EA3EA5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Give personal opinions: main features. Too VS Enough. </w:t>
            </w:r>
          </w:p>
        </w:tc>
      </w:tr>
      <w:tr w:rsidR="00773375" w14:paraId="308591CC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1E1FF626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</w:p>
        </w:tc>
        <w:tc>
          <w:tcPr>
            <w:tcW w:w="1604" w:type="dxa"/>
            <w:vAlign w:val="center"/>
          </w:tcPr>
          <w:p w14:paraId="4B32D137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8840" w:type="dxa"/>
          </w:tcPr>
          <w:p w14:paraId="77911AC5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Parlare di abitudini passate, presenti e future: principali caratteristiche. </w:t>
            </w:r>
          </w:p>
          <w:p w14:paraId="14BCF812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Talk about past, present, and future habits: main features.</w:t>
            </w:r>
          </w:p>
        </w:tc>
      </w:tr>
      <w:tr w:rsidR="00773375" w14:paraId="14F6D32D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0F370EFC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  <w:tc>
          <w:tcPr>
            <w:tcW w:w="1604" w:type="dxa"/>
            <w:vAlign w:val="center"/>
          </w:tcPr>
          <w:p w14:paraId="4E46A526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8840" w:type="dxa"/>
          </w:tcPr>
          <w:p w14:paraId="073A8736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Articoli e preposizioni. Fare e rispondere alle scuse.</w:t>
            </w:r>
          </w:p>
          <w:p w14:paraId="6B61E560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Articles and prepositions. Make and respond to excuses. </w:t>
            </w:r>
          </w:p>
          <w:p w14:paraId="25A98E0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Verifica e valuta: unità 7- filmati video - esercizi interattivi: diverse abilità.</w:t>
            </w:r>
          </w:p>
          <w:p w14:paraId="74B9BF8F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Check &amp; Reflect: unit 7 – video clips – interactive exercises – different skills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773375" w14:paraId="4703D744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5C10337F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</w:t>
            </w:r>
          </w:p>
        </w:tc>
        <w:tc>
          <w:tcPr>
            <w:tcW w:w="1604" w:type="dxa"/>
            <w:vAlign w:val="center"/>
          </w:tcPr>
          <w:p w14:paraId="74947A48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8840" w:type="dxa"/>
          </w:tcPr>
          <w:p w14:paraId="7F24129D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Chiedere e descrivere eventi passati usando il passato progressivo </w:t>
            </w:r>
          </w:p>
          <w:p w14:paraId="25EB17FC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Talk about &amp; describe past events by using the past continuous. </w:t>
            </w:r>
          </w:p>
        </w:tc>
      </w:tr>
      <w:tr w:rsidR="00773375" w14:paraId="6A72820C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796638CC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17</w:t>
            </w:r>
          </w:p>
        </w:tc>
        <w:tc>
          <w:tcPr>
            <w:tcW w:w="1604" w:type="dxa"/>
            <w:vAlign w:val="center"/>
          </w:tcPr>
          <w:p w14:paraId="619DD5EE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8840" w:type="dxa"/>
          </w:tcPr>
          <w:p w14:paraId="7F24F3FB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Parlare di viaggi e mezzi di trasporto preferiti.</w:t>
            </w:r>
          </w:p>
          <w:p w14:paraId="47B0F34C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Talk about journeys and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favourite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means of transport.</w:t>
            </w:r>
          </w:p>
        </w:tc>
      </w:tr>
      <w:tr w:rsidR="00773375" w14:paraId="2EBEEA4D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45F40596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</w:t>
            </w:r>
          </w:p>
        </w:tc>
        <w:tc>
          <w:tcPr>
            <w:tcW w:w="1604" w:type="dxa"/>
            <w:vAlign w:val="center"/>
          </w:tcPr>
          <w:p w14:paraId="3D8735AB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8840" w:type="dxa"/>
          </w:tcPr>
          <w:p w14:paraId="0722A35D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Schemi verbali: caratteristiche principali.</w:t>
            </w:r>
          </w:p>
          <w:p w14:paraId="56E1C9C7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Verb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patterns: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main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features.</w:t>
            </w:r>
          </w:p>
          <w:p w14:paraId="2F06AA77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Verifica e valuta: unità 8 – filmati video – esercizi interattivi: diverse abilità</w:t>
            </w:r>
          </w:p>
          <w:p w14:paraId="2DC66289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Check &amp; Reflect: unit 8 – video clips – interactive exercises: different skills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773375" w14:paraId="0D3FE8D3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6D2F5F37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</w:t>
            </w:r>
          </w:p>
        </w:tc>
        <w:tc>
          <w:tcPr>
            <w:tcW w:w="1604" w:type="dxa"/>
            <w:vAlign w:val="center"/>
          </w:tcPr>
          <w:p w14:paraId="4D64B99D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8840" w:type="dxa"/>
          </w:tcPr>
          <w:p w14:paraId="2C31A6F6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Chiedere e dare indicazioni stradali.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Svariati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dell’imperativo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07DEE690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Ask for and give directions. Various uses of the imperative tense.</w:t>
            </w:r>
          </w:p>
        </w:tc>
      </w:tr>
      <w:tr w:rsidR="00773375" w14:paraId="7D4BB033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67D39734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1604" w:type="dxa"/>
            <w:vAlign w:val="center"/>
          </w:tcPr>
          <w:p w14:paraId="3B5C9AB4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8840" w:type="dxa"/>
          </w:tcPr>
          <w:p w14:paraId="6AA7CC0C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Passato prossimo e remoto a confronto: caratteristiche.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Chiedere e dare info</w:t>
            </w:r>
          </w:p>
          <w:p w14:paraId="424BCE56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Present perfect VS simple past: main features. Ask for and give info.</w:t>
            </w:r>
          </w:p>
          <w:p w14:paraId="71379B3F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                                                  EASTER HOLIDAYS / Vacations        PARTY TIME</w:t>
            </w:r>
          </w:p>
        </w:tc>
      </w:tr>
      <w:tr w:rsidR="00773375" w14:paraId="566DD7BB" w14:textId="77777777" w:rsidTr="0024792D">
        <w:trPr>
          <w:trHeight w:val="567"/>
        </w:trPr>
        <w:tc>
          <w:tcPr>
            <w:tcW w:w="451" w:type="dxa"/>
            <w:vAlign w:val="center"/>
          </w:tcPr>
          <w:p w14:paraId="5BB39F85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</w:t>
            </w:r>
          </w:p>
        </w:tc>
        <w:tc>
          <w:tcPr>
            <w:tcW w:w="1604" w:type="dxa"/>
            <w:vAlign w:val="center"/>
          </w:tcPr>
          <w:p w14:paraId="14FB890F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8840" w:type="dxa"/>
          </w:tcPr>
          <w:p w14:paraId="10C5D2D4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Parlare di film, canali televisivi, canzoni. Uso di alcuni verbi modali.</w:t>
            </w:r>
          </w:p>
          <w:p w14:paraId="1035C258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Talk about films, TV channels, songs. Use of some modal verbs.</w:t>
            </w:r>
          </w:p>
          <w:p w14:paraId="796D6DB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Verifica e Valuta: unità 9 – filmati video – esercizi interattivi: diverse abilità</w:t>
            </w:r>
          </w:p>
          <w:p w14:paraId="76167405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Check &amp; Reflect: unit 9 – video clips – interactive exercises: different skills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773375" w14:paraId="7A0FB458" w14:textId="77777777" w:rsidTr="0024792D">
        <w:trPr>
          <w:trHeight w:val="320"/>
        </w:trPr>
        <w:tc>
          <w:tcPr>
            <w:tcW w:w="451" w:type="dxa"/>
            <w:vAlign w:val="center"/>
          </w:tcPr>
          <w:p w14:paraId="4EF9FAC6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</w:t>
            </w:r>
          </w:p>
        </w:tc>
        <w:tc>
          <w:tcPr>
            <w:tcW w:w="1604" w:type="dxa"/>
            <w:vAlign w:val="center"/>
          </w:tcPr>
          <w:p w14:paraId="67164F99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8840" w:type="dxa"/>
          </w:tcPr>
          <w:p w14:paraId="5DF8A055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periodi ipotetici: principali caratteristiche.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Attività comunicative.</w:t>
            </w:r>
          </w:p>
          <w:p w14:paraId="262BD178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-2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-3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Conditional: main features. Communicative activities.</w:t>
            </w:r>
          </w:p>
        </w:tc>
      </w:tr>
      <w:tr w:rsidR="00773375" w14:paraId="22ADF7C3" w14:textId="77777777" w:rsidTr="0024792D">
        <w:trPr>
          <w:trHeight w:val="282"/>
        </w:trPr>
        <w:tc>
          <w:tcPr>
            <w:tcW w:w="451" w:type="dxa"/>
            <w:vAlign w:val="center"/>
          </w:tcPr>
          <w:p w14:paraId="4786864F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23</w:t>
            </w:r>
          </w:p>
        </w:tc>
        <w:tc>
          <w:tcPr>
            <w:tcW w:w="1604" w:type="dxa"/>
            <w:vAlign w:val="center"/>
          </w:tcPr>
          <w:p w14:paraId="0EDB65BC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8840" w:type="dxa"/>
          </w:tcPr>
          <w:p w14:paraId="11DA9964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Forma passiva: principali caratteristiche. Attività comunicative,</w:t>
            </w:r>
          </w:p>
          <w:p w14:paraId="0A3B5EBC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Passive: main features. Communicative activities. </w:t>
            </w:r>
          </w:p>
        </w:tc>
      </w:tr>
      <w:tr w:rsidR="00773375" w14:paraId="2A8B7008" w14:textId="77777777" w:rsidTr="0024792D">
        <w:trPr>
          <w:trHeight w:val="272"/>
        </w:trPr>
        <w:tc>
          <w:tcPr>
            <w:tcW w:w="451" w:type="dxa"/>
            <w:vAlign w:val="center"/>
          </w:tcPr>
          <w:p w14:paraId="0706C6CA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</w:t>
            </w:r>
          </w:p>
        </w:tc>
        <w:tc>
          <w:tcPr>
            <w:tcW w:w="1604" w:type="dxa"/>
            <w:vAlign w:val="center"/>
          </w:tcPr>
          <w:p w14:paraId="2A04E9C8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</w:t>
            </w:r>
          </w:p>
        </w:tc>
        <w:tc>
          <w:tcPr>
            <w:tcW w:w="8840" w:type="dxa"/>
          </w:tcPr>
          <w:p w14:paraId="1989728D" w14:textId="77777777" w:rsidR="00773375" w:rsidRDefault="00773375" w:rsidP="0024792D">
            <w:pPr>
              <w:spacing w:after="8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Revisione di alcuni tempi. Discutere degli interessi e tempo libero.</w:t>
            </w:r>
          </w:p>
          <w:p w14:paraId="48FC5D58" w14:textId="77777777" w:rsidR="00773375" w:rsidRDefault="00773375" w:rsidP="0024792D">
            <w:pPr>
              <w:spacing w:after="80"/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Revision of some tenses. Discuss hobbies and free time.</w:t>
            </w:r>
          </w:p>
          <w:p w14:paraId="1495D5CF" w14:textId="77777777" w:rsidR="00773375" w:rsidRDefault="00773375" w:rsidP="0024792D">
            <w:pPr>
              <w:spacing w:after="8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Verifica e Valuta: unità 10—filmati video – esercizi interattivi: diverse abilità.</w:t>
            </w:r>
          </w:p>
          <w:p w14:paraId="53381BB2" w14:textId="77777777" w:rsidR="00773375" w:rsidRDefault="00773375" w:rsidP="0024792D">
            <w:pPr>
              <w:spacing w:after="80"/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Check &amp; Reflect: unit 10 – video clips – interactive exercises: different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skills</w:t>
            </w:r>
          </w:p>
        </w:tc>
      </w:tr>
      <w:tr w:rsidR="00773375" w14:paraId="0F3B5E50" w14:textId="77777777" w:rsidTr="0024792D">
        <w:trPr>
          <w:trHeight w:val="276"/>
        </w:trPr>
        <w:tc>
          <w:tcPr>
            <w:tcW w:w="451" w:type="dxa"/>
            <w:vAlign w:val="center"/>
          </w:tcPr>
          <w:p w14:paraId="425599C1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</w:t>
            </w:r>
          </w:p>
        </w:tc>
        <w:tc>
          <w:tcPr>
            <w:tcW w:w="1604" w:type="dxa"/>
            <w:vAlign w:val="center"/>
          </w:tcPr>
          <w:p w14:paraId="68F85974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</w:t>
            </w:r>
          </w:p>
        </w:tc>
        <w:tc>
          <w:tcPr>
            <w:tcW w:w="8840" w:type="dxa"/>
          </w:tcPr>
          <w:p w14:paraId="1A8C96E7" w14:textId="77777777" w:rsidR="00773375" w:rsidRDefault="00773375" w:rsidP="0024792D">
            <w:pPr>
              <w:spacing w:after="8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Dialogo: all’aeroporto. Frasi utili.  Lavoro di coppie. </w:t>
            </w:r>
          </w:p>
          <w:p w14:paraId="1E85D4A4" w14:textId="77777777" w:rsidR="00773375" w:rsidRDefault="00773375" w:rsidP="0024792D">
            <w:pPr>
              <w:spacing w:after="80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i/>
                <w:sz w:val="18"/>
                <w:szCs w:val="18"/>
                <w:lang w:val="en-US"/>
              </w:rPr>
              <w:t>Dialogue: at the airport. Useful sentences. Pair work.</w:t>
            </w:r>
          </w:p>
        </w:tc>
      </w:tr>
      <w:tr w:rsidR="00773375" w:rsidRPr="001411F7" w14:paraId="124C44B8" w14:textId="77777777" w:rsidTr="0024792D">
        <w:trPr>
          <w:trHeight w:val="372"/>
        </w:trPr>
        <w:tc>
          <w:tcPr>
            <w:tcW w:w="451" w:type="dxa"/>
            <w:vAlign w:val="center"/>
          </w:tcPr>
          <w:p w14:paraId="739DE885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26</w:t>
            </w:r>
          </w:p>
        </w:tc>
        <w:tc>
          <w:tcPr>
            <w:tcW w:w="1604" w:type="dxa"/>
            <w:vAlign w:val="center"/>
          </w:tcPr>
          <w:p w14:paraId="0BEE1EC5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21.05.2025</w:t>
            </w:r>
          </w:p>
        </w:tc>
        <w:tc>
          <w:tcPr>
            <w:tcW w:w="8840" w:type="dxa"/>
          </w:tcPr>
          <w:p w14:paraId="491F2722" w14:textId="77777777" w:rsidR="00773375" w:rsidRPr="001411F7" w:rsidRDefault="00773375" w:rsidP="0024792D">
            <w:pPr>
              <w:spacing w:after="80"/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 xml:space="preserve">Dialogo: al ricevimento. Frasi utili. </w:t>
            </w:r>
            <w:r w:rsidRPr="001411F7">
              <w:rPr>
                <w:rFonts w:cs="Arial"/>
                <w:sz w:val="18"/>
                <w:szCs w:val="18"/>
                <w:lang w:val="en-US"/>
              </w:rPr>
              <w:t xml:space="preserve">Lavoro di </w:t>
            </w:r>
            <w:proofErr w:type="spellStart"/>
            <w:r w:rsidRPr="001411F7">
              <w:rPr>
                <w:rFonts w:cs="Arial"/>
                <w:sz w:val="18"/>
                <w:szCs w:val="18"/>
                <w:lang w:val="en-US"/>
              </w:rPr>
              <w:t>coppia</w:t>
            </w:r>
            <w:proofErr w:type="spellEnd"/>
          </w:p>
          <w:p w14:paraId="4B2D2CB3" w14:textId="77777777" w:rsidR="00773375" w:rsidRDefault="00773375" w:rsidP="0024792D">
            <w:pPr>
              <w:spacing w:after="80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 w:rsidRPr="001411F7">
              <w:rPr>
                <w:rFonts w:cs="Arial"/>
                <w:i/>
                <w:sz w:val="18"/>
                <w:szCs w:val="18"/>
                <w:lang w:val="en-US"/>
              </w:rPr>
              <w:t xml:space="preserve">Dialogue: at the front desk/ reception. 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Pair work.</w:t>
            </w:r>
          </w:p>
          <w:p w14:paraId="1F18B7B4" w14:textId="77777777" w:rsidR="00773375" w:rsidRPr="001411F7" w:rsidRDefault="00773375" w:rsidP="0024792D">
            <w:pPr>
              <w:spacing w:after="80"/>
              <w:jc w:val="both"/>
              <w:rPr>
                <w:rFonts w:cs="Arial"/>
                <w:i/>
                <w:sz w:val="18"/>
                <w:szCs w:val="18"/>
              </w:rPr>
            </w:pPr>
            <w:r w:rsidRPr="001411F7">
              <w:rPr>
                <w:rFonts w:cs="Arial"/>
                <w:i/>
                <w:sz w:val="18"/>
                <w:szCs w:val="18"/>
              </w:rPr>
              <w:t xml:space="preserve">Al ristorante. </w:t>
            </w:r>
            <w:proofErr w:type="gramStart"/>
            <w:r w:rsidRPr="001411F7">
              <w:rPr>
                <w:rFonts w:cs="Arial"/>
                <w:i/>
                <w:sz w:val="18"/>
                <w:szCs w:val="18"/>
              </w:rPr>
              <w:t>Frasi  utili</w:t>
            </w:r>
            <w:proofErr w:type="gramEnd"/>
            <w:r w:rsidRPr="001411F7">
              <w:rPr>
                <w:rFonts w:cs="Arial"/>
                <w:i/>
                <w:sz w:val="18"/>
                <w:szCs w:val="18"/>
              </w:rPr>
              <w:t>. Lavoro di coppia.</w:t>
            </w:r>
          </w:p>
        </w:tc>
      </w:tr>
      <w:tr w:rsidR="00773375" w14:paraId="0E324865" w14:textId="77777777" w:rsidTr="0024792D">
        <w:trPr>
          <w:trHeight w:val="292"/>
        </w:trPr>
        <w:tc>
          <w:tcPr>
            <w:tcW w:w="451" w:type="dxa"/>
            <w:vAlign w:val="center"/>
          </w:tcPr>
          <w:p w14:paraId="12F4EF88" w14:textId="77777777" w:rsidR="00773375" w:rsidRDefault="00773375" w:rsidP="00247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</w:t>
            </w:r>
          </w:p>
        </w:tc>
        <w:tc>
          <w:tcPr>
            <w:tcW w:w="1604" w:type="dxa"/>
            <w:vAlign w:val="center"/>
          </w:tcPr>
          <w:p w14:paraId="59960015" w14:textId="77777777" w:rsidR="00773375" w:rsidRDefault="00773375" w:rsidP="00247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8840" w:type="dxa"/>
          </w:tcPr>
          <w:p w14:paraId="6A8E1100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 the restaurant. Useful sentences. Pair work.</w:t>
            </w:r>
          </w:p>
          <w:p w14:paraId="672F1200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 xml:space="preserve">   THE END OF THE ENGLISH CLASS                                  FAREWELL:    Party time</w:t>
            </w:r>
          </w:p>
          <w:p w14:paraId="13D28483" w14:textId="77777777" w:rsidR="00773375" w:rsidRDefault="00773375" w:rsidP="0024792D">
            <w:pPr>
              <w:pStyle w:val="Nessunaspaziatura"/>
              <w:spacing w:after="8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42E15179" w14:textId="77777777" w:rsidR="00A0670E" w:rsidRDefault="00A0670E">
      <w:pPr>
        <w:tabs>
          <w:tab w:val="left" w:pos="426"/>
        </w:tabs>
        <w:rPr>
          <w:lang w:val="en-US"/>
        </w:rPr>
      </w:pPr>
    </w:p>
    <w:sectPr w:rsidR="00A0670E">
      <w:pgSz w:w="11906" w:h="16838"/>
      <w:pgMar w:top="142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7259"/>
    <w:multiLevelType w:val="multilevel"/>
    <w:tmpl w:val="25327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F73723"/>
    <w:multiLevelType w:val="multilevel"/>
    <w:tmpl w:val="D21AD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4420566">
    <w:abstractNumId w:val="1"/>
  </w:num>
  <w:num w:numId="2" w16cid:durableId="204243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567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0E"/>
    <w:rsid w:val="001411F7"/>
    <w:rsid w:val="003737F5"/>
    <w:rsid w:val="006D3B7C"/>
    <w:rsid w:val="00773375"/>
    <w:rsid w:val="00773BC6"/>
    <w:rsid w:val="007F7B12"/>
    <w:rsid w:val="008E41BE"/>
    <w:rsid w:val="00A0670E"/>
    <w:rsid w:val="00A460CB"/>
    <w:rsid w:val="00AC47B1"/>
    <w:rsid w:val="00DB652B"/>
    <w:rsid w:val="00E207B9"/>
    <w:rsid w:val="00F11C21"/>
    <w:rsid w:val="00F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CD2E"/>
  <w15:docId w15:val="{9AED1F42-053B-4896-995C-5195564C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B71A5"/>
    <w:pPr>
      <w:ind w:left="720"/>
      <w:contextualSpacing/>
    </w:pPr>
  </w:style>
  <w:style w:type="paragraph" w:styleId="Nessunaspaziatura">
    <w:name w:val="No Spacing"/>
    <w:qFormat/>
    <w:rsid w:val="00D26B4A"/>
    <w:rPr>
      <w:rFonts w:cs="Times New Roman"/>
    </w:rPr>
  </w:style>
  <w:style w:type="table" w:styleId="Grigliatabella">
    <w:name w:val="Table Grid"/>
    <w:basedOn w:val="Tabellanormale"/>
    <w:uiPriority w:val="39"/>
    <w:rsid w:val="007B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B4A9-1049-4EA9-AF99-CB20D75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2025-07-23T08:43:00Z</dcterms:created>
  <dcterms:modified xsi:type="dcterms:W3CDTF">2025-07-23T08:43:00Z</dcterms:modified>
  <dc:language>it-IT</dc:language>
</cp:coreProperties>
</file>