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A352FD5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</w:t>
      </w:r>
      <w:proofErr w:type="gramStart"/>
      <w:r>
        <w:rPr>
          <w:b/>
          <w:bCs/>
          <w:sz w:val="36"/>
        </w:rPr>
        <w:t xml:space="preserve">- </w:t>
      </w:r>
      <w:r>
        <w:rPr>
          <w:b/>
          <w:bCs/>
          <w:sz w:val="44"/>
        </w:rPr>
        <w:t xml:space="preserve"> 202</w:t>
      </w:r>
      <w:r w:rsidR="00FA6F49">
        <w:rPr>
          <w:b/>
          <w:bCs/>
          <w:sz w:val="44"/>
        </w:rPr>
        <w:t>5</w:t>
      </w:r>
      <w:proofErr w:type="gramEnd"/>
      <w:r>
        <w:rPr>
          <w:b/>
          <w:bCs/>
          <w:sz w:val="44"/>
        </w:rPr>
        <w:t>/2</w:t>
      </w:r>
      <w:r w:rsidR="00FA6F49">
        <w:rPr>
          <w:b/>
          <w:bCs/>
          <w:sz w:val="44"/>
        </w:rPr>
        <w:t>6</w:t>
      </w:r>
    </w:p>
    <w:p w14:paraId="740E9E12" w14:textId="2F07E4BE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C27641">
        <w:rPr>
          <w:b/>
          <w:bCs/>
          <w:color w:val="00B050"/>
          <w:sz w:val="24"/>
        </w:rPr>
        <w:t>TERZA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0DF2336F" w14:textId="77777777" w:rsidR="00767B0A" w:rsidRPr="00A9570F" w:rsidRDefault="00767B0A" w:rsidP="00767B0A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1FABD589" w14:textId="77777777" w:rsidR="00767B0A" w:rsidRPr="00A9570F" w:rsidRDefault="00767B0A" w:rsidP="00767B0A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1E2BA2B1" w14:textId="77777777" w:rsidR="00767B0A" w:rsidRPr="00A9570F" w:rsidRDefault="00767B0A" w:rsidP="00767B0A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0B0D2371" w14:textId="77777777" w:rsidR="00767B0A" w:rsidRDefault="00767B0A" w:rsidP="00767B0A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12154FF0" w14:textId="77777777" w:rsidR="00767B0A" w:rsidRDefault="00767B0A" w:rsidP="00767B0A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bookmarkStart w:id="2" w:name="_Hlk202781382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35C43FD4" w14:textId="77777777" w:rsidR="00CE0E41" w:rsidRDefault="00CE0E41" w:rsidP="00CE0E41">
      <w:pPr>
        <w:rPr>
          <w:sz w:val="20"/>
          <w:szCs w:val="20"/>
        </w:rPr>
      </w:pPr>
    </w:p>
    <w:bookmarkEnd w:id="2"/>
    <w:p w14:paraId="3969D09D" w14:textId="77777777" w:rsidR="00FA6F49" w:rsidRDefault="00FA6F49" w:rsidP="00FA6F49">
      <w:pPr>
        <w:jc w:val="both"/>
        <w:rPr>
          <w:rFonts w:eastAsia="Arial" w:cs="Arial"/>
          <w:b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E571E3">
        <w:trPr>
          <w:trHeight w:val="659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4588E3F3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27641">
              <w:rPr>
                <w:b/>
                <w:sz w:val="40"/>
                <w:szCs w:val="40"/>
              </w:rPr>
              <w:t>93</w:t>
            </w:r>
          </w:p>
        </w:tc>
        <w:tc>
          <w:tcPr>
            <w:tcW w:w="6783" w:type="dxa"/>
            <w:vAlign w:val="center"/>
          </w:tcPr>
          <w:p w14:paraId="47AB3DF8" w14:textId="770847C8" w:rsidR="00CA5DF1" w:rsidRPr="00FA6F49" w:rsidRDefault="00FA6F49" w:rsidP="00CB3121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FA6F49">
              <w:rPr>
                <w:rFonts w:eastAsia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Dolcemente in forma </w:t>
            </w:r>
            <w:r w:rsidR="00C27641">
              <w:rPr>
                <w:rFonts w:eastAsia="Arial" w:cs="Arial"/>
                <w:b/>
                <w:bCs/>
                <w:i/>
                <w:iCs/>
                <w:color w:val="000000"/>
                <w:sz w:val="32"/>
                <w:szCs w:val="32"/>
              </w:rPr>
              <w:t>4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E571E3">
        <w:trPr>
          <w:trHeight w:val="340"/>
        </w:trPr>
        <w:tc>
          <w:tcPr>
            <w:tcW w:w="1728" w:type="dxa"/>
          </w:tcPr>
          <w:p w14:paraId="66D6DB96" w14:textId="00EAC912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9124C2">
              <w:rPr>
                <w:b/>
                <w:sz w:val="22"/>
                <w:szCs w:val="22"/>
              </w:rPr>
              <w:t>Docent</w:t>
            </w:r>
            <w:r w:rsidR="00C27641"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910" w:type="dxa"/>
          </w:tcPr>
          <w:p w14:paraId="5BB2E641" w14:textId="7A1E8FD5" w:rsidR="00CE0E41" w:rsidRPr="00FA6F49" w:rsidRDefault="00695D54" w:rsidP="005A0BF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6F49">
              <w:rPr>
                <w:rFonts w:cs="Arial"/>
                <w:b/>
                <w:bCs/>
                <w:sz w:val="22"/>
                <w:szCs w:val="22"/>
              </w:rPr>
              <w:t>Istruttori</w:t>
            </w:r>
            <w:r w:rsidR="000143B4" w:rsidRPr="00FA6F49">
              <w:rPr>
                <w:rFonts w:cs="Arial"/>
                <w:b/>
                <w:bCs/>
                <w:sz w:val="22"/>
                <w:szCs w:val="22"/>
              </w:rPr>
              <w:t xml:space="preserve"> Sportpiù</w:t>
            </w:r>
          </w:p>
        </w:tc>
      </w:tr>
      <w:tr w:rsidR="00CE0E41" w:rsidRPr="009124C2" w14:paraId="0677E990" w14:textId="77777777" w:rsidTr="00E571E3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0BE2ED95" w:rsidR="00CE0E41" w:rsidRPr="00FA6F49" w:rsidRDefault="00695D54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>M</w:t>
            </w:r>
            <w:r w:rsidR="00FA6F49" w:rsidRPr="00FA6F49">
              <w:rPr>
                <w:rFonts w:cs="Arial"/>
                <w:sz w:val="22"/>
                <w:szCs w:val="22"/>
              </w:rPr>
              <w:t>art</w:t>
            </w:r>
            <w:r w:rsidR="00E55BF1" w:rsidRPr="00FA6F49">
              <w:rPr>
                <w:rFonts w:cs="Arial"/>
                <w:sz w:val="22"/>
                <w:szCs w:val="22"/>
              </w:rPr>
              <w:t>edì</w:t>
            </w:r>
            <w:r w:rsidRPr="00FA6F4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E0E41" w:rsidRPr="009124C2" w14:paraId="4DF3B695" w14:textId="77777777" w:rsidTr="00E571E3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72FC32DB" w:rsidR="00CE0E41" w:rsidRPr="00FA6F49" w:rsidRDefault="000143B4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>Dalle</w:t>
            </w:r>
            <w:r w:rsidR="00E55BF1" w:rsidRPr="00FA6F49">
              <w:rPr>
                <w:rFonts w:cs="Arial"/>
                <w:sz w:val="22"/>
                <w:szCs w:val="22"/>
              </w:rPr>
              <w:t xml:space="preserve"> ore</w:t>
            </w:r>
            <w:r w:rsidRPr="00FA6F49">
              <w:rPr>
                <w:rFonts w:cs="Arial"/>
                <w:sz w:val="22"/>
                <w:szCs w:val="22"/>
              </w:rPr>
              <w:t xml:space="preserve"> </w:t>
            </w:r>
            <w:r w:rsidR="00E55BF1" w:rsidRPr="00FA6F49">
              <w:rPr>
                <w:rFonts w:cs="Arial"/>
                <w:sz w:val="22"/>
                <w:szCs w:val="22"/>
              </w:rPr>
              <w:t>1</w:t>
            </w:r>
            <w:r w:rsidR="00FA6F49" w:rsidRPr="00FA6F49">
              <w:rPr>
                <w:rFonts w:cs="Arial"/>
                <w:sz w:val="22"/>
                <w:szCs w:val="22"/>
              </w:rPr>
              <w:t>5:00</w:t>
            </w:r>
            <w:r w:rsidR="00E55BF1" w:rsidRPr="00FA6F49">
              <w:rPr>
                <w:rFonts w:cs="Arial"/>
                <w:sz w:val="22"/>
                <w:szCs w:val="22"/>
              </w:rPr>
              <w:t xml:space="preserve"> alle 1</w:t>
            </w:r>
            <w:r w:rsidR="00FA6F49" w:rsidRPr="00FA6F49">
              <w:rPr>
                <w:rFonts w:cs="Arial"/>
                <w:sz w:val="22"/>
                <w:szCs w:val="22"/>
              </w:rPr>
              <w:t>6</w:t>
            </w:r>
            <w:r w:rsidR="0068181C">
              <w:rPr>
                <w:rFonts w:cs="Arial"/>
                <w:sz w:val="22"/>
                <w:szCs w:val="22"/>
              </w:rPr>
              <w:t>:</w:t>
            </w:r>
            <w:r w:rsidR="00E55BF1" w:rsidRPr="00FA6F49">
              <w:rPr>
                <w:rFonts w:cs="Arial"/>
                <w:sz w:val="22"/>
                <w:szCs w:val="22"/>
              </w:rPr>
              <w:t>0</w:t>
            </w:r>
            <w:r w:rsidR="00FA6F49" w:rsidRPr="00FA6F49">
              <w:rPr>
                <w:rFonts w:cs="Arial"/>
                <w:sz w:val="22"/>
                <w:szCs w:val="22"/>
              </w:rPr>
              <w:t>0</w:t>
            </w:r>
          </w:p>
        </w:tc>
      </w:tr>
      <w:tr w:rsidR="00CE0E41" w:rsidRPr="009124C2" w14:paraId="782B8717" w14:textId="77777777" w:rsidTr="00E571E3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7C174302" w:rsidR="00CE0E41" w:rsidRPr="00FA6F49" w:rsidRDefault="00E55BF1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 xml:space="preserve">Dal </w:t>
            </w:r>
            <w:r w:rsidR="00C27641" w:rsidRPr="00C27641">
              <w:rPr>
                <w:rFonts w:cs="Arial"/>
                <w:sz w:val="22"/>
                <w:szCs w:val="22"/>
              </w:rPr>
              <w:t>3 marzo-12 maggio 2026</w:t>
            </w:r>
            <w:r w:rsidR="00C27641" w:rsidRPr="00847255">
              <w:rPr>
                <w:rFonts w:cs="Arial"/>
                <w:sz w:val="22"/>
                <w:szCs w:val="22"/>
              </w:rPr>
              <w:t xml:space="preserve"> </w:t>
            </w:r>
            <w:r w:rsidR="00364229" w:rsidRPr="00847255">
              <w:rPr>
                <w:rFonts w:cs="Arial"/>
                <w:sz w:val="22"/>
                <w:szCs w:val="22"/>
              </w:rPr>
              <w:t>(</w:t>
            </w:r>
            <w:r w:rsidR="00364229" w:rsidRPr="00FA6F49">
              <w:rPr>
                <w:rFonts w:cs="Arial"/>
                <w:sz w:val="22"/>
                <w:szCs w:val="22"/>
              </w:rPr>
              <w:t>€ 55,00)</w:t>
            </w:r>
          </w:p>
        </w:tc>
      </w:tr>
      <w:tr w:rsidR="00CE0E41" w:rsidRPr="009124C2" w14:paraId="44B4C69B" w14:textId="77777777" w:rsidTr="00E571E3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40E656E7" w:rsidR="00CE0E41" w:rsidRPr="00FA6F49" w:rsidRDefault="000143B4" w:rsidP="00CB312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A6F49">
              <w:rPr>
                <w:rFonts w:cs="Arial"/>
                <w:bCs/>
                <w:sz w:val="22"/>
                <w:szCs w:val="22"/>
              </w:rPr>
              <w:t>Sportpiù- via Baioni 18- Bergamo</w:t>
            </w:r>
          </w:p>
        </w:tc>
      </w:tr>
      <w:tr w:rsidR="00CE0E41" w:rsidRPr="009124C2" w14:paraId="57703C0E" w14:textId="77777777" w:rsidTr="00E571E3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348D180B" w:rsidR="00CE0E41" w:rsidRPr="00FA6F49" w:rsidRDefault="00FA6F49" w:rsidP="00FA6F49">
            <w:pPr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FA6F49">
              <w:rPr>
                <w:rFonts w:eastAsia="Arial" w:cs="Arial"/>
                <w:b/>
                <w:color w:val="000000"/>
                <w:sz w:val="22"/>
                <w:szCs w:val="22"/>
              </w:rPr>
              <w:t>GINNASTICA DOLCE</w:t>
            </w:r>
            <w:r w:rsidRPr="00FA6F49">
              <w:rPr>
                <w:rFonts w:eastAsia="Arial" w:cs="Arial"/>
                <w:color w:val="000000"/>
                <w:sz w:val="22"/>
                <w:szCs w:val="22"/>
              </w:rPr>
              <w:t xml:space="preserve"> (max 40)</w:t>
            </w:r>
          </w:p>
        </w:tc>
      </w:tr>
      <w:tr w:rsidR="00CE0E41" w:rsidRPr="009124C2" w14:paraId="6662DB94" w14:textId="77777777" w:rsidTr="00FA6F49">
        <w:trPr>
          <w:trHeight w:val="750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061CA7FB" w:rsidR="00CE0E41" w:rsidRPr="00FA6F49" w:rsidRDefault="00FA6F49" w:rsidP="00E55BF1">
            <w:pPr>
              <w:tabs>
                <w:tab w:val="left" w:pos="567"/>
              </w:tabs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FA6F49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Un lavoro completo di ginnastica dolce per mantenersi in forma. Gli esercizi (tutti calibrati) saranno finalizzati a migliorare la resistenza alla fatica, prevenire problemi legati all’osteoporosi, migliorare la forza e la flessibilità. Particolarmente consigliato a chi ha più di 60 anni</w:t>
            </w:r>
            <w:r w:rsidRPr="00FA6F49">
              <w:rPr>
                <w:rFonts w:eastAsia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CE0E41" w:rsidRPr="009124C2" w14:paraId="13379C1F" w14:textId="77777777" w:rsidTr="00E571E3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791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3316" w:tblpY="102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E571E3" w:rsidRPr="00912182" w14:paraId="3AE18896" w14:textId="77777777" w:rsidTr="00E571E3">
        <w:trPr>
          <w:trHeight w:val="564"/>
        </w:trPr>
        <w:tc>
          <w:tcPr>
            <w:tcW w:w="385" w:type="dxa"/>
            <w:vAlign w:val="center"/>
          </w:tcPr>
          <w:p w14:paraId="46FF969D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5641F1AE" w14:textId="312860C7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03.03</w:t>
            </w:r>
            <w:r w:rsidR="00E571E3" w:rsidRP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587A8D44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7941BD4D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6A0838DE" w14:textId="6D11D00B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847255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2CC971C2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708A43C4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03569CC9" w14:textId="15C7F201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27641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  <w:r w:rsidR="00C27641">
              <w:rPr>
                <w:rFonts w:cs="Arial"/>
                <w:sz w:val="22"/>
                <w:szCs w:val="22"/>
              </w:rPr>
              <w:t>03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C27641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26EFA99D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471DF5CB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636B502D" w14:textId="22F4609C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727AF863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534AA8A7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7234E67B" w14:textId="47ABD848" w:rsidR="00E571E3" w:rsidRDefault="00C27641" w:rsidP="00E571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E571E3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63A501B4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7297E9F8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48F7C09C" w14:textId="48638BBF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04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06B38BA1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4C3F38D9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3074AA3C" w14:textId="376CC345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 w:rsidR="00847255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2450FDDE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31004C12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73732B4C" w14:textId="58812F47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 w:rsidR="00847255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7BFE862B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5227FFD8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638EE545" w14:textId="23511B5B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 w:rsidR="00847255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5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4D27C716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6E6E145B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100FE744" w14:textId="75C8DE66" w:rsidR="00E571E3" w:rsidRPr="00364229" w:rsidRDefault="00C27641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12.05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847255"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171CF4"/>
    <w:rsid w:val="00262A85"/>
    <w:rsid w:val="00364229"/>
    <w:rsid w:val="00422C2B"/>
    <w:rsid w:val="00437D8A"/>
    <w:rsid w:val="005067BF"/>
    <w:rsid w:val="00565751"/>
    <w:rsid w:val="005A0BF8"/>
    <w:rsid w:val="005F4FFF"/>
    <w:rsid w:val="005F65F4"/>
    <w:rsid w:val="0068181C"/>
    <w:rsid w:val="00695D54"/>
    <w:rsid w:val="00767B0A"/>
    <w:rsid w:val="007E683C"/>
    <w:rsid w:val="00847255"/>
    <w:rsid w:val="00967B0C"/>
    <w:rsid w:val="009E3230"/>
    <w:rsid w:val="00B36C47"/>
    <w:rsid w:val="00B64D67"/>
    <w:rsid w:val="00B805A5"/>
    <w:rsid w:val="00C219A3"/>
    <w:rsid w:val="00C27641"/>
    <w:rsid w:val="00CA5DF1"/>
    <w:rsid w:val="00CB6454"/>
    <w:rsid w:val="00CE0E41"/>
    <w:rsid w:val="00E55BF1"/>
    <w:rsid w:val="00E571E3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571E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E571E3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2025-06-15T15:42:00Z</dcterms:created>
  <dcterms:modified xsi:type="dcterms:W3CDTF">2025-07-07T09:50:00Z</dcterms:modified>
</cp:coreProperties>
</file>