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4"/>
        <w:gridCol w:w="853"/>
        <w:gridCol w:w="7087"/>
      </w:tblGrid>
      <w:tr>
        <w:trPr>
          <w:trHeight w:val="830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" w:cs="Arial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NORDIC WALKING accademico 1° livello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Vincenzo Manenti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10.00 - 11.30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6 ottobre al 10 novembre 2025 (6 incontri - € 30,00)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località parco Montecchio </w:t>
            </w:r>
            <w:r>
              <w:rPr>
                <w:rFonts w:eastAsia="Arial" w:cs="Arial"/>
                <w:b/>
                <w:sz w:val="22"/>
                <w:szCs w:val="22"/>
              </w:rPr>
              <w:t>Alzano Lombardo,</w:t>
            </w:r>
            <w:r>
              <w:rPr>
                <w:rFonts w:eastAsia="Arial" w:cs="Arial"/>
                <w:sz w:val="22"/>
                <w:szCs w:val="22"/>
              </w:rPr>
              <w:t xml:space="preserve"> ritrovo nel parcheggio interno, ingresso via Paleocapa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BENESSERE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Il corso di Nordic Walking (camminata nordica o marcia nordica) si prefigge di insegnare la corretta tecnica di utilizzo degli appositi bastoni che diventano strumenti fondamentali e assumono il ruolo protagonista nell’esecuzione di uno sport che coinvolge la quasi totalità (circa il 90%) della muscolatura corporea. Durante il corso, attraverso la rigorosa analisi funzionale e biomeccanica delle varie strutture corporee coinvolte nel cammino e nell’uso del bastone, si otterrà il risultato di migliorare coordinazione e postura, alleviare i dolori articolari grazie al minore stress delle articolazioni di bacino ed arti inferiori, tonificare tutto il corpo, stimolare il metabolismo, allenare velocità, resistenza e potenza. Il corso grazie alla naturale progressione delle lezioni consentirà a chiunque di partecipare a prescindere dalla propria forma fisica.</w:t>
            </w:r>
          </w:p>
          <w:p>
            <w:pPr>
              <w:pStyle w:val="Normal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I bastoni da Nordic Walking sono messi a disposizione dall'insegnante.</w:t>
            </w:r>
          </w:p>
          <w:p>
            <w:pPr>
              <w:pStyle w:val="Normal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N.B. È necessario consegnare il certificato medico non agonistico in corso di validità, al massimo il primo giorno di corso al tutor o al docente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7"/>
        <w:gridCol w:w="7489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06.10.2025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Presentazione del materiale. Concetto di equilibrio. Coordinazione oculo podalica.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13.10.2025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Cenni di anatomia dell’anca e dell’arto inferiore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20.10.2025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Impugnatura del bastone. Lavoro con impugnatura asimmetrica. Lavoro simmetrico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27.10.2025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sz w:val="24"/>
              </w:rPr>
              <w:t>Elica podalica. Coordinazione oculo mano podalica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03.11.2025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4"/>
              </w:rPr>
            </w:pPr>
            <w:r>
              <w:rPr>
                <w:sz w:val="24"/>
              </w:rPr>
              <w:t>Tecniche asimmetriche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10.11.2025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4"/>
              </w:rPr>
            </w:pPr>
            <w:r>
              <w:rPr>
                <w:sz w:val="24"/>
              </w:rPr>
              <w:t>Consolidamento. Lavoro in coppia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suppressAutoHyphens w:val="true"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Corpo" w:customStyle="1">
    <w:name w:val="Corpo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LibreOffice/24.2.3.2$Windows_X86_64 LibreOffice_project/433d9c2ded56988e8a90e6b2e771ee4e6a5ab2ba</Application>
  <AppVersion>15.0000</AppVersion>
  <Pages>1</Pages>
  <Words>263</Words>
  <Characters>1591</Characters>
  <CharactersWithSpaces>1885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2025-05-15T22:19:00Z</dcterms:created>
  <dc:creator>Carmen Quadri</dc:creator>
  <dc:description/>
  <dc:language>it-IT</dc:language>
  <cp:lastModifiedBy/>
  <dcterms:modified xsi:type="dcterms:W3CDTF">2025-07-14T10:26:10Z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