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before="0" w:after="40"/>
        <w:rPr>
          <w:b/>
          <w:bCs/>
          <w:sz w:val="44"/>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rPr>
          <w:b/>
          <w:bCs/>
          <w:color w:val="00B050"/>
          <w:sz w:val="24"/>
        </w:rPr>
      </w:pPr>
      <w:r>
        <w:rPr>
          <w:color w:val="00B050"/>
        </w:rPr>
        <w:t xml:space="preserve">                                                           </w:t>
      </w:r>
      <w:r>
        <w:rPr>
          <w:color w:val="00B050"/>
        </w:rPr>
        <w:t>Bergamo -</w:t>
      </w:r>
      <w:r>
        <w:rPr>
          <w:b/>
          <w:color w:val="00B050"/>
        </w:rPr>
        <w:t xml:space="preserve"> </w:t>
      </w:r>
      <w:r>
        <w:rPr>
          <w:b/>
          <w:bCs/>
          <w:color w:val="00B050"/>
          <w:sz w:val="24"/>
        </w:rPr>
        <w:t>SECONDA FASE</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86"/>
        <w:gridCol w:w="661"/>
        <w:gridCol w:w="7287"/>
      </w:tblGrid>
      <w:tr>
        <w:trPr>
          <w:trHeight w:val="830" w:hRule="atLeast"/>
        </w:trPr>
        <w:tc>
          <w:tcPr>
            <w:tcW w:w="1686"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661" w:type="dxa"/>
            <w:tcBorders>
              <w:top w:val="single" w:sz="4" w:space="0" w:color="000000"/>
              <w:bottom w:val="single" w:sz="4" w:space="0" w:color="000000"/>
            </w:tcBorders>
            <w:vAlign w:val="center"/>
          </w:tcPr>
          <w:p>
            <w:pPr>
              <w:pStyle w:val="Normal"/>
              <w:jc w:val="center"/>
              <w:rPr>
                <w:b/>
                <w:sz w:val="40"/>
                <w:szCs w:val="40"/>
              </w:rPr>
            </w:pPr>
            <w:r>
              <w:rPr>
                <w:b/>
                <w:sz w:val="40"/>
                <w:szCs w:val="40"/>
              </w:rPr>
              <w:t>42</w:t>
            </w:r>
          </w:p>
        </w:tc>
        <w:tc>
          <w:tcPr>
            <w:tcW w:w="7287" w:type="dxa"/>
            <w:tcBorders>
              <w:top w:val="single" w:sz="4" w:space="0" w:color="000000"/>
              <w:bottom w:val="single" w:sz="4" w:space="0" w:color="000000"/>
              <w:right w:val="single" w:sz="4" w:space="0" w:color="000000"/>
            </w:tcBorders>
            <w:vAlign w:val="center"/>
          </w:tcPr>
          <w:p>
            <w:pPr>
              <w:pStyle w:val="Normal"/>
              <w:rPr>
                <w:rFonts w:eastAsia="Arial" w:cs="Arial"/>
                <w:b/>
                <w:sz w:val="18"/>
                <w:szCs w:val="18"/>
              </w:rPr>
            </w:pPr>
            <w:r>
              <w:rPr>
                <w:rFonts w:cs="Arial"/>
                <w:b/>
                <w:bCs/>
                <w:i/>
                <w:iCs/>
                <w:szCs w:val="28"/>
              </w:rPr>
              <w:t xml:space="preserve">MADRE NATURA. FLORA, FAUNA E PAESAGGIO </w:t>
            </w:r>
            <w:r>
              <w:rPr>
                <w:rFonts w:eastAsia="Arial" w:cs="Arial"/>
                <w:sz w:val="22"/>
                <w:szCs w:val="22"/>
              </w:rPr>
              <w:t>(NUOVO)</w:t>
            </w:r>
          </w:p>
        </w:tc>
      </w:tr>
    </w:tbl>
    <w:p>
      <w:pPr>
        <w:pStyle w:val="Normal"/>
        <w:rPr>
          <w:sz w:val="22"/>
          <w:szCs w:val="22"/>
        </w:rPr>
      </w:pPr>
      <w:r>
        <w:rPr>
          <w:sz w:val="22"/>
          <w:szCs w:val="22"/>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jc w:val="both"/>
              <w:rPr>
                <w:rFonts w:cs="Arial"/>
                <w:b/>
                <w:bCs/>
                <w:sz w:val="20"/>
                <w:szCs w:val="20"/>
              </w:rPr>
            </w:pPr>
            <w:r>
              <w:rPr>
                <w:rFonts w:cs="Arial"/>
                <w:b/>
                <w:bCs/>
                <w:sz w:val="24"/>
              </w:rPr>
              <w:t>Roberto Calvagna</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rPr>
                <w:sz w:val="22"/>
                <w:szCs w:val="22"/>
              </w:rPr>
            </w:pPr>
            <w:r>
              <w:rPr>
                <w:rFonts w:cs="Arial"/>
                <w:sz w:val="22"/>
                <w:szCs w:val="22"/>
              </w:rPr>
              <w:t>Lunedì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rFonts w:cs="Arial"/>
                <w:sz w:val="22"/>
                <w:szCs w:val="22"/>
              </w:rPr>
            </w:pPr>
            <w:r>
              <w:rPr>
                <w:rFonts w:cs="Arial"/>
                <w:sz w:val="22"/>
                <w:szCs w:val="22"/>
              </w:rPr>
              <w:t>Ore 9.30 – 12.00</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jc w:val="both"/>
              <w:rPr>
                <w:rFonts w:eastAsia="Arial" w:cs="Arial"/>
                <w:sz w:val="22"/>
                <w:szCs w:val="22"/>
              </w:rPr>
            </w:pPr>
            <w:r>
              <w:rPr>
                <w:sz w:val="22"/>
                <w:szCs w:val="22"/>
              </w:rPr>
              <w:t>d</w:t>
            </w:r>
            <w:r>
              <w:rPr>
                <w:sz w:val="22"/>
                <w:szCs w:val="22"/>
              </w:rPr>
              <w:t>al</w:t>
            </w:r>
            <w:r>
              <w:rPr>
                <w:rFonts w:cs="Arial"/>
                <w:sz w:val="22"/>
                <w:szCs w:val="22"/>
              </w:rPr>
              <w:t xml:space="preserve">l’1dicembre 2025 al 2 marzo 2026 (10 incontri- </w:t>
            </w:r>
            <w:r>
              <w:rPr>
                <w:rFonts w:eastAsia="Arial" w:cs="Arial"/>
                <w:sz w:val="22"/>
                <w:szCs w:val="22"/>
              </w:rPr>
              <w:t>€ 40,00 + materiale)</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rPr>
                <w:rFonts w:cs="Arial"/>
                <w:sz w:val="22"/>
                <w:szCs w:val="22"/>
              </w:rPr>
            </w:pPr>
            <w:r>
              <w:rPr>
                <w:rFonts w:cs="Arial"/>
                <w:sz w:val="22"/>
                <w:szCs w:val="22"/>
              </w:rPr>
              <w:t>CTE Longuelo</w:t>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rPr>
                <w:rFonts w:eastAsia="Arial" w:cs="Arial"/>
                <w:sz w:val="22"/>
                <w:szCs w:val="22"/>
              </w:rPr>
            </w:pPr>
            <w:r>
              <w:rPr>
                <w:rFonts w:eastAsia="Arial" w:cs="Arial"/>
                <w:b/>
                <w:sz w:val="22"/>
                <w:szCs w:val="22"/>
              </w:rPr>
              <w:t>DISEGNO E PITTURA</w:t>
            </w:r>
            <w:r>
              <w:rPr>
                <w:rFonts w:eastAsia="Arial" w:cs="Arial"/>
                <w:sz w:val="22"/>
                <w:szCs w:val="22"/>
              </w:rPr>
              <w:t xml:space="preserve"> </w:t>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jc w:val="both"/>
              <w:rPr>
                <w:rFonts w:eastAsia="Arial" w:cs="Arial"/>
                <w:b/>
                <w:sz w:val="22"/>
                <w:szCs w:val="22"/>
              </w:rPr>
            </w:pPr>
            <w:r>
              <w:rPr>
                <w:rFonts w:eastAsia="Arial" w:cs="Arial"/>
                <w:i/>
                <w:iCs/>
                <w:sz w:val="22"/>
                <w:szCs w:val="22"/>
              </w:rPr>
              <w:t>Dieci paesaggi naturali da acquarellare partendo da bellissime foto! La nostra "Mission" è quella di reinterpretare lo scorcio di montagna, di prateria, di uno stagno, di un bosco, di un mare agitato. Emozionare in un modo diverso, come la foto sapientemente sa fare... un tuffo nel creato con la nostra creatività e i nostri acquarelli</w:t>
            </w:r>
            <w:r>
              <w:rPr>
                <w:rFonts w:eastAsia="Arial" w:cs="Arial"/>
                <w:sz w:val="22"/>
                <w:szCs w:val="22"/>
              </w:rPr>
              <w:t>.</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r>
    </w:p>
    <w:p>
      <w:pPr>
        <w:pStyle w:val="Normal"/>
        <w:rPr>
          <w:b/>
          <w:sz w:val="24"/>
        </w:rPr>
      </w:pPr>
      <w:r>
        <w:rPr>
          <w:b/>
          <w:sz w:val="24"/>
        </w:rPr>
        <w:t xml:space="preserve"> </w:t>
      </w:r>
      <w:r>
        <w:rPr>
          <w:b/>
          <w:sz w:val="24"/>
        </w:rPr>
        <w:t xml:space="preserve">Calendario  </w:t>
      </w:r>
    </w:p>
    <w:p>
      <w:pPr>
        <w:pStyle w:val="Normal"/>
        <w:rPr>
          <w:b/>
          <w:sz w:val="24"/>
        </w:rPr>
      </w:pPr>
      <w:r>
        <w:rPr>
          <w:b/>
          <w:sz w:val="24"/>
        </w:rPr>
      </w:r>
    </w:p>
    <w:tbl>
      <w:tblPr>
        <w:tblpPr w:vertAnchor="text" w:horzAnchor="margin" w:leftFromText="141" w:rightFromText="141" w:tblpX="0" w:tblpY="170"/>
        <w:tblW w:w="9511"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385"/>
        <w:gridCol w:w="1638"/>
        <w:gridCol w:w="7488"/>
      </w:tblGrid>
      <w:tr>
        <w:trPr>
          <w:trHeight w:val="564" w:hRule="atLeast"/>
        </w:trPr>
        <w:tc>
          <w:tcPr>
            <w:tcW w:w="385" w:type="dxa"/>
            <w:tcBorders/>
            <w:vAlign w:val="center"/>
          </w:tcPr>
          <w:p>
            <w:pPr>
              <w:pStyle w:val="Normal"/>
              <w:jc w:val="center"/>
              <w:rPr>
                <w:rFonts w:cs="Arial"/>
                <w:b/>
                <w:bCs/>
                <w:sz w:val="22"/>
                <w:szCs w:val="22"/>
              </w:rPr>
            </w:pPr>
            <w:r>
              <w:rPr>
                <w:rFonts w:cs="Arial"/>
                <w:b/>
                <w:bCs/>
                <w:sz w:val="22"/>
                <w:szCs w:val="22"/>
              </w:rPr>
              <w:t>1</w:t>
            </w:r>
          </w:p>
        </w:tc>
        <w:tc>
          <w:tcPr>
            <w:tcW w:w="1638" w:type="dxa"/>
            <w:tcBorders/>
            <w:vAlign w:val="center"/>
          </w:tcPr>
          <w:p>
            <w:pPr>
              <w:pStyle w:val="Normal"/>
              <w:ind w:left="57"/>
              <w:jc w:val="center"/>
              <w:rPr>
                <w:sz w:val="22"/>
                <w:szCs w:val="22"/>
              </w:rPr>
            </w:pPr>
            <w:r>
              <w:rPr>
                <w:sz w:val="22"/>
                <w:szCs w:val="22"/>
              </w:rPr>
              <w:t>01.12.2025</w:t>
            </w:r>
          </w:p>
        </w:tc>
        <w:tc>
          <w:tcPr>
            <w:tcW w:w="7488" w:type="dxa"/>
            <w:tcBorders/>
            <w:vAlign w:val="center"/>
          </w:tcPr>
          <w:p>
            <w:pPr>
              <w:pStyle w:val="NoSpacing"/>
              <w:rPr>
                <w:rFonts w:ascii="Arial" w:hAnsi="Arial" w:cs="Arial"/>
              </w:rPr>
            </w:pPr>
            <w:r>
              <w:rPr>
                <w:rFonts w:cs="Arial" w:ascii="Arial" w:hAnsi="Arial"/>
                <w:sz w:val="24"/>
                <w:szCs w:val="24"/>
              </w:rPr>
              <w:t>Laghi di Plitvice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2</w:t>
            </w:r>
          </w:p>
        </w:tc>
        <w:tc>
          <w:tcPr>
            <w:tcW w:w="1638" w:type="dxa"/>
            <w:tcBorders/>
            <w:vAlign w:val="center"/>
          </w:tcPr>
          <w:p>
            <w:pPr>
              <w:pStyle w:val="Normal"/>
              <w:ind w:left="57"/>
              <w:jc w:val="center"/>
              <w:rPr>
                <w:sz w:val="22"/>
                <w:szCs w:val="22"/>
              </w:rPr>
            </w:pPr>
            <w:r>
              <w:rPr>
                <w:sz w:val="22"/>
                <w:szCs w:val="22"/>
              </w:rPr>
              <w:t>15.12.2025</w:t>
            </w:r>
          </w:p>
        </w:tc>
        <w:tc>
          <w:tcPr>
            <w:tcW w:w="7488" w:type="dxa"/>
            <w:tcBorders/>
            <w:vAlign w:val="center"/>
          </w:tcPr>
          <w:p>
            <w:pPr>
              <w:pStyle w:val="Normal"/>
              <w:rPr>
                <w:rFonts w:cs="Arial"/>
                <w:sz w:val="22"/>
                <w:szCs w:val="22"/>
              </w:rPr>
            </w:pPr>
            <w:r>
              <w:rPr>
                <w:sz w:val="24"/>
              </w:rPr>
              <w:t>Ninfee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3</w:t>
            </w:r>
          </w:p>
        </w:tc>
        <w:tc>
          <w:tcPr>
            <w:tcW w:w="1638" w:type="dxa"/>
            <w:tcBorders/>
            <w:vAlign w:val="center"/>
          </w:tcPr>
          <w:p>
            <w:pPr>
              <w:pStyle w:val="Normal"/>
              <w:ind w:left="57"/>
              <w:jc w:val="center"/>
              <w:rPr>
                <w:sz w:val="22"/>
                <w:szCs w:val="22"/>
              </w:rPr>
            </w:pPr>
            <w:r>
              <w:rPr>
                <w:sz w:val="22"/>
                <w:szCs w:val="22"/>
              </w:rPr>
              <w:t>12.01.2026</w:t>
            </w:r>
          </w:p>
        </w:tc>
        <w:tc>
          <w:tcPr>
            <w:tcW w:w="7488" w:type="dxa"/>
            <w:tcBorders/>
            <w:vAlign w:val="center"/>
          </w:tcPr>
          <w:p>
            <w:pPr>
              <w:pStyle w:val="Normal"/>
              <w:rPr>
                <w:rFonts w:cs="Arial"/>
                <w:sz w:val="22"/>
                <w:szCs w:val="22"/>
              </w:rPr>
            </w:pPr>
            <w:r>
              <w:rPr>
                <w:sz w:val="24"/>
              </w:rPr>
              <w:t>Un mare di lavanda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4</w:t>
            </w:r>
          </w:p>
        </w:tc>
        <w:tc>
          <w:tcPr>
            <w:tcW w:w="1638" w:type="dxa"/>
            <w:tcBorders/>
            <w:vAlign w:val="center"/>
          </w:tcPr>
          <w:p>
            <w:pPr>
              <w:pStyle w:val="Normal"/>
              <w:jc w:val="center"/>
              <w:rPr>
                <w:sz w:val="22"/>
                <w:szCs w:val="22"/>
              </w:rPr>
            </w:pPr>
            <w:r>
              <w:rPr>
                <w:sz w:val="22"/>
                <w:szCs w:val="22"/>
              </w:rPr>
              <w:t>19.01.2026</w:t>
            </w:r>
          </w:p>
        </w:tc>
        <w:tc>
          <w:tcPr>
            <w:tcW w:w="7488" w:type="dxa"/>
            <w:tcBorders/>
            <w:vAlign w:val="center"/>
          </w:tcPr>
          <w:p>
            <w:pPr>
              <w:pStyle w:val="Normal"/>
              <w:rPr>
                <w:rFonts w:cs="Arial"/>
                <w:sz w:val="22"/>
                <w:szCs w:val="22"/>
              </w:rPr>
            </w:pPr>
            <w:r>
              <w:rPr>
                <w:sz w:val="24"/>
              </w:rPr>
              <w:t>Albero "sturm und drang"</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5</w:t>
            </w:r>
          </w:p>
        </w:tc>
        <w:tc>
          <w:tcPr>
            <w:tcW w:w="1638" w:type="dxa"/>
            <w:tcBorders/>
            <w:vAlign w:val="center"/>
          </w:tcPr>
          <w:p>
            <w:pPr>
              <w:pStyle w:val="Normal"/>
              <w:ind w:left="57"/>
              <w:jc w:val="center"/>
              <w:rPr>
                <w:sz w:val="22"/>
                <w:szCs w:val="22"/>
              </w:rPr>
            </w:pPr>
            <w:r>
              <w:rPr>
                <w:sz w:val="22"/>
                <w:szCs w:val="22"/>
              </w:rPr>
              <w:t>26.01.2026</w:t>
            </w:r>
          </w:p>
        </w:tc>
        <w:tc>
          <w:tcPr>
            <w:tcW w:w="7488" w:type="dxa"/>
            <w:tcBorders/>
            <w:vAlign w:val="center"/>
          </w:tcPr>
          <w:p>
            <w:pPr>
              <w:pStyle w:val="Normal"/>
              <w:rPr>
                <w:rFonts w:cs="Arial"/>
                <w:i/>
                <w:i/>
                <w:iCs/>
                <w:sz w:val="22"/>
                <w:szCs w:val="22"/>
              </w:rPr>
            </w:pPr>
            <w:r>
              <w:rPr>
                <w:sz w:val="24"/>
              </w:rPr>
              <w:t>Maestosa montagna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6</w:t>
            </w:r>
          </w:p>
        </w:tc>
        <w:tc>
          <w:tcPr>
            <w:tcW w:w="1638" w:type="dxa"/>
            <w:tcBorders/>
            <w:vAlign w:val="center"/>
          </w:tcPr>
          <w:p>
            <w:pPr>
              <w:pStyle w:val="Normal"/>
              <w:ind w:left="57"/>
              <w:jc w:val="center"/>
              <w:rPr>
                <w:sz w:val="22"/>
                <w:szCs w:val="22"/>
                <w:lang w:val="de-DE"/>
              </w:rPr>
            </w:pPr>
            <w:r>
              <w:rPr>
                <w:sz w:val="22"/>
                <w:szCs w:val="22"/>
              </w:rPr>
              <w:t>02.02.2026</w:t>
            </w:r>
          </w:p>
        </w:tc>
        <w:tc>
          <w:tcPr>
            <w:tcW w:w="7488" w:type="dxa"/>
            <w:tcBorders/>
            <w:vAlign w:val="center"/>
          </w:tcPr>
          <w:p>
            <w:pPr>
              <w:pStyle w:val="Normal"/>
              <w:rPr>
                <w:rFonts w:cs="Arial"/>
                <w:i/>
                <w:i/>
                <w:iCs/>
                <w:sz w:val="22"/>
                <w:szCs w:val="22"/>
              </w:rPr>
            </w:pPr>
            <w:r>
              <w:rPr>
                <w:sz w:val="24"/>
              </w:rPr>
              <w:t>Mare minaccioso</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7</w:t>
            </w:r>
          </w:p>
        </w:tc>
        <w:tc>
          <w:tcPr>
            <w:tcW w:w="1638" w:type="dxa"/>
            <w:tcBorders/>
            <w:vAlign w:val="center"/>
          </w:tcPr>
          <w:p>
            <w:pPr>
              <w:pStyle w:val="Normal"/>
              <w:ind w:left="57"/>
              <w:jc w:val="center"/>
              <w:rPr>
                <w:sz w:val="22"/>
                <w:szCs w:val="22"/>
              </w:rPr>
            </w:pPr>
            <w:r>
              <w:rPr>
                <w:sz w:val="22"/>
                <w:szCs w:val="22"/>
              </w:rPr>
              <w:t>09.02.2026</w:t>
            </w:r>
          </w:p>
        </w:tc>
        <w:tc>
          <w:tcPr>
            <w:tcW w:w="7488" w:type="dxa"/>
            <w:tcBorders/>
            <w:vAlign w:val="center"/>
          </w:tcPr>
          <w:p>
            <w:pPr>
              <w:pStyle w:val="Normal"/>
              <w:rPr>
                <w:rFonts w:cs="Arial"/>
                <w:i/>
                <w:i/>
                <w:iCs/>
                <w:sz w:val="22"/>
                <w:szCs w:val="22"/>
              </w:rPr>
            </w:pPr>
            <w:r>
              <w:rPr>
                <w:sz w:val="24"/>
              </w:rPr>
              <w:t>Spiaggia tropicale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8</w:t>
            </w:r>
          </w:p>
        </w:tc>
        <w:tc>
          <w:tcPr>
            <w:tcW w:w="1638" w:type="dxa"/>
            <w:tcBorders/>
            <w:vAlign w:val="center"/>
          </w:tcPr>
          <w:p>
            <w:pPr>
              <w:pStyle w:val="Normal"/>
              <w:ind w:left="57"/>
              <w:jc w:val="center"/>
              <w:rPr>
                <w:sz w:val="22"/>
                <w:szCs w:val="22"/>
              </w:rPr>
            </w:pPr>
            <w:r>
              <w:rPr>
                <w:sz w:val="22"/>
                <w:szCs w:val="22"/>
              </w:rPr>
              <w:t>16.02.2026</w:t>
            </w:r>
          </w:p>
        </w:tc>
        <w:tc>
          <w:tcPr>
            <w:tcW w:w="7488" w:type="dxa"/>
            <w:tcBorders/>
            <w:vAlign w:val="center"/>
          </w:tcPr>
          <w:p>
            <w:pPr>
              <w:pStyle w:val="Normal"/>
              <w:rPr>
                <w:rFonts w:cs="Arial"/>
                <w:sz w:val="22"/>
                <w:szCs w:val="22"/>
              </w:rPr>
            </w:pPr>
            <w:r>
              <w:rPr>
                <w:sz w:val="24"/>
              </w:rPr>
              <w:t>Africa</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9</w:t>
            </w:r>
          </w:p>
        </w:tc>
        <w:tc>
          <w:tcPr>
            <w:tcW w:w="1638" w:type="dxa"/>
            <w:tcBorders/>
            <w:vAlign w:val="center"/>
          </w:tcPr>
          <w:p>
            <w:pPr>
              <w:pStyle w:val="Normal"/>
              <w:rPr>
                <w:rFonts w:cs="Arial"/>
                <w:color w:val="000000"/>
                <w:sz w:val="22"/>
                <w:szCs w:val="22"/>
              </w:rPr>
            </w:pPr>
            <w:r>
              <w:rPr>
                <w:sz w:val="22"/>
                <w:szCs w:val="22"/>
              </w:rPr>
              <w:t xml:space="preserve">    </w:t>
            </w:r>
            <w:r>
              <w:rPr>
                <w:sz w:val="22"/>
                <w:szCs w:val="22"/>
              </w:rPr>
              <w:t>23.02.2026</w:t>
            </w:r>
          </w:p>
        </w:tc>
        <w:tc>
          <w:tcPr>
            <w:tcW w:w="7488" w:type="dxa"/>
            <w:tcBorders/>
            <w:vAlign w:val="center"/>
          </w:tcPr>
          <w:p>
            <w:pPr>
              <w:pStyle w:val="Normal"/>
              <w:rPr>
                <w:rFonts w:cs="Arial"/>
                <w:color w:val="000000"/>
                <w:sz w:val="22"/>
                <w:szCs w:val="22"/>
              </w:rPr>
            </w:pPr>
            <w:r>
              <w:rPr>
                <w:sz w:val="24"/>
              </w:rPr>
              <w:t>Panda nel canneto</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10</w:t>
            </w:r>
          </w:p>
        </w:tc>
        <w:tc>
          <w:tcPr>
            <w:tcW w:w="1638" w:type="dxa"/>
            <w:tcBorders/>
            <w:vAlign w:val="center"/>
          </w:tcPr>
          <w:p>
            <w:pPr>
              <w:pStyle w:val="Normal"/>
              <w:jc w:val="center"/>
              <w:rPr>
                <w:bCs/>
                <w:sz w:val="22"/>
                <w:szCs w:val="22"/>
              </w:rPr>
            </w:pPr>
            <w:r>
              <w:rPr>
                <w:bCs/>
                <w:sz w:val="22"/>
                <w:szCs w:val="22"/>
              </w:rPr>
              <w:t>02.03.2026</w:t>
            </w:r>
          </w:p>
        </w:tc>
        <w:tc>
          <w:tcPr>
            <w:tcW w:w="7488" w:type="dxa"/>
            <w:tcBorders/>
            <w:vAlign w:val="center"/>
          </w:tcPr>
          <w:p>
            <w:pPr>
              <w:pStyle w:val="Normal"/>
              <w:rPr>
                <w:rFonts w:cs="Arial"/>
                <w:color w:val="000000"/>
                <w:sz w:val="22"/>
                <w:szCs w:val="22"/>
              </w:rPr>
            </w:pPr>
            <w:r>
              <w:rPr>
                <w:sz w:val="24"/>
              </w:rPr>
              <w:t>Lupo nella prateria</w:t>
            </w:r>
          </w:p>
        </w:tc>
      </w:tr>
    </w:tbl>
    <w:p>
      <w:pPr>
        <w:pStyle w:val="Normal"/>
        <w:rPr>
          <w:rFonts w:ascii="Times New Roman" w:hAnsi="Times New Roman"/>
        </w:rPr>
      </w:pPr>
      <w:r>
        <w:rPr>
          <w:rFonts w:ascii="Times New Roman" w:hAnsi="Times New Roman"/>
        </w:rPr>
      </w:r>
    </w:p>
    <w:p>
      <w:pPr>
        <w:pStyle w:val="Normal"/>
        <w:rPr>
          <w:b/>
          <w:sz w:val="24"/>
        </w:rPr>
      </w:pPr>
      <w:r>
        <w:rPr>
          <w:b/>
          <w:sz w:val="24"/>
        </w:rPr>
      </w:r>
    </w:p>
    <w:p>
      <w:pPr>
        <w:pStyle w:val="Normal"/>
        <w:rPr>
          <w:b/>
          <w:sz w:val="24"/>
        </w:rPr>
      </w:pPr>
      <w:r>
        <w:rPr>
          <w:b/>
          <w:sz w:val="24"/>
        </w:rPr>
      </w:r>
    </w:p>
    <w:p>
      <w:pPr>
        <w:pStyle w:val="Normal"/>
        <w:rPr>
          <w:sz w:val="22"/>
          <w:szCs w:val="22"/>
        </w:rPr>
      </w:pPr>
      <w:r>
        <w:rPr>
          <w:sz w:val="22"/>
          <w:szCs w:val="22"/>
        </w:rPr>
      </w:r>
    </w:p>
    <w:p>
      <w:pPr>
        <w:pStyle w:val="Normal"/>
        <w:rPr>
          <w:sz w:val="20"/>
          <w:szCs w:val="20"/>
        </w:rPr>
      </w:pPr>
      <w:r>
        <w:rPr>
          <w:sz w:val="20"/>
          <w:szCs w:val="20"/>
        </w:rPr>
      </w:r>
    </w:p>
    <w:p>
      <w:pPr>
        <w:pStyle w:val="Normal"/>
        <w:rPr/>
      </w:pPr>
      <w:r>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elite">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bidi w:val="0"/>
      <w:spacing w:lineRule="auto" w:line="240" w:before="0" w:after="0"/>
      <w:jc w:val="left"/>
    </w:pPr>
    <w:rPr>
      <w:rFonts w:ascii="Arial" w:hAnsi="Arial" w:eastAsia="Times New Roman" w:cs="Times New Roman"/>
      <w:color w:val="auto"/>
      <w:kern w:val="0"/>
      <w:sz w:val="28"/>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bidi w:val="0"/>
      <w:spacing w:lineRule="atLeast" w:line="360" w:before="240" w:after="0"/>
      <w:jc w:val="both"/>
    </w:pPr>
    <w:rPr>
      <w:rFonts w:ascii="elite" w:hAnsi="elite" w:eastAsia="Times New Roman" w:cs="Times New Roman"/>
      <w:color w:val="auto"/>
      <w:kern w:val="0"/>
      <w:sz w:val="20"/>
      <w:szCs w:val="20"/>
      <w:lang w:eastAsia="it-IT" w:val="it-IT" w:bidi="ar-SA"/>
    </w:rPr>
  </w:style>
  <w:style w:type="paragraph" w:styleId="Corpo" w:customStyle="1">
    <w:name w:val="Corpo"/>
    <w:qFormat/>
    <w:rsid w:val="00ce0e41"/>
    <w:pPr>
      <w:widowControl/>
      <w:bidi w:val="0"/>
      <w:spacing w:lineRule="auto" w:line="240" w:before="0" w:after="0"/>
      <w:jc w:val="left"/>
    </w:pPr>
    <w:rPr>
      <w:rFonts w:ascii="Helvetica" w:hAnsi="Helvetica" w:eastAsia="Arial Unicode MS" w:cs="Arial Unicode MS"/>
      <w:color w:val="000000"/>
      <w:kern w:val="0"/>
      <w:sz w:val="22"/>
      <w:szCs w:val="22"/>
      <w:lang w:eastAsia="it-IT" w:val="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ListParagraph">
    <w:name w:val="List Paragraph"/>
    <w:basedOn w:val="Normal"/>
    <w:uiPriority w:val="34"/>
    <w:qFormat/>
    <w:rsid w:val="00664413"/>
    <w:pPr>
      <w:spacing w:before="0" w:after="0"/>
      <w:ind w:left="720"/>
      <w:contextualSpacing/>
    </w:pPr>
    <w:rPr/>
  </w:style>
  <w:style w:type="paragraph" w:styleId="NoSpacing">
    <w:name w:val="No Spacing"/>
    <w:uiPriority w:val="1"/>
    <w:qFormat/>
    <w:rsid w:val="00fc08a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LibreOffice/24.2.3.2$Windows_X86_64 LibreOffice_project/433d9c2ded56988e8a90e6b2e771ee4e6a5ab2ba</Application>
  <AppVersion>15.0000</AppVersion>
  <Pages>1</Pages>
  <Words>151</Words>
  <Characters>812</Characters>
  <CharactersWithSpaces>991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2025-05-12T22:06:00Z</dcterms:created>
  <dc:creator>Carmen Quadri</dc:creator>
  <dc:description/>
  <dc:language>it-IT</dc:language>
  <cp:lastModifiedBy/>
  <dcterms:modified xsi:type="dcterms:W3CDTF">2025-07-14T11:17:13Z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