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5A3" w:rsidRPr="006955A3" w:rsidRDefault="006955A3">
      <w:pPr>
        <w:rPr>
          <w:u w:val="single"/>
        </w:rPr>
      </w:pPr>
      <w:r w:rsidRPr="006955A3">
        <w:rPr>
          <w:u w:val="single"/>
        </w:rPr>
        <w:t>CORSO TERZA UNIVERSITA’  - BG</w:t>
      </w:r>
    </w:p>
    <w:p w:rsidR="006955A3" w:rsidRDefault="006955A3"/>
    <w:p w:rsidR="006955A3" w:rsidRPr="00E50CE4" w:rsidRDefault="00F5100A">
      <w:pPr>
        <w:rPr>
          <w:b/>
        </w:rPr>
      </w:pPr>
      <w:r>
        <w:rPr>
          <w:b/>
          <w:u w:val="single"/>
        </w:rPr>
        <w:t>MITO ED ARTE NEL CAMMINO DELL’UMANITA’</w:t>
      </w:r>
      <w:r w:rsidR="006955A3">
        <w:t xml:space="preserve">                                                                                              </w:t>
      </w:r>
      <w:r w:rsidR="00E50CE4">
        <w:t xml:space="preserve">      </w:t>
      </w:r>
      <w:r w:rsidR="00E50CE4">
        <w:rPr>
          <w:b/>
        </w:rPr>
        <w:t>Docente : arch. Mario Abati</w:t>
      </w:r>
    </w:p>
    <w:p w:rsidR="006955A3" w:rsidRDefault="006955A3"/>
    <w:p w:rsidR="006955A3" w:rsidRDefault="006955A3"/>
    <w:p w:rsidR="00844F01" w:rsidRPr="00AB4A9F" w:rsidRDefault="00D05CEF">
      <w:pPr>
        <w:rPr>
          <w:b/>
        </w:rPr>
      </w:pPr>
      <w:r>
        <w:rPr>
          <w:b/>
          <w:u w:val="single"/>
        </w:rPr>
        <w:t xml:space="preserve">8 </w:t>
      </w:r>
      <w:r w:rsidR="00004ED0" w:rsidRPr="00AB4A9F">
        <w:rPr>
          <w:b/>
          <w:u w:val="single"/>
        </w:rPr>
        <w:t>– MORTE E RINASCITA DELL’ARTE TRA DISPERAZIONE E SPERANZA</w:t>
      </w:r>
    </w:p>
    <w:p w:rsidR="006955A3" w:rsidRDefault="006955A3">
      <w:pPr>
        <w:rPr>
          <w:u w:val="single"/>
        </w:rPr>
      </w:pPr>
    </w:p>
    <w:p w:rsidR="00004ED0" w:rsidRDefault="000E5397">
      <w:r>
        <w:t>Alla fine dell’800 e n</w:t>
      </w:r>
      <w:r w:rsidR="00004ED0" w:rsidRPr="00004ED0">
        <w:t>ei primi anni de</w:t>
      </w:r>
      <w:r w:rsidR="00004ED0">
        <w:t xml:space="preserve">l </w:t>
      </w:r>
      <w:smartTag w:uri="urn:schemas-microsoft-com:office:smarttags" w:element="metricconverter">
        <w:smartTagPr>
          <w:attr w:name="ProductID" w:val="900 in"/>
        </w:smartTagPr>
        <w:r w:rsidR="00004ED0">
          <w:t>900 in</w:t>
        </w:r>
      </w:smartTag>
      <w:r w:rsidR="00004ED0">
        <w:t xml:space="preserve"> campo artistico si assiste ad un fenomeno al quale nessuno avrebbe mai pen</w:t>
      </w:r>
      <w:r w:rsidR="007770BD">
        <w:t>s</w:t>
      </w:r>
      <w:r w:rsidR="00F246B6">
        <w:t>ato, critica ufficiale in primis</w:t>
      </w:r>
      <w:r w:rsidR="00004ED0">
        <w:t>, se non come effetto di un gioco delirante</w:t>
      </w:r>
      <w:r w:rsidR="00C71436">
        <w:t xml:space="preserve"> o di uno sberleffo goliardico</w:t>
      </w:r>
      <w:r w:rsidR="00004ED0">
        <w:t xml:space="preserve"> : la cosiddetta DESTRUTTURAZIONE DELLA FORMA.</w:t>
      </w:r>
    </w:p>
    <w:p w:rsidR="00004ED0" w:rsidRDefault="00004ED0">
      <w:r>
        <w:t>Invece</w:t>
      </w:r>
      <w:r w:rsidR="00C71436">
        <w:t>, letto a posteriori,</w:t>
      </w:r>
      <w:r>
        <w:t xml:space="preserve"> nulla di più serio e di più rivoluzio</w:t>
      </w:r>
      <w:r w:rsidR="003262DD">
        <w:t>nario si era mai visto dall’epoca</w:t>
      </w:r>
      <w:r>
        <w:t xml:space="preserve"> del Rinascimento.</w:t>
      </w:r>
    </w:p>
    <w:p w:rsidR="00C71436" w:rsidRDefault="00C71436">
      <w:r>
        <w:t>Per la verità i tempi erano maturi per</w:t>
      </w:r>
      <w:r w:rsidR="007770BD">
        <w:t xml:space="preserve"> assistere a </w:t>
      </w:r>
      <w:r>
        <w:t xml:space="preserve"> profondi rivolgimenti in ogni campo</w:t>
      </w:r>
      <w:r w:rsidR="003262DD">
        <w:t xml:space="preserve"> del sapere</w:t>
      </w:r>
      <w:r>
        <w:t xml:space="preserve"> considerando le scoperte che si</w:t>
      </w:r>
      <w:r w:rsidR="000E5397">
        <w:t xml:space="preserve"> stavano realizzando</w:t>
      </w:r>
      <w:r w:rsidR="003262DD">
        <w:t xml:space="preserve"> in ambito</w:t>
      </w:r>
      <w:r>
        <w:t xml:space="preserve"> scientifico: dalla TEORIA DELLA RELATIVITA’ di Einstein del 1905 che riformulava il concetto di spazio e di tempo per arrivare alle scoperte di </w:t>
      </w:r>
      <w:proofErr w:type="spellStart"/>
      <w:r>
        <w:t>Max</w:t>
      </w:r>
      <w:proofErr w:type="spellEnd"/>
      <w:r>
        <w:t xml:space="preserve"> </w:t>
      </w:r>
      <w:proofErr w:type="spellStart"/>
      <w:r>
        <w:t>Plank</w:t>
      </w:r>
      <w:proofErr w:type="spellEnd"/>
      <w:r>
        <w:t xml:space="preserve"> sulle particelle sub-atomiche prive di massa</w:t>
      </w:r>
      <w:r w:rsidR="004F5E10">
        <w:t xml:space="preserve"> o alle enunciazioni di Freud sulla psicanalisi.</w:t>
      </w:r>
    </w:p>
    <w:p w:rsidR="000E5397" w:rsidRDefault="000E5397"/>
    <w:p w:rsidR="007D5684" w:rsidRDefault="00142765">
      <w:r>
        <w:t>In arte l</w:t>
      </w:r>
      <w:r w:rsidR="00774938">
        <w:t>a strada aperta da CEZANNE</w:t>
      </w:r>
      <w:r w:rsidR="007D5684">
        <w:t xml:space="preserve"> sulla progressiva  geometrizzazione  delle f</w:t>
      </w:r>
      <w:r w:rsidR="004F5E10">
        <w:t>orme viene</w:t>
      </w:r>
      <w:r w:rsidR="007D5684">
        <w:t xml:space="preserve"> imboccata con decisione da PICASSO e BRAQUE, primi artefici del CUBISMO, seguiti e ripresi con entusiasmo da</w:t>
      </w:r>
      <w:r w:rsidR="007770BD">
        <w:t xml:space="preserve"> quasi</w:t>
      </w:r>
      <w:r w:rsidR="007D5684">
        <w:t xml:space="preserve"> tutti gli artisti del tempo.</w:t>
      </w:r>
    </w:p>
    <w:p w:rsidR="007D5684" w:rsidRDefault="007770BD">
      <w:r>
        <w:t>La prima e</w:t>
      </w:r>
      <w:r w:rsidR="004F5E10">
        <w:t>sposizione</w:t>
      </w:r>
      <w:r w:rsidR="007D5684">
        <w:t xml:space="preserve"> delle DEMOISELLES D’A</w:t>
      </w:r>
      <w:r w:rsidR="003262DD">
        <w:t>VIGNON di Picasso nel 1907 desta</w:t>
      </w:r>
      <w:r w:rsidR="007D5684">
        <w:t xml:space="preserve"> </w:t>
      </w:r>
      <w:r w:rsidR="000E5397">
        <w:t xml:space="preserve">grande </w:t>
      </w:r>
      <w:r w:rsidR="007D5684">
        <w:t>scalp</w:t>
      </w:r>
      <w:r w:rsidR="004F5E10">
        <w:t>ore</w:t>
      </w:r>
      <w:r w:rsidR="000E5397">
        <w:t xml:space="preserve"> in un pubblico sconcertato, diviso</w:t>
      </w:r>
      <w:r>
        <w:t xml:space="preserve"> tra ironia</w:t>
      </w:r>
      <w:r w:rsidR="003262DD">
        <w:t>,</w:t>
      </w:r>
      <w:r>
        <w:t xml:space="preserve"> </w:t>
      </w:r>
      <w:r w:rsidR="004F5E10">
        <w:t>ammirazione e</w:t>
      </w:r>
      <w:r>
        <w:t xml:space="preserve"> sarcasmo</w:t>
      </w:r>
      <w:r w:rsidR="004F5E10">
        <w:t xml:space="preserve"> e in una critica all’in</w:t>
      </w:r>
      <w:r>
        <w:t>izio sospettosa e timorosa di prese</w:t>
      </w:r>
      <w:r w:rsidR="004F5E10">
        <w:t xml:space="preserve"> in giro.</w:t>
      </w:r>
    </w:p>
    <w:p w:rsidR="004F5E10" w:rsidRDefault="000E5397">
      <w:r>
        <w:t>Ma il dado è ormai gettato</w:t>
      </w:r>
      <w:r w:rsidR="003262DD">
        <w:t xml:space="preserve"> e non si può</w:t>
      </w:r>
      <w:r w:rsidR="004F5E10">
        <w:t xml:space="preserve"> più tornare indietro.</w:t>
      </w:r>
    </w:p>
    <w:p w:rsidR="004F5E10" w:rsidRDefault="004F5E10">
      <w:r>
        <w:t xml:space="preserve">Si assiste così in pochissimi anni ad una fioritura febbrile e </w:t>
      </w:r>
      <w:r w:rsidR="007770BD">
        <w:t>simultanea</w:t>
      </w:r>
      <w:r w:rsidR="00774938">
        <w:t xml:space="preserve">  di correnti artistiche mai  vista</w:t>
      </w:r>
      <w:r>
        <w:t xml:space="preserve"> prima: </w:t>
      </w:r>
      <w:r w:rsidR="00774938">
        <w:t xml:space="preserve">nascono </w:t>
      </w:r>
      <w:r>
        <w:t>le AVA</w:t>
      </w:r>
      <w:r w:rsidR="00CD4DCE">
        <w:t>NGUARDIE STORICHE del Novecento, dal Cubismo al Futurismo, dall’Astrattismo al Dadaismo all’Espressionismo che si mescoleranno i</w:t>
      </w:r>
      <w:r w:rsidR="007770BD">
        <w:t>n seguito</w:t>
      </w:r>
      <w:r w:rsidR="00CD4DCE">
        <w:t xml:space="preserve"> dando origine alle più svariate ibridazioni,</w:t>
      </w:r>
      <w:r w:rsidR="003262DD">
        <w:t xml:space="preserve"> con riprese e</w:t>
      </w:r>
      <w:r w:rsidR="00774938">
        <w:t>d</w:t>
      </w:r>
      <w:r w:rsidR="003262DD">
        <w:t xml:space="preserve"> imitazioni</w:t>
      </w:r>
      <w:r w:rsidR="00CD4DCE">
        <w:t xml:space="preserve"> fino ai giorni nostri.</w:t>
      </w:r>
    </w:p>
    <w:p w:rsidR="00AE7347" w:rsidRDefault="00BF2F08">
      <w:r>
        <w:rPr>
          <w:noProof/>
        </w:rPr>
        <w:drawing>
          <wp:anchor distT="0" distB="0" distL="114300" distR="114300" simplePos="0" relativeHeight="251656192" behindDoc="0" locked="0" layoutInCell="1" allowOverlap="1">
            <wp:simplePos x="0" y="0"/>
            <wp:positionH relativeFrom="column">
              <wp:posOffset>2057400</wp:posOffset>
            </wp:positionH>
            <wp:positionV relativeFrom="paragraph">
              <wp:posOffset>168275</wp:posOffset>
            </wp:positionV>
            <wp:extent cx="2419350" cy="2514600"/>
            <wp:effectExtent l="0" t="0" r="0" b="0"/>
            <wp:wrapSquare wrapText="bothSides"/>
            <wp:docPr id="4" name="Immagine 4" descr="cubismo- 1907- 2 picasso-demoisell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bismo- 1907- 2 picasso-demoiselles- 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347" w:rsidRDefault="00AE7347"/>
    <w:p w:rsidR="00AE7347" w:rsidRDefault="00AE7347"/>
    <w:p w:rsidR="00AE7347" w:rsidRDefault="00AE7347"/>
    <w:p w:rsidR="00AE7347" w:rsidRDefault="00AE7347"/>
    <w:p w:rsidR="00AE7347" w:rsidRDefault="00AE7347"/>
    <w:p w:rsidR="00AE7347" w:rsidRDefault="00AE7347"/>
    <w:p w:rsidR="00AE7347" w:rsidRDefault="00AE7347"/>
    <w:p w:rsidR="0009090C" w:rsidRPr="007770BD" w:rsidRDefault="0009090C">
      <w:r w:rsidRPr="007770BD">
        <w:t xml:space="preserve">                    </w:t>
      </w:r>
    </w:p>
    <w:p w:rsidR="0009090C" w:rsidRPr="007770BD" w:rsidRDefault="0009090C"/>
    <w:p w:rsidR="00AE7347" w:rsidRPr="009B7D99" w:rsidRDefault="00774938">
      <w:pPr>
        <w:rPr>
          <w:b/>
        </w:rPr>
      </w:pPr>
      <w:r w:rsidRPr="009B7D99">
        <w:rPr>
          <w:b/>
        </w:rPr>
        <w:t xml:space="preserve">           </w:t>
      </w:r>
      <w:r w:rsidR="0009090C" w:rsidRPr="009B7D99">
        <w:rPr>
          <w:b/>
        </w:rPr>
        <w:t xml:space="preserve"> </w:t>
      </w:r>
      <w:r w:rsidR="0009090C" w:rsidRPr="009B7D99">
        <w:rPr>
          <w:b/>
          <w:sz w:val="20"/>
          <w:szCs w:val="20"/>
          <w:lang w:val="en-GB"/>
        </w:rPr>
        <w:t>Pablo Picasso – 1907</w:t>
      </w:r>
    </w:p>
    <w:p w:rsidR="00AE7347" w:rsidRPr="009B7D99" w:rsidRDefault="00774938">
      <w:pPr>
        <w:rPr>
          <w:b/>
          <w:sz w:val="20"/>
          <w:szCs w:val="20"/>
          <w:lang w:val="en-GB"/>
        </w:rPr>
      </w:pPr>
      <w:r w:rsidRPr="009B7D99">
        <w:rPr>
          <w:b/>
          <w:lang w:val="en-GB"/>
        </w:rPr>
        <w:t xml:space="preserve">            </w:t>
      </w:r>
      <w:r w:rsidR="0009090C" w:rsidRPr="009B7D99">
        <w:rPr>
          <w:b/>
          <w:sz w:val="20"/>
          <w:szCs w:val="20"/>
          <w:lang w:val="en-GB"/>
        </w:rPr>
        <w:t xml:space="preserve">Les demoiselles </w:t>
      </w:r>
      <w:proofErr w:type="spellStart"/>
      <w:r w:rsidR="0009090C" w:rsidRPr="009B7D99">
        <w:rPr>
          <w:b/>
          <w:sz w:val="20"/>
          <w:szCs w:val="20"/>
          <w:lang w:val="en-GB"/>
        </w:rPr>
        <w:t>d’Avignon</w:t>
      </w:r>
      <w:proofErr w:type="spellEnd"/>
    </w:p>
    <w:p w:rsidR="00AE7347" w:rsidRPr="009B7D99" w:rsidRDefault="00774938">
      <w:pPr>
        <w:rPr>
          <w:b/>
          <w:sz w:val="20"/>
          <w:szCs w:val="20"/>
          <w:lang w:val="en-GB"/>
        </w:rPr>
      </w:pPr>
      <w:r w:rsidRPr="009B7D99">
        <w:rPr>
          <w:b/>
          <w:lang w:val="en-GB"/>
        </w:rPr>
        <w:t xml:space="preserve">           </w:t>
      </w:r>
      <w:r w:rsidR="0009090C" w:rsidRPr="009B7D99">
        <w:rPr>
          <w:b/>
          <w:lang w:val="en-GB"/>
        </w:rPr>
        <w:t xml:space="preserve"> </w:t>
      </w:r>
      <w:smartTag w:uri="urn:schemas-microsoft-com:office:smarttags" w:element="State">
        <w:smartTag w:uri="urn:schemas-microsoft-com:office:smarttags" w:element="place">
          <w:r w:rsidR="0009090C" w:rsidRPr="009B7D99">
            <w:rPr>
              <w:b/>
              <w:sz w:val="20"/>
              <w:szCs w:val="20"/>
              <w:lang w:val="en-GB"/>
            </w:rPr>
            <w:t>New York</w:t>
          </w:r>
        </w:smartTag>
      </w:smartTag>
    </w:p>
    <w:p w:rsidR="00AE7347" w:rsidRPr="009B7D99" w:rsidRDefault="00774938">
      <w:pPr>
        <w:rPr>
          <w:b/>
        </w:rPr>
      </w:pPr>
      <w:r w:rsidRPr="009B7D99">
        <w:rPr>
          <w:b/>
        </w:rPr>
        <w:t xml:space="preserve">           </w:t>
      </w:r>
      <w:r w:rsidR="0009090C" w:rsidRPr="009B7D99">
        <w:rPr>
          <w:b/>
        </w:rPr>
        <w:t xml:space="preserve"> </w:t>
      </w:r>
      <w:proofErr w:type="spellStart"/>
      <w:r w:rsidR="0009090C" w:rsidRPr="009B7D99">
        <w:rPr>
          <w:b/>
          <w:sz w:val="20"/>
          <w:szCs w:val="20"/>
        </w:rPr>
        <w:t>Museum</w:t>
      </w:r>
      <w:proofErr w:type="spellEnd"/>
      <w:r w:rsidR="0009090C" w:rsidRPr="009B7D99">
        <w:rPr>
          <w:b/>
          <w:sz w:val="20"/>
          <w:szCs w:val="20"/>
        </w:rPr>
        <w:t xml:space="preserve"> of </w:t>
      </w:r>
      <w:proofErr w:type="spellStart"/>
      <w:r w:rsidR="0009090C" w:rsidRPr="009B7D99">
        <w:rPr>
          <w:b/>
          <w:sz w:val="20"/>
          <w:szCs w:val="20"/>
        </w:rPr>
        <w:t>Modern</w:t>
      </w:r>
      <w:proofErr w:type="spellEnd"/>
      <w:r w:rsidR="0009090C" w:rsidRPr="009B7D99">
        <w:rPr>
          <w:b/>
          <w:sz w:val="20"/>
          <w:szCs w:val="20"/>
        </w:rPr>
        <w:t xml:space="preserve"> Art</w:t>
      </w:r>
    </w:p>
    <w:p w:rsidR="00AE7347" w:rsidRPr="007770BD" w:rsidRDefault="00AE7347"/>
    <w:p w:rsidR="00AE7347" w:rsidRPr="007770BD" w:rsidRDefault="0009090C">
      <w:r w:rsidRPr="007770BD">
        <w:t xml:space="preserve">          </w:t>
      </w:r>
    </w:p>
    <w:p w:rsidR="000E5397" w:rsidRDefault="000E5397"/>
    <w:p w:rsidR="004F5E10" w:rsidRDefault="00774938">
      <w:r>
        <w:t>In ogni caso in diversi artisti prevale una coscienza del</w:t>
      </w:r>
      <w:r w:rsidR="00CD4DCE">
        <w:t xml:space="preserve"> distacco e separazione dell’opera d’arte dalla tradizionale funzione  </w:t>
      </w:r>
      <w:r w:rsidR="001F239B">
        <w:t>di rappresentazione della realtà oggettiva e</w:t>
      </w:r>
      <w:r>
        <w:t xml:space="preserve"> ancor più</w:t>
      </w:r>
      <w:r w:rsidR="001F239B">
        <w:t xml:space="preserve"> scade la preoccupazione che debba piacere ad un pubblico generalizzato. </w:t>
      </w:r>
      <w:r w:rsidR="007770BD">
        <w:t xml:space="preserve"> </w:t>
      </w:r>
    </w:p>
    <w:p w:rsidR="00A20119" w:rsidRDefault="000E5397">
      <w:r>
        <w:t xml:space="preserve">                                                 </w:t>
      </w:r>
      <w:r w:rsidR="00774938">
        <w:t xml:space="preserve">                               </w:t>
      </w:r>
    </w:p>
    <w:p w:rsidR="00A20119" w:rsidRDefault="00640DF1">
      <w:r>
        <w:lastRenderedPageBreak/>
        <w:t xml:space="preserve">                     </w:t>
      </w:r>
    </w:p>
    <w:p w:rsidR="006955A3" w:rsidRPr="00F45F3F" w:rsidRDefault="00271349" w:rsidP="00EB3CD6">
      <w:r>
        <w:rPr>
          <w:noProof/>
        </w:rPr>
        <w:drawing>
          <wp:anchor distT="0" distB="0" distL="114300" distR="114300" simplePos="0" relativeHeight="251657216" behindDoc="0" locked="0" layoutInCell="1" allowOverlap="1" wp14:anchorId="2C872B48" wp14:editId="58943C40">
            <wp:simplePos x="0" y="0"/>
            <wp:positionH relativeFrom="column">
              <wp:posOffset>71755</wp:posOffset>
            </wp:positionH>
            <wp:positionV relativeFrom="paragraph">
              <wp:posOffset>71755</wp:posOffset>
            </wp:positionV>
            <wp:extent cx="2240280" cy="3176270"/>
            <wp:effectExtent l="0" t="0" r="7620" b="5080"/>
            <wp:wrapSquare wrapText="bothSides"/>
            <wp:docPr id="6" name="Immagine 6" descr="Dada -1913- Duchamp-ruota-di-biciclet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a -1913- Duchamp-ruota-di-biciclett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0280" cy="317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F46E8">
        <w:t xml:space="preserve"> </w:t>
      </w:r>
      <w:r w:rsidR="000E5397">
        <w:t>Il Cubismo scompone le forme in tessere geometriche</w:t>
      </w:r>
      <w:r w:rsidR="00640DF1">
        <w:t xml:space="preserve"> affiancate o sovrapposte, con diversi punti di vista contemporaneamente </w:t>
      </w:r>
      <w:r w:rsidR="00B57723">
        <w:t xml:space="preserve"> </w:t>
      </w:r>
      <w:r w:rsidR="00640DF1">
        <w:t>(</w:t>
      </w:r>
      <w:r w:rsidR="00B57723">
        <w:t>front</w:t>
      </w:r>
      <w:r w:rsidR="00640DF1">
        <w:t>e, profilo e</w:t>
      </w:r>
      <w:r w:rsidR="003262DD">
        <w:t xml:space="preserve"> retro</w:t>
      </w:r>
      <w:r w:rsidR="00640DF1">
        <w:t>)</w:t>
      </w:r>
      <w:r w:rsidR="00B57723">
        <w:t xml:space="preserve"> sommando piani orizzontali, verticali, obliqui con infinite piccole varia</w:t>
      </w:r>
      <w:r w:rsidR="003262DD">
        <w:t>n</w:t>
      </w:r>
      <w:r w:rsidR="00640DF1">
        <w:t xml:space="preserve">ti pari alle diverse angolature che si possono avere da diversi punti di osservazione </w:t>
      </w:r>
      <w:r w:rsidR="00B57723">
        <w:t xml:space="preserve"> con diverse sorgenti di luce.</w:t>
      </w:r>
    </w:p>
    <w:p w:rsidR="00430B9B" w:rsidRDefault="00B57723">
      <w:r>
        <w:t xml:space="preserve">La percezione della materia non è più unitaria, scompare il concetto </w:t>
      </w:r>
      <w:r w:rsidR="00430B9B">
        <w:t>di</w:t>
      </w:r>
      <w:r w:rsidR="0099508D">
        <w:t xml:space="preserve"> tempo atmosferico e tempo</w:t>
      </w:r>
      <w:r w:rsidR="003C48CD">
        <w:t xml:space="preserve"> cronologico</w:t>
      </w:r>
      <w:r w:rsidR="00430B9B">
        <w:t xml:space="preserve"> (non esistono</w:t>
      </w:r>
      <w:r>
        <w:t xml:space="preserve"> </w:t>
      </w:r>
      <w:r w:rsidR="00430B9B">
        <w:t>né giorno né notte) gli oggetti e lo spazio si fondono, le tonalità sono quasi sempre monocrome</w:t>
      </w:r>
      <w:r w:rsidR="001A7F9D">
        <w:t>. Prevale la sensazione di immobilità.</w:t>
      </w:r>
    </w:p>
    <w:p w:rsidR="00B57723" w:rsidRDefault="00271349">
      <w:r>
        <w:rPr>
          <w:noProof/>
        </w:rPr>
        <mc:AlternateContent>
          <mc:Choice Requires="wps">
            <w:drawing>
              <wp:anchor distT="0" distB="0" distL="114300" distR="114300" simplePos="0" relativeHeight="251670528" behindDoc="0" locked="0" layoutInCell="1" allowOverlap="1" wp14:anchorId="1DA749A3" wp14:editId="35C0ACA9">
                <wp:simplePos x="0" y="0"/>
                <wp:positionH relativeFrom="column">
                  <wp:posOffset>-2367280</wp:posOffset>
                </wp:positionH>
                <wp:positionV relativeFrom="paragraph">
                  <wp:posOffset>1330325</wp:posOffset>
                </wp:positionV>
                <wp:extent cx="2232660" cy="531495"/>
                <wp:effectExtent l="0" t="0" r="0" b="1905"/>
                <wp:wrapSquare wrapText="bothSides"/>
                <wp:docPr id="1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531495"/>
                        </a:xfrm>
                        <a:prstGeom prst="rect">
                          <a:avLst/>
                        </a:prstGeom>
                        <a:solidFill>
                          <a:srgbClr val="FFFFFF"/>
                        </a:solidFill>
                        <a:ln w="9525">
                          <a:noFill/>
                          <a:miter lim="800000"/>
                          <a:headEnd/>
                          <a:tailEnd/>
                        </a:ln>
                      </wps:spPr>
                      <wps:txbx>
                        <w:txbxContent>
                          <w:p w:rsidR="00271349" w:rsidRDefault="00271349" w:rsidP="00271349">
                            <w:pPr>
                              <w:rPr>
                                <w:b/>
                                <w:sz w:val="20"/>
                                <w:szCs w:val="20"/>
                              </w:rPr>
                            </w:pPr>
                            <w:r>
                              <w:rPr>
                                <w:b/>
                                <w:sz w:val="20"/>
                                <w:szCs w:val="20"/>
                              </w:rPr>
                              <w:t xml:space="preserve">Marcel Duchamp,  1913  </w:t>
                            </w:r>
                          </w:p>
                          <w:p w:rsidR="00271349" w:rsidRDefault="00271349" w:rsidP="00271349">
                            <w:pPr>
                              <w:rPr>
                                <w:b/>
                                <w:sz w:val="20"/>
                                <w:szCs w:val="20"/>
                              </w:rPr>
                            </w:pPr>
                            <w:r>
                              <w:rPr>
                                <w:b/>
                                <w:sz w:val="20"/>
                                <w:szCs w:val="20"/>
                              </w:rPr>
                              <w:t>RUOTA DI BICICLETTA</w:t>
                            </w:r>
                          </w:p>
                          <w:p w:rsidR="00271349" w:rsidRPr="00271349" w:rsidRDefault="00271349" w:rsidP="00271349">
                            <w:pPr>
                              <w:rPr>
                                <w:b/>
                                <w:sz w:val="20"/>
                                <w:szCs w:val="20"/>
                              </w:rPr>
                            </w:pPr>
                            <w:r>
                              <w:rPr>
                                <w:b/>
                                <w:sz w:val="20"/>
                                <w:szCs w:val="20"/>
                              </w:rPr>
                              <w:t>New York,  Sidney Janis Gallery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86.4pt;margin-top:104.75pt;width:175.8pt;height:4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" stroked="f">
                <v:textbox>
                  <w:txbxContent>
                    <w:p w:rsidR="00271349" w:rsidRDefault="00271349" w:rsidP="00271349">
                      <w:pPr>
                        <w:rPr>
                          <w:b/>
                          <w:sz w:val="20"/>
                          <w:szCs w:val="20"/>
                        </w:rPr>
                      </w:pPr>
                      <w:r>
                        <w:rPr>
                          <w:b/>
                          <w:sz w:val="20"/>
                          <w:szCs w:val="20"/>
                        </w:rPr>
                        <w:t xml:space="preserve">Marcel Duchamp,  1913  </w:t>
                      </w:r>
                    </w:p>
                    <w:p w:rsidR="00271349" w:rsidRDefault="00271349" w:rsidP="00271349">
                      <w:pPr>
                        <w:rPr>
                          <w:b/>
                          <w:sz w:val="20"/>
                          <w:szCs w:val="20"/>
                        </w:rPr>
                      </w:pPr>
                      <w:r>
                        <w:rPr>
                          <w:b/>
                          <w:sz w:val="20"/>
                          <w:szCs w:val="20"/>
                        </w:rPr>
                        <w:t>RUOTA DI BICICLETTA</w:t>
                      </w:r>
                    </w:p>
                    <w:p w:rsidR="00271349" w:rsidRPr="00271349" w:rsidRDefault="00271349" w:rsidP="00271349">
                      <w:pPr>
                        <w:rPr>
                          <w:b/>
                          <w:sz w:val="20"/>
                          <w:szCs w:val="20"/>
                        </w:rPr>
                      </w:pPr>
                      <w:r>
                        <w:rPr>
                          <w:b/>
                          <w:sz w:val="20"/>
                          <w:szCs w:val="20"/>
                        </w:rPr>
                        <w:t>New York,  Sidney Janis Gallery</w:t>
                      </w:r>
                    </w:p>
                  </w:txbxContent>
                </v:textbox>
                <w10:wrap type="square"/>
              </v:shape>
            </w:pict>
          </mc:Fallback>
        </mc:AlternateContent>
      </w:r>
      <w:r w:rsidR="00430B9B">
        <w:t>In una prima fase detta “analitica” è però difficile  distinguere</w:t>
      </w:r>
      <w:r w:rsidR="004D3503">
        <w:t xml:space="preserve"> per esempio</w:t>
      </w:r>
      <w:r w:rsidR="00430B9B">
        <w:t xml:space="preserve"> un quadro di Picasso da uno di Braque,  per cui si passerà rapidamente ad una seconda fase “sintetica” più distesa e meno frammentata, con figure più riconoscibili e sicuramente più piacevoli all’occhio</w:t>
      </w:r>
      <w:r w:rsidR="004D3503">
        <w:t>,</w:t>
      </w:r>
      <w:r w:rsidR="00430B9B">
        <w:t xml:space="preserve"> con</w:t>
      </w:r>
      <w:r w:rsidR="001A7F9D">
        <w:t xml:space="preserve"> il</w:t>
      </w:r>
      <w:r w:rsidR="00430B9B">
        <w:t xml:space="preserve"> recupero dei colori</w:t>
      </w:r>
      <w:r w:rsidR="001A7F9D">
        <w:t xml:space="preserve"> e</w:t>
      </w:r>
      <w:r w:rsidR="00DE3E93">
        <w:t xml:space="preserve"> l’uso</w:t>
      </w:r>
      <w:r w:rsidR="001A7F9D">
        <w:t xml:space="preserve"> </w:t>
      </w:r>
      <w:r w:rsidR="004D3503">
        <w:t xml:space="preserve">originale </w:t>
      </w:r>
      <w:r w:rsidR="001A7F9D">
        <w:t>di materiali svariati</w:t>
      </w:r>
      <w:r w:rsidR="00DE3E93">
        <w:t xml:space="preserve"> e </w:t>
      </w:r>
      <w:r w:rsidR="00F45F3F">
        <w:t xml:space="preserve">          </w:t>
      </w:r>
      <w:r w:rsidR="00DE3E93">
        <w:t>comuni</w:t>
      </w:r>
      <w:r w:rsidR="007770BD">
        <w:t>ssimi</w:t>
      </w:r>
      <w:r w:rsidR="00DE3E93">
        <w:t xml:space="preserve"> </w:t>
      </w:r>
      <w:r w:rsidR="001A7F9D">
        <w:t xml:space="preserve">(pezzi di giornale, legno, </w:t>
      </w:r>
      <w:proofErr w:type="spellStart"/>
      <w:r w:rsidR="001A7F9D">
        <w:t>spago,ecc</w:t>
      </w:r>
      <w:proofErr w:type="spellEnd"/>
      <w:r w:rsidR="001A7F9D">
        <w:t>.) incoll</w:t>
      </w:r>
      <w:r w:rsidR="004D3503">
        <w:t>ati sulla tela per formare</w:t>
      </w:r>
      <w:r w:rsidR="00DE3E93">
        <w:t xml:space="preserve"> i</w:t>
      </w:r>
      <w:r w:rsidR="00C360AE">
        <w:t xml:space="preserve"> cosiddetti</w:t>
      </w:r>
      <w:r w:rsidR="00DE3E93">
        <w:t xml:space="preserve"> COLLAGES.</w:t>
      </w:r>
    </w:p>
    <w:p w:rsidR="00584EE2" w:rsidRDefault="00584EE2"/>
    <w:p w:rsidR="00765BC8" w:rsidRDefault="00765BC8"/>
    <w:p w:rsidR="00765BC8" w:rsidRDefault="00765BC8"/>
    <w:p w:rsidR="00854E06" w:rsidRDefault="00854E06"/>
    <w:p w:rsidR="001A7F9D" w:rsidRDefault="00271349">
      <w:r>
        <w:rPr>
          <w:noProof/>
        </w:rPr>
        <w:drawing>
          <wp:anchor distT="0" distB="0" distL="114300" distR="114300" simplePos="0" relativeHeight="251659264" behindDoc="0" locked="0" layoutInCell="1" allowOverlap="1" wp14:anchorId="513BEB9D" wp14:editId="02CAC473">
            <wp:simplePos x="0" y="0"/>
            <wp:positionH relativeFrom="column">
              <wp:posOffset>3466465</wp:posOffset>
            </wp:positionH>
            <wp:positionV relativeFrom="paragraph">
              <wp:posOffset>681990</wp:posOffset>
            </wp:positionV>
            <wp:extent cx="2621915" cy="3620135"/>
            <wp:effectExtent l="0" t="0" r="6985" b="0"/>
            <wp:wrapSquare wrapText="bothSides"/>
            <wp:docPr id="9" name="Immagine 9" descr="Kandinski,  Composizione 1924 - Roma, Collezione pri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dinski,  Composizione 1924 - Roma, Collezione privat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1915" cy="362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936">
        <w:t>Nel 1909 il poeta FILIPPO MARINETTI pubblica a Parigi il MANIFESTO DEL FUTURISMO, una sorta di esaltazione mistica delle macchine, della velocità, del progresso tecnico, legata ad un anarchismo vitalistico</w:t>
      </w:r>
      <w:r w:rsidR="00584EE2">
        <w:t xml:space="preserve"> misto a vago social</w:t>
      </w:r>
      <w:r w:rsidR="003C48CD">
        <w:t>ismo che però sfocerà</w:t>
      </w:r>
      <w:r w:rsidR="00584EE2">
        <w:t xml:space="preserve"> in interventismo bellicista con inni deliranti alla guerra come “igiene del mondo”.</w:t>
      </w:r>
      <w:r w:rsidR="00DE3E93">
        <w:t xml:space="preserve"> La poesia futurista</w:t>
      </w:r>
      <w:r w:rsidR="007E3816">
        <w:t xml:space="preserve"> di Marinetti</w:t>
      </w:r>
      <w:r w:rsidR="00636141">
        <w:t xml:space="preserve"> non avrà grande seguito.</w:t>
      </w:r>
    </w:p>
    <w:p w:rsidR="00584EE2" w:rsidRDefault="00584EE2">
      <w:r>
        <w:t>Viceversa la pittura futurista avrà un impatto cultura</w:t>
      </w:r>
      <w:r w:rsidR="0041479B">
        <w:t>le assai più significativo, teso</w:t>
      </w:r>
      <w:r>
        <w:t xml:space="preserve"> a superare la staticità cubista per introdurre la dimensione tempo</w:t>
      </w:r>
      <w:r w:rsidR="000D5274">
        <w:t>rale,</w:t>
      </w:r>
      <w:r>
        <w:t xml:space="preserve"> la quarta dimensione teorizzata da</w:t>
      </w:r>
      <w:r w:rsidR="000D5274">
        <w:t xml:space="preserve"> Einstein, aggiungendo l’effetto</w:t>
      </w:r>
      <w:r>
        <w:t xml:space="preserve"> del movimento a</w:t>
      </w:r>
      <w:r w:rsidR="000D5274">
        <w:t>lle tre dimensioni tradizionali di</w:t>
      </w:r>
      <w:r w:rsidR="00380173">
        <w:t xml:space="preserve"> un quadro, con soluzioni tecnico-visive  straordinarie</w:t>
      </w:r>
      <w:r w:rsidR="0041479B">
        <w:t>.</w:t>
      </w:r>
    </w:p>
    <w:p w:rsidR="00DE3E93" w:rsidRDefault="00DE3E93">
      <w:r>
        <w:t>Se i Cubisti scomponevano la materia i Futuristi scompongono il movimento.</w:t>
      </w:r>
    </w:p>
    <w:p w:rsidR="0041479B" w:rsidRDefault="0041479B">
      <w:r>
        <w:t>DINAMIS</w:t>
      </w:r>
      <w:r w:rsidR="007770BD">
        <w:t xml:space="preserve">MO DI </w:t>
      </w:r>
      <w:r w:rsidR="004D3503" w:rsidRPr="00B1579F">
        <w:rPr>
          <w:b/>
          <w:i/>
        </w:rPr>
        <w:t>UN</w:t>
      </w:r>
      <w:r w:rsidR="007770BD" w:rsidRPr="00B1579F">
        <w:rPr>
          <w:b/>
        </w:rPr>
        <w:t xml:space="preserve"> </w:t>
      </w:r>
      <w:r w:rsidR="007770BD">
        <w:t>AUTOMOBILE  (</w:t>
      </w:r>
      <w:r w:rsidR="004D3503">
        <w:t xml:space="preserve">scritto </w:t>
      </w:r>
      <w:r w:rsidR="000D5274">
        <w:t>al</w:t>
      </w:r>
      <w:r>
        <w:t xml:space="preserve"> maschile) di LUIGI RUSSOLO con gli strati d’aria violenteme</w:t>
      </w:r>
      <w:r w:rsidR="004D3503">
        <w:t xml:space="preserve">nte compressi da un </w:t>
      </w:r>
      <w:r>
        <w:t xml:space="preserve"> veicolo</w:t>
      </w:r>
      <w:r w:rsidR="000D5274">
        <w:t xml:space="preserve"> lanciato</w:t>
      </w:r>
      <w:r w:rsidR="003C48CD">
        <w:t xml:space="preserve"> a grande</w:t>
      </w:r>
      <w:r w:rsidR="004D3503">
        <w:t xml:space="preserve"> </w:t>
      </w:r>
      <w:r w:rsidR="003262DD">
        <w:t>velocità</w:t>
      </w:r>
      <w:r>
        <w:t xml:space="preserve">  anticipa profeticamente le odierne gallerie del vento </w:t>
      </w:r>
      <w:r w:rsidR="004D3503">
        <w:t xml:space="preserve"> mentre  A </w:t>
      </w:r>
      <w:smartTag w:uri="urn:schemas-microsoft-com:office:smarttags" w:element="metricconverter">
        <w:smartTagPr>
          <w:attr w:name="ProductID" w:val="300 KM"/>
        </w:smartTagPr>
        <w:r w:rsidR="004D3503">
          <w:t>300 KM</w:t>
        </w:r>
      </w:smartTag>
      <w:r w:rsidR="000D5274">
        <w:t xml:space="preserve"> SULLA CITTA’ di GERARDO DOTTORI riproduce la curvatura dello spazio prospettico prevista da Einstein quando la velocità aumenta vertigin</w:t>
      </w:r>
      <w:r w:rsidR="004D3503">
        <w:t>osamente avvicinandosi a quella della luce.</w:t>
      </w:r>
    </w:p>
    <w:p w:rsidR="000D5274" w:rsidRDefault="00271349">
      <w:r>
        <w:rPr>
          <w:noProof/>
        </w:rPr>
        <mc:AlternateContent>
          <mc:Choice Requires="wps">
            <w:drawing>
              <wp:anchor distT="0" distB="0" distL="114300" distR="114300" simplePos="0" relativeHeight="251668480" behindDoc="0" locked="0" layoutInCell="1" allowOverlap="1" wp14:anchorId="4A37C321" wp14:editId="58459590">
                <wp:simplePos x="0" y="0"/>
                <wp:positionH relativeFrom="column">
                  <wp:posOffset>3468370</wp:posOffset>
                </wp:positionH>
                <wp:positionV relativeFrom="paragraph">
                  <wp:posOffset>362585</wp:posOffset>
                </wp:positionV>
                <wp:extent cx="2615565" cy="457200"/>
                <wp:effectExtent l="0" t="0" r="0" b="0"/>
                <wp:wrapSquare wrapText="bothSides"/>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457200"/>
                        </a:xfrm>
                        <a:prstGeom prst="rect">
                          <a:avLst/>
                        </a:prstGeom>
                        <a:solidFill>
                          <a:srgbClr val="FFFFFF"/>
                        </a:solidFill>
                        <a:ln w="9525">
                          <a:noFill/>
                          <a:miter lim="800000"/>
                          <a:headEnd/>
                          <a:tailEnd/>
                        </a:ln>
                      </wps:spPr>
                      <wps:txbx>
                        <w:txbxContent>
                          <w:p w:rsidR="00271349" w:rsidRPr="00271349" w:rsidRDefault="00271349" w:rsidP="00271349">
                            <w:pPr>
                              <w:rPr>
                                <w:b/>
                                <w:sz w:val="20"/>
                                <w:szCs w:val="20"/>
                              </w:rPr>
                            </w:pPr>
                            <w:r w:rsidRPr="00271349">
                              <w:rPr>
                                <w:b/>
                                <w:sz w:val="20"/>
                                <w:szCs w:val="20"/>
                              </w:rPr>
                              <w:t xml:space="preserve">Vassili </w:t>
                            </w:r>
                            <w:proofErr w:type="spellStart"/>
                            <w:r w:rsidRPr="00271349">
                              <w:rPr>
                                <w:b/>
                                <w:sz w:val="20"/>
                                <w:szCs w:val="20"/>
                              </w:rPr>
                              <w:t>Kandisky</w:t>
                            </w:r>
                            <w:proofErr w:type="spellEnd"/>
                            <w:r w:rsidRPr="00271349">
                              <w:rPr>
                                <w:b/>
                                <w:sz w:val="20"/>
                                <w:szCs w:val="20"/>
                              </w:rPr>
                              <w:t xml:space="preserve">  1924   COMPOSIZIONE</w:t>
                            </w:r>
                          </w:p>
                          <w:p w:rsidR="00271349" w:rsidRPr="00271349" w:rsidRDefault="00271349" w:rsidP="00271349">
                            <w:pPr>
                              <w:rPr>
                                <w:b/>
                                <w:sz w:val="20"/>
                                <w:szCs w:val="20"/>
                              </w:rPr>
                            </w:pPr>
                            <w:r w:rsidRPr="00271349">
                              <w:rPr>
                                <w:b/>
                                <w:sz w:val="20"/>
                                <w:szCs w:val="20"/>
                              </w:rPr>
                              <w:t>Roma, Collezione privata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3.1pt;margin-top:28.55pt;width:205.9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" stroked="f">
                <v:textbox>
                  <w:txbxContent>
                    <w:p w:rsidR="00271349" w:rsidRPr="00271349" w:rsidRDefault="00271349" w:rsidP="00271349">
                      <w:pPr>
                        <w:rPr>
                          <w:b/>
                          <w:sz w:val="20"/>
                          <w:szCs w:val="20"/>
                        </w:rPr>
                      </w:pPr>
                      <w:r w:rsidRPr="00271349">
                        <w:rPr>
                          <w:b/>
                          <w:sz w:val="20"/>
                          <w:szCs w:val="20"/>
                        </w:rPr>
                        <w:t xml:space="preserve">Vassili </w:t>
                      </w:r>
                      <w:proofErr w:type="spellStart"/>
                      <w:r w:rsidRPr="00271349">
                        <w:rPr>
                          <w:b/>
                          <w:sz w:val="20"/>
                          <w:szCs w:val="20"/>
                        </w:rPr>
                        <w:t>Kandisky</w:t>
                      </w:r>
                      <w:proofErr w:type="spellEnd"/>
                      <w:r w:rsidRPr="00271349">
                        <w:rPr>
                          <w:b/>
                          <w:sz w:val="20"/>
                          <w:szCs w:val="20"/>
                        </w:rPr>
                        <w:t xml:space="preserve">  1924   COMPOSIZIONE</w:t>
                      </w:r>
                    </w:p>
                    <w:p w:rsidR="00271349" w:rsidRPr="00271349" w:rsidRDefault="00271349" w:rsidP="00271349">
                      <w:pPr>
                        <w:rPr>
                          <w:b/>
                          <w:sz w:val="20"/>
                          <w:szCs w:val="20"/>
                        </w:rPr>
                      </w:pPr>
                      <w:r w:rsidRPr="00271349">
                        <w:rPr>
                          <w:b/>
                          <w:sz w:val="20"/>
                          <w:szCs w:val="20"/>
                        </w:rPr>
                        <w:t>Roma, Collezione privata</w:t>
                      </w:r>
                    </w:p>
                  </w:txbxContent>
                </v:textbox>
                <w10:wrap type="square"/>
              </v:shape>
            </w:pict>
          </mc:Fallback>
        </mc:AlternateContent>
      </w:r>
      <w:r w:rsidR="00DE3E93">
        <w:t>A questo punto un pittore russo cosmopolita che viveva tra Germania e Francia, VASSILI KANDINSKI, si rende conto che alle</w:t>
      </w:r>
      <w:r w:rsidR="00636141">
        <w:t xml:space="preserve"> continue</w:t>
      </w:r>
      <w:r w:rsidR="00DE3E93">
        <w:t xml:space="preserve"> innovazioni pittoriche</w:t>
      </w:r>
      <w:r w:rsidR="00636141">
        <w:t xml:space="preserve"> del tempo non </w:t>
      </w:r>
      <w:r w:rsidR="00DE3E93">
        <w:t xml:space="preserve"> manca</w:t>
      </w:r>
      <w:r w:rsidR="00636141">
        <w:t xml:space="preserve"> che</w:t>
      </w:r>
      <w:r w:rsidR="00DE3E93">
        <w:t xml:space="preserve"> la </w:t>
      </w:r>
      <w:r w:rsidR="00DE3E93">
        <w:lastRenderedPageBreak/>
        <w:t>fase estrema</w:t>
      </w:r>
      <w:r w:rsidR="00636141">
        <w:t>, la più radicale : l’invenzione, l’origine, di forme pure senza più un significato riconoscibile o comprensibile, l’ASTRATTISMO.</w:t>
      </w:r>
    </w:p>
    <w:p w:rsidR="000948A3" w:rsidRDefault="000948A3">
      <w:r>
        <w:t xml:space="preserve"> Basandosi sulle relazioni reciproche  tra colori, linee, spazi, volumi  e sui r</w:t>
      </w:r>
      <w:r w:rsidR="003262DD">
        <w:t xml:space="preserve">apporti tra pieni e vuoti </w:t>
      </w:r>
      <w:r w:rsidR="0099508D">
        <w:t>la pittura astratta</w:t>
      </w:r>
      <w:r w:rsidR="003C48CD">
        <w:t>, paragonandosi per altri versi alla musica,</w:t>
      </w:r>
      <w:r w:rsidR="0099508D">
        <w:t xml:space="preserve"> </w:t>
      </w:r>
      <w:r w:rsidR="003262DD">
        <w:t>influisce</w:t>
      </w:r>
      <w:r w:rsidR="00636141">
        <w:t xml:space="preserve"> sull’</w:t>
      </w:r>
      <w:r>
        <w:t xml:space="preserve">inconscio dell’osservatore </w:t>
      </w:r>
      <w:r w:rsidR="007770BD">
        <w:t>che avverte (o non avverte) soltanto</w:t>
      </w:r>
      <w:r>
        <w:t xml:space="preserve"> emozioni</w:t>
      </w:r>
      <w:r w:rsidR="007770BD">
        <w:t xml:space="preserve"> visive</w:t>
      </w:r>
      <w:r>
        <w:t>.</w:t>
      </w:r>
    </w:p>
    <w:p w:rsidR="00636141" w:rsidRDefault="0099508D">
      <w:r>
        <w:t xml:space="preserve"> Un a</w:t>
      </w:r>
      <w:r w:rsidR="000948A3">
        <w:t>tto</w:t>
      </w:r>
      <w:r w:rsidR="007770BD">
        <w:t xml:space="preserve"> dello sguardo</w:t>
      </w:r>
      <w:r w:rsidR="000948A3">
        <w:t xml:space="preserve"> puro</w:t>
      </w:r>
      <w:r w:rsidR="001F3177">
        <w:t xml:space="preserve"> e piacevole</w:t>
      </w:r>
      <w:r w:rsidR="000948A3">
        <w:t xml:space="preserve"> senza intermediazioni esplicative.</w:t>
      </w:r>
    </w:p>
    <w:p w:rsidR="000948A3" w:rsidRDefault="000948A3">
      <w:r>
        <w:t>Anche in questo caso è comprensibile lo sbigottimento dei contemporanei ed è altrettanto comprensibile il distacco</w:t>
      </w:r>
      <w:r w:rsidR="001F3177">
        <w:t xml:space="preserve"> sempre maggiore</w:t>
      </w:r>
      <w:r>
        <w:t xml:space="preserve"> tra </w:t>
      </w:r>
      <w:r w:rsidR="001F3177">
        <w:t>arte ed opinione pubblica</w:t>
      </w:r>
      <w:r w:rsidR="00372EA3">
        <w:t xml:space="preserve"> in generale</w:t>
      </w:r>
      <w:r w:rsidR="001F3177">
        <w:t>, a parte la cerchia</w:t>
      </w:r>
      <w:r w:rsidR="007770BD">
        <w:t xml:space="preserve"> elitaria </w:t>
      </w:r>
      <w:r w:rsidR="001F3177">
        <w:t xml:space="preserve"> formata da quella parte di  borgh</w:t>
      </w:r>
      <w:r w:rsidR="0099508D">
        <w:t>esia colta, ricca e cosmopolita (allora come oggi)</w:t>
      </w:r>
      <w:r w:rsidR="001F3177">
        <w:t xml:space="preserve"> </w:t>
      </w:r>
      <w:r w:rsidR="0099508D">
        <w:t>spesso esibizionista a sua volta</w:t>
      </w:r>
      <w:r w:rsidR="001F3177">
        <w:t>, che si sentiva al di sopra del se</w:t>
      </w:r>
      <w:r w:rsidR="003C48CD">
        <w:t xml:space="preserve">ntire comune, in sintonia con </w:t>
      </w:r>
      <w:r w:rsidR="000F2FE0">
        <w:t>l’eccentricità artistica</w:t>
      </w:r>
      <w:r w:rsidR="001F3177">
        <w:t>.</w:t>
      </w:r>
    </w:p>
    <w:p w:rsidR="00372EA3" w:rsidRDefault="00372EA3">
      <w:r>
        <w:t>E’ vero comunque che le invenzioni geometriche della scuola russa dei SUPREMATISTI, da MALEVICH a EL LISSITSKJI, lucide e schematiche,</w:t>
      </w:r>
      <w:r w:rsidR="007770BD">
        <w:t xml:space="preserve"> possedevano un rigore formale, </w:t>
      </w:r>
      <w:r>
        <w:t>una nitidezza, uno studio accurato delle proporzioni e dei moduli</w:t>
      </w:r>
      <w:r w:rsidR="00F92D41">
        <w:t xml:space="preserve"> </w:t>
      </w:r>
      <w:r w:rsidR="003262DD">
        <w:t xml:space="preserve"> di valore e </w:t>
      </w:r>
      <w:r w:rsidR="00925350">
        <w:t xml:space="preserve"> fascino</w:t>
      </w:r>
      <w:r w:rsidR="003262DD">
        <w:t xml:space="preserve"> indubitabili</w:t>
      </w:r>
      <w:r w:rsidR="00F92D41">
        <w:t>.</w:t>
      </w:r>
    </w:p>
    <w:p w:rsidR="001F3177" w:rsidRDefault="001F3177"/>
    <w:p w:rsidR="00F92D41" w:rsidRDefault="00353337">
      <w:r>
        <w:t>Tutto questo subisce</w:t>
      </w:r>
      <w:r w:rsidR="003262DD">
        <w:t xml:space="preserve"> però</w:t>
      </w:r>
      <w:r>
        <w:t xml:space="preserve"> una brusca interruzione allo scoppio della prima guerra mondiale.</w:t>
      </w:r>
    </w:p>
    <w:p w:rsidR="007E3816" w:rsidRDefault="00353337">
      <w:r>
        <w:t>Molti artisti sono richiamati alle armi, altri si arruolano volontari, altri preferiscono rifugiarsi in Svizzera scoraggiati e delusi dalla follia bellica, mesc</w:t>
      </w:r>
      <w:r w:rsidR="00F92D41">
        <w:t>olandosi ad una eterogenea folla</w:t>
      </w:r>
      <w:r w:rsidR="0099508D">
        <w:t xml:space="preserve"> </w:t>
      </w:r>
      <w:r>
        <w:t xml:space="preserve"> di fuggi</w:t>
      </w:r>
      <w:r w:rsidR="0099508D">
        <w:t>aschi, sbandati, es</w:t>
      </w:r>
      <w:r w:rsidR="00EB3CD6">
        <w:t>uli politici,</w:t>
      </w:r>
      <w:r>
        <w:t xml:space="preserve"> faccendieri di vario genere.</w:t>
      </w:r>
    </w:p>
    <w:p w:rsidR="000F2FE0" w:rsidRDefault="000F2FE0" w:rsidP="007E3816">
      <w:pPr>
        <w:tabs>
          <w:tab w:val="left" w:pos="4052"/>
        </w:tabs>
      </w:pPr>
      <w:r>
        <w:tab/>
        <w:t xml:space="preserve">         </w:t>
      </w:r>
    </w:p>
    <w:p w:rsidR="00353337" w:rsidRPr="000F2FE0" w:rsidRDefault="00F45F3F" w:rsidP="000F2FE0">
      <w:pPr>
        <w:tabs>
          <w:tab w:val="left" w:pos="3500"/>
        </w:tabs>
      </w:pPr>
      <w:r>
        <w:tab/>
        <w:t xml:space="preserve">               </w:t>
      </w:r>
    </w:p>
    <w:p w:rsidR="003262DD" w:rsidRDefault="00353337">
      <w:r>
        <w:t xml:space="preserve">E proprio in Svizzera </w:t>
      </w:r>
      <w:r w:rsidR="005B28EB">
        <w:t>a Zurigo nel 1916 viene fondato il movimento DADA</w:t>
      </w:r>
      <w:r w:rsidR="00E075D6">
        <w:t>ISTA</w:t>
      </w:r>
      <w:r w:rsidR="005B28EB">
        <w:t xml:space="preserve"> da TRISTAN TZARA e HUGO BALL, movimento che dichiara ufficialmente </w:t>
      </w:r>
      <w:smartTag w:uri="urn:schemas-microsoft-com:office:smarttags" w:element="PersonName">
        <w:smartTagPr>
          <w:attr w:name="ProductID" w:val="la MORTE DELL"/>
        </w:smartTagPr>
        <w:smartTag w:uri="urn:schemas-microsoft-com:office:smarttags" w:element="PersonName">
          <w:smartTagPr>
            <w:attr w:name="ProductID" w:val="la MORTE"/>
          </w:smartTagPr>
          <w:r w:rsidR="005B28EB">
            <w:t>la MORTE</w:t>
          </w:r>
        </w:smartTag>
        <w:r w:rsidR="005B28EB">
          <w:t xml:space="preserve"> DELL</w:t>
        </w:r>
      </w:smartTag>
      <w:r w:rsidR="005B28EB">
        <w:t xml:space="preserve">’ARTE, arte </w:t>
      </w:r>
    </w:p>
    <w:p w:rsidR="00CC3BC7" w:rsidRDefault="00BF2F08">
      <w:r>
        <w:rPr>
          <w:noProof/>
        </w:rPr>
        <w:drawing>
          <wp:anchor distT="0" distB="0" distL="114300" distR="114300" simplePos="0" relativeHeight="251658240" behindDoc="0" locked="0" layoutInCell="1" allowOverlap="1">
            <wp:simplePos x="0" y="0"/>
            <wp:positionH relativeFrom="column">
              <wp:posOffset>4183380</wp:posOffset>
            </wp:positionH>
            <wp:positionV relativeFrom="paragraph">
              <wp:posOffset>335280</wp:posOffset>
            </wp:positionV>
            <wp:extent cx="1877695" cy="3086100"/>
            <wp:effectExtent l="0" t="0" r="8255" b="0"/>
            <wp:wrapSquare wrapText="bothSides"/>
            <wp:docPr id="8" name="Immagine 8" descr="30a Dada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0a Dada 19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769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8EB">
        <w:t>ormai inutile e fallita in un mondo preda della</w:t>
      </w:r>
      <w:r w:rsidR="00463261">
        <w:t xml:space="preserve"> follia</w:t>
      </w:r>
      <w:r w:rsidR="003262DD">
        <w:t xml:space="preserve"> della guerra</w:t>
      </w:r>
      <w:r w:rsidR="00463261">
        <w:t xml:space="preserve"> dove massacri e sofferenze</w:t>
      </w:r>
      <w:r w:rsidR="005B28EB">
        <w:t xml:space="preserve"> sono l’essenza del quotidiano.</w:t>
      </w:r>
    </w:p>
    <w:p w:rsidR="00353337" w:rsidRPr="00CC3BC7" w:rsidRDefault="003262DD" w:rsidP="00CC3BC7">
      <w:pPr>
        <w:tabs>
          <w:tab w:val="left" w:pos="3315"/>
        </w:tabs>
      </w:pPr>
      <w:r>
        <w:tab/>
        <w:t xml:space="preserve">                    </w:t>
      </w:r>
    </w:p>
    <w:p w:rsidR="00372EA3" w:rsidRDefault="005B28EB">
      <w:r>
        <w:t>Hugo Ball apre il CABARET VOLTAIRE</w:t>
      </w:r>
      <w:r w:rsidR="002B06BA">
        <w:t>, un bar-spettacolo</w:t>
      </w:r>
      <w:r>
        <w:t xml:space="preserve"> dove si svolgono s</w:t>
      </w:r>
      <w:r w:rsidR="001428FC">
        <w:t>erate all’insegna di rappresentazioni dissacranti, provocatoriamente sgangherate, senza alcun  senso apparente, una sorta di teatro dell’assurdo ante-litteram che induceva spesso reazioni del p</w:t>
      </w:r>
      <w:r w:rsidR="00CC3F68">
        <w:t>ubblico altrettanto  scomposte</w:t>
      </w:r>
      <w:r w:rsidR="001428FC">
        <w:t xml:space="preserve"> con sedie e tavoli rovesciati, insulti e urla. </w:t>
      </w:r>
      <w:r w:rsidR="002B06BA">
        <w:t>L’atmosfera  da “</w:t>
      </w:r>
      <w:proofErr w:type="spellStart"/>
      <w:r w:rsidR="002B06BA">
        <w:t>cupio</w:t>
      </w:r>
      <w:proofErr w:type="spellEnd"/>
      <w:r w:rsidR="002B06BA">
        <w:t xml:space="preserve"> dissolvi” era probabilmente l’obiettivo di Ball e dei suoi collaboratori, ma nello stesso tempo altri artisti avevano preso la palla al balzo ed avevano iniziato a realizzare, usando </w:t>
      </w:r>
      <w:r w:rsidR="00C360AE">
        <w:t>i materiali più disparati come nei</w:t>
      </w:r>
      <w:r w:rsidR="002B06BA">
        <w:t xml:space="preserve"> </w:t>
      </w:r>
      <w:proofErr w:type="spellStart"/>
      <w:r w:rsidR="002B06BA">
        <w:t>collages</w:t>
      </w:r>
      <w:proofErr w:type="spellEnd"/>
      <w:r w:rsidR="002B06BA">
        <w:t xml:space="preserve"> cubisti, opere volutamente al limite del ridicolo che schernivano il concetto</w:t>
      </w:r>
      <w:r w:rsidR="00372EA3">
        <w:t xml:space="preserve"> stesso</w:t>
      </w:r>
      <w:r w:rsidR="002B06BA">
        <w:t xml:space="preserve"> di arte</w:t>
      </w:r>
      <w:r w:rsidR="00372EA3">
        <w:t xml:space="preserve">. Pareva che l’arte fosse davvero morta e sepolta. Ma non era così. </w:t>
      </w:r>
    </w:p>
    <w:p w:rsidR="005B28EB" w:rsidRDefault="00372EA3">
      <w:r>
        <w:t xml:space="preserve">Esiste sempre qualcuno che </w:t>
      </w:r>
      <w:r w:rsidR="00E075D6">
        <w:t>crede nella</w:t>
      </w:r>
      <w:r w:rsidR="00925350">
        <w:t xml:space="preserve"> finzione</w:t>
      </w:r>
      <w:r>
        <w:t xml:space="preserve"> ed esiste sempre qualcuno in </w:t>
      </w:r>
      <w:r w:rsidR="00925350">
        <w:t>grado di fagocitare quella finzione</w:t>
      </w:r>
      <w:r>
        <w:t xml:space="preserve"> facendone fonte di guadagno.</w:t>
      </w:r>
    </w:p>
    <w:p w:rsidR="00372EA3" w:rsidRDefault="00372EA3">
      <w:r>
        <w:t>Anche le opere più assurde vengono messe sul mercato e trovano</w:t>
      </w:r>
      <w:r w:rsidR="00925350">
        <w:t xml:space="preserve"> in tempi grami</w:t>
      </w:r>
      <w:r>
        <w:t xml:space="preserve"> compratori in vena di svago </w:t>
      </w:r>
      <w:r w:rsidR="000F2FE0">
        <w:t>stravagante</w:t>
      </w:r>
      <w:r w:rsidR="00925350">
        <w:t xml:space="preserve"> o abili investitori che subodorano futuri affari</w:t>
      </w:r>
      <w:r w:rsidR="00E075D6">
        <w:t>.</w:t>
      </w:r>
      <w:r w:rsidR="005F15D9">
        <w:t xml:space="preserve">                                                    </w:t>
      </w:r>
      <w:r w:rsidR="005F15D9" w:rsidRPr="005F15D9">
        <w:rPr>
          <w:b/>
        </w:rPr>
        <w:t>Cabaret Voltaire, 1916</w:t>
      </w:r>
    </w:p>
    <w:p w:rsidR="00E075D6" w:rsidRDefault="00E075D6"/>
    <w:p w:rsidR="00E075D6" w:rsidRDefault="002E5E45">
      <w:r>
        <w:t>Ma s</w:t>
      </w:r>
      <w:r w:rsidR="00E075D6">
        <w:t>ono gli artisti stessi a rendersi conto</w:t>
      </w:r>
      <w:r w:rsidR="003262DD">
        <w:t xml:space="preserve"> ben presto</w:t>
      </w:r>
      <w:r w:rsidR="00E075D6">
        <w:t xml:space="preserve"> di una situazione</w:t>
      </w:r>
      <w:r w:rsidR="007E3816">
        <w:t xml:space="preserve"> priva di sbocchi culturali autentici</w:t>
      </w:r>
      <w:r w:rsidR="00E075D6">
        <w:t xml:space="preserve"> e la reazio</w:t>
      </w:r>
      <w:r w:rsidR="003262DD">
        <w:t>ne al caos dadaista non tarderà a prodursi</w:t>
      </w:r>
      <w:r w:rsidR="000C3EC1">
        <w:t xml:space="preserve"> a conclusione della prima guerra mondiale</w:t>
      </w:r>
      <w:r w:rsidR="003262DD">
        <w:t xml:space="preserve"> con </w:t>
      </w:r>
      <w:r w:rsidR="00C360AE">
        <w:t>la ripresa</w:t>
      </w:r>
      <w:r w:rsidR="00E075D6">
        <w:t xml:space="preserve"> </w:t>
      </w:r>
      <w:r w:rsidR="00C360AE">
        <w:t>“</w:t>
      </w:r>
      <w:r w:rsidR="00E075D6">
        <w:t>politica</w:t>
      </w:r>
      <w:r w:rsidR="00C360AE">
        <w:t>”</w:t>
      </w:r>
      <w:r w:rsidR="007E3816">
        <w:t xml:space="preserve"> del  Surrealismo </w:t>
      </w:r>
      <w:r w:rsidR="00E075D6">
        <w:t xml:space="preserve"> </w:t>
      </w:r>
      <w:r w:rsidR="007E3816">
        <w:t>(</w:t>
      </w:r>
      <w:r w:rsidR="00E075D6">
        <w:t>che si propone dichiaratamente di far emergere la parte migliore dell’essere umano</w:t>
      </w:r>
      <w:r w:rsidR="00C360AE">
        <w:t xml:space="preserve"> sulle ali della Rivoluzione d’Ottobre) e con la</w:t>
      </w:r>
      <w:r w:rsidR="00E075D6">
        <w:t xml:space="preserve"> corrente italiana  di NOVECENTO </w:t>
      </w:r>
      <w:r w:rsidR="000C3EC1">
        <w:t>che  intende</w:t>
      </w:r>
      <w:r w:rsidR="00E075D6">
        <w:t xml:space="preserve"> </w:t>
      </w:r>
      <w:r w:rsidR="000C3EC1">
        <w:t xml:space="preserve">recuperare e reinterpretare i </w:t>
      </w:r>
      <w:r w:rsidR="00E075D6">
        <w:t>valori c</w:t>
      </w:r>
      <w:r w:rsidR="000C3EC1">
        <w:t>lassici di ponderazione, misura e</w:t>
      </w:r>
      <w:r w:rsidR="00E075D6">
        <w:t xml:space="preserve"> </w:t>
      </w:r>
      <w:r w:rsidR="000C3EC1">
        <w:t>serenità,  parte integrante e profonda di ogni essere umano.</w:t>
      </w:r>
      <w:r w:rsidR="00A9040C">
        <w:t xml:space="preserve"> Da Novecento em</w:t>
      </w:r>
      <w:r w:rsidR="005577F0">
        <w:t xml:space="preserve">erge un artista di </w:t>
      </w:r>
      <w:r w:rsidR="005577F0">
        <w:lastRenderedPageBreak/>
        <w:t>grande spessore, Mario S</w:t>
      </w:r>
      <w:r w:rsidR="00A9040C">
        <w:t>ironi</w:t>
      </w:r>
      <w:r w:rsidR="005577F0">
        <w:t>, autore all’inizio</w:t>
      </w:r>
      <w:r w:rsidR="00C360AE">
        <w:t xml:space="preserve"> della sua carriera</w:t>
      </w:r>
      <w:r w:rsidR="005577F0">
        <w:t xml:space="preserve"> di de</w:t>
      </w:r>
      <w:r w:rsidR="00C360AE">
        <w:t>solate PERIFERIE URBANE</w:t>
      </w:r>
      <w:r w:rsidR="005577F0">
        <w:t>, quasi</w:t>
      </w:r>
      <w:r w:rsidR="00C360AE">
        <w:t xml:space="preserve"> prive di vita, con colori scuri e terrosi</w:t>
      </w:r>
      <w:r w:rsidR="005577F0">
        <w:t>, ma in seguito più</w:t>
      </w:r>
      <w:r w:rsidR="00F92D41">
        <w:t xml:space="preserve"> aperto e poetico, </w:t>
      </w:r>
      <w:r w:rsidR="005577F0">
        <w:t xml:space="preserve"> protagonista de</w:t>
      </w:r>
      <w:r w:rsidR="00F92D41">
        <w:t>l cosiddetto REALISMO MAGICO insieme a</w:t>
      </w:r>
      <w:r w:rsidR="005577F0">
        <w:t xml:space="preserve"> CASORATI, CAMPIGLI ed altri. L’ambigua e discutibile adesione al fascismo di Sironi non gli impedì di realizzare opere di grande valore, del tutto prive di quell’enfasi retorica propria del regime, anzi, fondamentalmente malinconiche, quasi fredde</w:t>
      </w:r>
      <w:r w:rsidR="00F92D41">
        <w:t xml:space="preserve">  e distaccate</w:t>
      </w:r>
      <w:r w:rsidR="005577F0">
        <w:t xml:space="preserve">, a dimostrazione che </w:t>
      </w:r>
      <w:r w:rsidR="00F92D41">
        <w:t>l’arte va oltre qualsiasi ideologia ed è difficilmente coercibile.</w:t>
      </w:r>
      <w:r w:rsidR="005577F0">
        <w:t xml:space="preserve"> </w:t>
      </w:r>
    </w:p>
    <w:p w:rsidR="000C3EC1" w:rsidRDefault="000C3EC1">
      <w:r>
        <w:t xml:space="preserve">In Germania, uscita perdente dal conflitto ed  in condizioni economiche disastrose, si afferma invece </w:t>
      </w:r>
      <w:smartTag w:uri="urn:schemas-microsoft-com:office:smarttags" w:element="PersonName">
        <w:smartTagPr>
          <w:attr w:name="ProductID" w:val="la NUOVA OGGETTIVITA"/>
        </w:smartTagPr>
        <w:smartTag w:uri="urn:schemas-microsoft-com:office:smarttags" w:element="PersonName">
          <w:smartTagPr>
            <w:attr w:name="ProductID" w:val="la NUOVA"/>
          </w:smartTagPr>
          <w:r>
            <w:t>la NUOVA</w:t>
          </w:r>
        </w:smartTag>
        <w:r>
          <w:t xml:space="preserve"> OGGETTIVITA</w:t>
        </w:r>
      </w:smartTag>
      <w:r>
        <w:t>’, c</w:t>
      </w:r>
      <w:r w:rsidR="00F92D41">
        <w:t>orrente fortemente impegnata</w:t>
      </w:r>
      <w:r>
        <w:t xml:space="preserve"> che denuncia le ingiustizie sociali rappresentando in modo beffardo</w:t>
      </w:r>
      <w:r w:rsidR="00C360AE">
        <w:t xml:space="preserve"> e volutamente schematico</w:t>
      </w:r>
      <w:r>
        <w:t xml:space="preserve"> le caste al potere e la forbice sempre più allargata tra</w:t>
      </w:r>
      <w:r w:rsidR="00F92D41">
        <w:t xml:space="preserve"> grandi masse di</w:t>
      </w:r>
      <w:r>
        <w:t xml:space="preserve"> </w:t>
      </w:r>
      <w:r w:rsidR="002806FD">
        <w:t>lavor</w:t>
      </w:r>
      <w:r w:rsidR="002E5E45">
        <w:t>atori impoveriti</w:t>
      </w:r>
      <w:r w:rsidR="00F92D41">
        <w:t xml:space="preserve"> e ricche lobby di profittatori.</w:t>
      </w:r>
    </w:p>
    <w:p w:rsidR="00F92D41" w:rsidRDefault="00F92D41">
      <w:r>
        <w:t xml:space="preserve">La caotica situazione tedesca purtroppo divenne terreno fertile per l’ascesa del nazismo che sfociò </w:t>
      </w:r>
      <w:r w:rsidR="00C360AE">
        <w:t xml:space="preserve">poi, </w:t>
      </w:r>
      <w:r>
        <w:t>come sappiamo</w:t>
      </w:r>
      <w:r w:rsidR="00C360AE">
        <w:t>,</w:t>
      </w:r>
      <w:r>
        <w:t xml:space="preserve"> in una delle tragedie più sconvolgenti della storia dell’umanità.</w:t>
      </w:r>
    </w:p>
    <w:p w:rsidR="00353337" w:rsidRDefault="00353337"/>
    <w:p w:rsidR="000948A3" w:rsidRDefault="000948A3"/>
    <w:p w:rsidR="000E2F3F" w:rsidRPr="00AB4A9F" w:rsidRDefault="00F45F3F" w:rsidP="000E2F3F">
      <w:pPr>
        <w:rPr>
          <w:b/>
        </w:rPr>
      </w:pPr>
      <w:r w:rsidRPr="00AB4A9F">
        <w:rPr>
          <w:b/>
        </w:rPr>
        <w:t xml:space="preserve"> </w:t>
      </w:r>
      <w:r w:rsidR="000E2F3F" w:rsidRPr="00AB4A9F">
        <w:rPr>
          <w:b/>
        </w:rPr>
        <w:t>MANCANZA DI CERTEZZE ED ECLETTISMO CONTEMPORANEO</w:t>
      </w:r>
    </w:p>
    <w:p w:rsidR="000E2F3F" w:rsidRDefault="000E2F3F" w:rsidP="000E2F3F"/>
    <w:p w:rsidR="000E2F3F" w:rsidRDefault="000E2F3F" w:rsidP="000E2F3F">
      <w:r>
        <w:t>Dopo la seconda guerra mondiale la sconfitta del nazismo, lungi dal portare un clima di speranza e di pace, lascia ferite incancellabili, guerra fredda, spettri nucleari e il mondo diviso in due blocchi contrapposti; il clima culturale dominante scivola lentamente in una sorta di relativismo che rimanda sempre a qualcos’altro, permeato da un’assenza di certezze che a sua volta incide  inevitabilmente su tutta l’arte.</w:t>
      </w:r>
    </w:p>
    <w:p w:rsidR="000E2F3F" w:rsidRDefault="000E2F3F" w:rsidP="000E2F3F">
      <w:r>
        <w:t>L’Europa inizia a perdere la sua funzione di centro culturale mondiale sostituita dal mondo anglosassone (americano) dove si affaccia una generazione di giovani artisti promotori dell’ESPRESSIONISMO ASTRATTO, dal 1945 al 1960 , fautori di un’arte in cui i sentimenti non possono avere aspetto fisico (quindi sono astratti); artisti permeati da un pessimismo di fondo che li porta spesso ad usare soltanto il NERO SULLA TELA BIANCA.</w:t>
      </w:r>
    </w:p>
    <w:p w:rsidR="000E2F3F" w:rsidRDefault="0000149E" w:rsidP="000E2F3F">
      <w:r>
        <w:rPr>
          <w:noProof/>
        </w:rPr>
        <w:drawing>
          <wp:anchor distT="0" distB="0" distL="114300" distR="114300" simplePos="0" relativeHeight="251661312" behindDoc="0" locked="0" layoutInCell="1" allowOverlap="1" wp14:anchorId="681B5EAB" wp14:editId="7D0BC618">
            <wp:simplePos x="0" y="0"/>
            <wp:positionH relativeFrom="column">
              <wp:posOffset>3638550</wp:posOffset>
            </wp:positionH>
            <wp:positionV relativeFrom="paragraph">
              <wp:posOffset>346075</wp:posOffset>
            </wp:positionV>
            <wp:extent cx="2477135" cy="3235960"/>
            <wp:effectExtent l="0" t="0" r="0" b="2540"/>
            <wp:wrapSquare wrapText="bothSides"/>
            <wp:docPr id="1" name="Immagine 1" descr="10a pop 1960 coca-cola-artvenduto da Sotheby's 35 m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a pop 1960 coca-cola-artvenduto da Sotheby's 35 mi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135" cy="323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3F">
        <w:t>FRANZ KLINE  e JACKSON POLLOCK realizzano  opere di grandissime dimensioni per dare ampio respiro alla GESTUALITA’  facendo gocciolare il nero o il colore direttamente sul quadro steso per terra o spruzzandolo circolarmente come si fa con i prodotti per incerare i pavimenti.</w:t>
      </w:r>
    </w:p>
    <w:p w:rsidR="000E2F3F" w:rsidRDefault="000E2F3F" w:rsidP="000E2F3F">
      <w:r>
        <w:t>L’atto pittorico non è più soltanto estro creativo, ma parte integrante di un’esistenza tormentata e problematica. Si ripropone il mito dei pittori maledetti alle prese con alcool e droga, ricercati dai galleristi proprio per quell’atmosfera di brivido e dissipazione  presenti nelle loro opere.</w:t>
      </w:r>
    </w:p>
    <w:p w:rsidR="000E2F3F" w:rsidRDefault="000E2F3F" w:rsidP="000E2F3F">
      <w:r>
        <w:t>Al vertice di questa categoria di artisti si pone l’inglese FRANCIS BACON teso a mostrare ossessivamente con figure distorte e deformate  l’atrocità della condizione umana, l’inanità degli sforzi, la prevaricazione e la violenza come uniche regole del vivere, riflessi anche delle sue esperienze giovanili.</w:t>
      </w:r>
    </w:p>
    <w:p w:rsidR="000E2F3F" w:rsidRDefault="0000149E" w:rsidP="000E2F3F">
      <w:r>
        <w:rPr>
          <w:noProof/>
        </w:rPr>
        <mc:AlternateContent>
          <mc:Choice Requires="wps">
            <w:drawing>
              <wp:anchor distT="0" distB="0" distL="114300" distR="114300" simplePos="0" relativeHeight="251666432" behindDoc="0" locked="0" layoutInCell="1" allowOverlap="1" wp14:anchorId="2B875E92" wp14:editId="0343C682">
                <wp:simplePos x="0" y="0"/>
                <wp:positionH relativeFrom="column">
                  <wp:posOffset>3639185</wp:posOffset>
                </wp:positionH>
                <wp:positionV relativeFrom="paragraph">
                  <wp:posOffset>692785</wp:posOffset>
                </wp:positionV>
                <wp:extent cx="2423795" cy="457200"/>
                <wp:effectExtent l="0" t="0" r="0" b="0"/>
                <wp:wrapSquare wrapText="bothSides"/>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457200"/>
                        </a:xfrm>
                        <a:prstGeom prst="rect">
                          <a:avLst/>
                        </a:prstGeom>
                        <a:solidFill>
                          <a:srgbClr val="FFFFFF"/>
                        </a:solidFill>
                        <a:ln w="9525">
                          <a:noFill/>
                          <a:miter lim="800000"/>
                          <a:headEnd/>
                          <a:tailEnd/>
                        </a:ln>
                      </wps:spPr>
                      <wps:txbx>
                        <w:txbxContent>
                          <w:p w:rsidR="0000149E" w:rsidRPr="00271349" w:rsidRDefault="0000149E">
                            <w:pPr>
                              <w:rPr>
                                <w:b/>
                                <w:sz w:val="20"/>
                                <w:szCs w:val="20"/>
                              </w:rPr>
                            </w:pPr>
                            <w:r w:rsidRPr="00271349">
                              <w:rPr>
                                <w:b/>
                                <w:sz w:val="20"/>
                                <w:szCs w:val="20"/>
                              </w:rPr>
                              <w:t>Andy Warhol, COCA COLA ART  1960</w:t>
                            </w:r>
                          </w:p>
                          <w:p w:rsidR="0000149E" w:rsidRPr="0000149E" w:rsidRDefault="0000149E">
                            <w:pPr>
                              <w:rPr>
                                <w:sz w:val="20"/>
                                <w:szCs w:val="20"/>
                              </w:rPr>
                            </w:pPr>
                            <w:r w:rsidRPr="00271349">
                              <w:rPr>
                                <w:b/>
                                <w:sz w:val="20"/>
                                <w:szCs w:val="20"/>
                              </w:rPr>
                              <w:t xml:space="preserve">New York,  </w:t>
                            </w:r>
                            <w:proofErr w:type="spellStart"/>
                            <w:r w:rsidRPr="00271349">
                              <w:rPr>
                                <w:b/>
                                <w:sz w:val="20"/>
                                <w:szCs w:val="20"/>
                              </w:rPr>
                              <w:t>Collez</w:t>
                            </w:r>
                            <w:proofErr w:type="spellEnd"/>
                            <w:r w:rsidRPr="00271349">
                              <w:rPr>
                                <w:b/>
                                <w:sz w:val="20"/>
                                <w:szCs w:val="20"/>
                              </w:rPr>
                              <w:t>. privata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6.55pt;margin-top:54.55pt;width:190.8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" stroked="f">
                <v:textbox>
                  <w:txbxContent>
                    <w:p w:rsidR="0000149E" w:rsidRPr="00271349" w:rsidRDefault="0000149E">
                      <w:pPr>
                        <w:rPr>
                          <w:b/>
                          <w:sz w:val="20"/>
                          <w:szCs w:val="20"/>
                        </w:rPr>
                      </w:pPr>
                      <w:r w:rsidRPr="00271349">
                        <w:rPr>
                          <w:b/>
                          <w:sz w:val="20"/>
                          <w:szCs w:val="20"/>
                        </w:rPr>
                        <w:t>Andy Warhol, COCA COLA ART  1960</w:t>
                      </w:r>
                    </w:p>
                    <w:p w:rsidR="0000149E" w:rsidRPr="0000149E" w:rsidRDefault="0000149E">
                      <w:pPr>
                        <w:rPr>
                          <w:sz w:val="20"/>
                          <w:szCs w:val="20"/>
                        </w:rPr>
                      </w:pPr>
                      <w:r w:rsidRPr="00271349">
                        <w:rPr>
                          <w:b/>
                          <w:sz w:val="20"/>
                          <w:szCs w:val="20"/>
                        </w:rPr>
                        <w:t xml:space="preserve">New York,  </w:t>
                      </w:r>
                      <w:proofErr w:type="spellStart"/>
                      <w:r w:rsidRPr="00271349">
                        <w:rPr>
                          <w:b/>
                          <w:sz w:val="20"/>
                          <w:szCs w:val="20"/>
                        </w:rPr>
                        <w:t>Collez</w:t>
                      </w:r>
                      <w:proofErr w:type="spellEnd"/>
                      <w:r w:rsidRPr="00271349">
                        <w:rPr>
                          <w:b/>
                          <w:sz w:val="20"/>
                          <w:szCs w:val="20"/>
                        </w:rPr>
                        <w:t>. privata</w:t>
                      </w:r>
                    </w:p>
                  </w:txbxContent>
                </v:textbox>
                <w10:wrap type="square"/>
              </v:shape>
            </w:pict>
          </mc:Fallback>
        </mc:AlternateContent>
      </w:r>
      <w:r w:rsidR="000E2F3F">
        <w:t xml:space="preserve">A questa visione angosciosa e cerebrale si oppone una nuova corrente artistica, sempre in America  a partire dagli anni ’60, figlia del nuovo boom economico, chiamata POP ART (o New </w:t>
      </w:r>
      <w:proofErr w:type="spellStart"/>
      <w:r w:rsidR="000E2F3F">
        <w:t>Dadaism</w:t>
      </w:r>
      <w:proofErr w:type="spellEnd"/>
      <w:r w:rsidR="000E2F3F">
        <w:t>) legata ai miti contemporanei della  società dei consumi, del divismo e della pubblicità.</w:t>
      </w:r>
    </w:p>
    <w:p w:rsidR="00765BC8" w:rsidRDefault="00765BC8" w:rsidP="000E2F3F"/>
    <w:p w:rsidR="000E2F3F" w:rsidRDefault="000E2F3F" w:rsidP="000E2F3F">
      <w:r>
        <w:lastRenderedPageBreak/>
        <w:t>La cosiddetta AFFLUENT SOCIETY viene rappresentata, spesso ironicamente in una sorta di gioco festoso,  proponendo da una parte la demistificazione dell’oggetto-simbolo (ad es. la bottiglia di Coca Cola)  e dall’altra l’aspetto estetico affascinante dello stesso oggetto riprodotto fuori scala.</w:t>
      </w:r>
    </w:p>
    <w:p w:rsidR="000E2F3F" w:rsidRDefault="000E2F3F" w:rsidP="000E2F3F"/>
    <w:p w:rsidR="000E2F3F" w:rsidRPr="0000149E" w:rsidRDefault="000E2F3F" w:rsidP="000E2F3F">
      <w:pPr>
        <w:rPr>
          <w:sz w:val="20"/>
          <w:szCs w:val="20"/>
        </w:rPr>
      </w:pPr>
      <w:r>
        <w:t>Inutile ricordare come già  Dadaismo e Surrealismo proponevano analoghi aspetti nell’arte, ma con presupposti e finalità completamente diversi.</w:t>
      </w:r>
    </w:p>
    <w:p w:rsidR="000E2F3F" w:rsidRDefault="000E2F3F" w:rsidP="000E2F3F"/>
    <w:p w:rsidR="000E2F3F" w:rsidRDefault="00765BC8" w:rsidP="000E2F3F">
      <w:r>
        <w:rPr>
          <w:noProof/>
        </w:rPr>
        <w:drawing>
          <wp:anchor distT="0" distB="0" distL="114300" distR="114300" simplePos="0" relativeHeight="251662336" behindDoc="0" locked="0" layoutInCell="1" allowOverlap="1" wp14:anchorId="5ABE5386" wp14:editId="52972B19">
            <wp:simplePos x="0" y="0"/>
            <wp:positionH relativeFrom="column">
              <wp:posOffset>-34925</wp:posOffset>
            </wp:positionH>
            <wp:positionV relativeFrom="paragraph">
              <wp:posOffset>150495</wp:posOffset>
            </wp:positionV>
            <wp:extent cx="2298700" cy="3086100"/>
            <wp:effectExtent l="0" t="0" r="6350" b="0"/>
            <wp:wrapSquare wrapText="bothSides"/>
            <wp:docPr id="2" name="Immagine 2" descr="27ab corpo 1976 3 marina_abramovic_ulay-Imponderabilia 1976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ab corpo 1976 3 marina_abramovic_ulay-Imponderabilia 1976_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87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F3F">
        <w:t xml:space="preserve">                                                                                          </w:t>
      </w:r>
    </w:p>
    <w:p w:rsidR="000E2F3F" w:rsidRDefault="000E2F3F" w:rsidP="000E2F3F">
      <w:pPr>
        <w:tabs>
          <w:tab w:val="left" w:pos="4337"/>
        </w:tabs>
      </w:pPr>
      <w:r>
        <w:t>Oggetti di uso comune, pagine di fumetti ingrandite, mozziconi di sigaretta, carrelli della spesa e quant’altro affollano l’universo variopinto dei Nuovi Dadaisti  capeggiati dall’abile  ex pubblicitario ANDY WARHOL che ha capito per primo il desiderio infantile della gente  di acquistare tutto ciò di cui NON ha bisogno.</w:t>
      </w:r>
    </w:p>
    <w:p w:rsidR="000E2F3F" w:rsidRDefault="000E2F3F" w:rsidP="000E2F3F">
      <w:pPr>
        <w:tabs>
          <w:tab w:val="left" w:pos="3567"/>
        </w:tabs>
      </w:pPr>
      <w:r>
        <w:t>Tutto è permesso, ogni stravaganza può diventare arte a patto che vi sia qualche importante gallerista disposto ad esporla.</w:t>
      </w:r>
    </w:p>
    <w:p w:rsidR="000E2F3F" w:rsidRDefault="000E2F3F" w:rsidP="000E2F3F">
      <w:pPr>
        <w:tabs>
          <w:tab w:val="left" w:pos="3567"/>
        </w:tabs>
      </w:pPr>
      <w:r>
        <w:t>Dai prodotti di scarto del corpo umano di PIERO MANZONI all’utilizzo dello stesso corpo umano  come fenomeno di espressione artistica il passo è breve.</w:t>
      </w:r>
    </w:p>
    <w:p w:rsidR="000E2F3F" w:rsidRDefault="000E2F3F" w:rsidP="000E2F3F">
      <w:pPr>
        <w:tabs>
          <w:tab w:val="left" w:pos="3567"/>
        </w:tabs>
      </w:pPr>
      <w:r>
        <w:t xml:space="preserve">Per la prima volta a  qualcuno viene l’idea di USARE IL PROPRIO CORPO in gallerie d’arte come esperimento per emozionare, o divertire, o provocare un  pubblico variopinto di addetti ai lavori. Nasce </w:t>
      </w:r>
      <w:smartTag w:uri="urn:schemas-microsoft-com:office:smarttags" w:element="PersonName">
        <w:smartTagPr>
          <w:attr w:name="ProductID" w:val="la BODY ART"/>
        </w:smartTagPr>
        <w:r>
          <w:t>la BODY ART</w:t>
        </w:r>
      </w:smartTag>
      <w:r>
        <w:t xml:space="preserve">, arte del corpo. </w:t>
      </w:r>
    </w:p>
    <w:p w:rsidR="000E2F3F" w:rsidRDefault="00772867" w:rsidP="000E2F3F">
      <w:pPr>
        <w:tabs>
          <w:tab w:val="left" w:pos="3567"/>
        </w:tabs>
      </w:pPr>
      <w:r>
        <w:rPr>
          <w:noProof/>
        </w:rPr>
        <mc:AlternateContent>
          <mc:Choice Requires="wps">
            <w:drawing>
              <wp:anchor distT="0" distB="0" distL="114300" distR="114300" simplePos="0" relativeHeight="251674624" behindDoc="0" locked="0" layoutInCell="1" allowOverlap="1" wp14:anchorId="7D90D19C" wp14:editId="37C65392">
                <wp:simplePos x="0" y="0"/>
                <wp:positionH relativeFrom="column">
                  <wp:posOffset>-2498725</wp:posOffset>
                </wp:positionH>
                <wp:positionV relativeFrom="paragraph">
                  <wp:posOffset>359410</wp:posOffset>
                </wp:positionV>
                <wp:extent cx="2370455" cy="457200"/>
                <wp:effectExtent l="0" t="0" r="0" b="0"/>
                <wp:wrapSquare wrapText="bothSides"/>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457200"/>
                        </a:xfrm>
                        <a:prstGeom prst="rect">
                          <a:avLst/>
                        </a:prstGeom>
                        <a:solidFill>
                          <a:srgbClr val="FFFFFF"/>
                        </a:solidFill>
                        <a:ln w="9525">
                          <a:noFill/>
                          <a:miter lim="800000"/>
                          <a:headEnd/>
                          <a:tailEnd/>
                        </a:ln>
                      </wps:spPr>
                      <wps:txbx>
                        <w:txbxContent>
                          <w:p w:rsidR="00772867" w:rsidRPr="00772867" w:rsidRDefault="00772867" w:rsidP="00772867">
                            <w:pPr>
                              <w:rPr>
                                <w:b/>
                                <w:sz w:val="20"/>
                                <w:szCs w:val="20"/>
                              </w:rPr>
                            </w:pPr>
                            <w:r w:rsidRPr="00772867">
                              <w:rPr>
                                <w:b/>
                                <w:sz w:val="20"/>
                                <w:szCs w:val="20"/>
                              </w:rPr>
                              <w:t>Marina Abramovic  PERFORMANCE</w:t>
                            </w:r>
                          </w:p>
                          <w:p w:rsidR="00772867" w:rsidRPr="00772867" w:rsidRDefault="00772867" w:rsidP="00772867">
                            <w:pPr>
                              <w:rPr>
                                <w:b/>
                                <w:sz w:val="20"/>
                                <w:szCs w:val="20"/>
                              </w:rPr>
                            </w:pPr>
                            <w:r w:rsidRPr="00772867">
                              <w:rPr>
                                <w:b/>
                                <w:sz w:val="20"/>
                                <w:szCs w:val="20"/>
                              </w:rPr>
                              <w:t xml:space="preserve">1976  Bologna,  </w:t>
                            </w:r>
                            <w:proofErr w:type="spellStart"/>
                            <w:r w:rsidRPr="00772867">
                              <w:rPr>
                                <w:b/>
                                <w:sz w:val="20"/>
                                <w:szCs w:val="20"/>
                              </w:rPr>
                              <w:t>Gall</w:t>
                            </w:r>
                            <w:proofErr w:type="spellEnd"/>
                            <w:r w:rsidRPr="00772867">
                              <w:rPr>
                                <w:b/>
                                <w:sz w:val="20"/>
                                <w:szCs w:val="20"/>
                              </w:rPr>
                              <w:t>. Comunale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6.75pt;margin-top:28.3pt;width:186.6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" stroked="f">
                <v:textbox>
                  <w:txbxContent>
                    <w:p w:rsidR="00772867" w:rsidRPr="00772867" w:rsidRDefault="00772867" w:rsidP="00772867">
                      <w:pPr>
                        <w:rPr>
                          <w:b/>
                          <w:sz w:val="20"/>
                          <w:szCs w:val="20"/>
                        </w:rPr>
                      </w:pPr>
                      <w:r w:rsidRPr="00772867">
                        <w:rPr>
                          <w:b/>
                          <w:sz w:val="20"/>
                          <w:szCs w:val="20"/>
                        </w:rPr>
                        <w:t>Marina Abramovic  PERFORMANCE</w:t>
                      </w:r>
                    </w:p>
                    <w:p w:rsidR="00772867" w:rsidRPr="00772867" w:rsidRDefault="00772867" w:rsidP="00772867">
                      <w:pPr>
                        <w:rPr>
                          <w:b/>
                          <w:sz w:val="20"/>
                          <w:szCs w:val="20"/>
                        </w:rPr>
                      </w:pPr>
                      <w:r w:rsidRPr="00772867">
                        <w:rPr>
                          <w:b/>
                          <w:sz w:val="20"/>
                          <w:szCs w:val="20"/>
                        </w:rPr>
                        <w:t xml:space="preserve">1976  Bologna,  </w:t>
                      </w:r>
                      <w:proofErr w:type="spellStart"/>
                      <w:r w:rsidRPr="00772867">
                        <w:rPr>
                          <w:b/>
                          <w:sz w:val="20"/>
                          <w:szCs w:val="20"/>
                        </w:rPr>
                        <w:t>Gall</w:t>
                      </w:r>
                      <w:proofErr w:type="spellEnd"/>
                      <w:r w:rsidRPr="00772867">
                        <w:rPr>
                          <w:b/>
                          <w:sz w:val="20"/>
                          <w:szCs w:val="20"/>
                        </w:rPr>
                        <w:t>. Comunale</w:t>
                      </w:r>
                    </w:p>
                  </w:txbxContent>
                </v:textbox>
                <w10:wrap type="square"/>
              </v:shape>
            </w:pict>
          </mc:Fallback>
        </mc:AlternateContent>
      </w:r>
      <w:r w:rsidR="000E2F3F">
        <w:t xml:space="preserve"> Nulla di nuovo verrebbe da dire : da che mondo è mondo  gli sportivi, gli attori, la gente di spettacolo e perché no le </w:t>
      </w:r>
      <w:proofErr w:type="spellStart"/>
      <w:r w:rsidR="000E2F3F">
        <w:t>escort</w:t>
      </w:r>
      <w:proofErr w:type="spellEnd"/>
      <w:r w:rsidR="000E2F3F">
        <w:t xml:space="preserve"> (come si dice oggi)  gestiscono le proprie attitudini fisiche e mentali alla spettacolarizzazione di se stessi purché qualcuno sia disposto a pagare le loro prestazioni.</w:t>
      </w:r>
    </w:p>
    <w:p w:rsidR="00772867" w:rsidRDefault="00772867" w:rsidP="000E2F3F">
      <w:pPr>
        <w:tabs>
          <w:tab w:val="left" w:pos="3567"/>
        </w:tabs>
      </w:pPr>
    </w:p>
    <w:p w:rsidR="00854E06" w:rsidRDefault="00854E06" w:rsidP="000E2F3F">
      <w:pPr>
        <w:tabs>
          <w:tab w:val="left" w:pos="3567"/>
        </w:tabs>
      </w:pPr>
      <w:r>
        <w:rPr>
          <w:noProof/>
        </w:rPr>
        <w:drawing>
          <wp:anchor distT="0" distB="0" distL="114300" distR="114300" simplePos="0" relativeHeight="251663360" behindDoc="0" locked="0" layoutInCell="1" allowOverlap="1" wp14:anchorId="01ECADF4" wp14:editId="6FDA14B9">
            <wp:simplePos x="0" y="0"/>
            <wp:positionH relativeFrom="column">
              <wp:posOffset>2342515</wp:posOffset>
            </wp:positionH>
            <wp:positionV relativeFrom="paragraph">
              <wp:posOffset>49530</wp:posOffset>
            </wp:positionV>
            <wp:extent cx="3886200" cy="3054350"/>
            <wp:effectExtent l="0" t="0" r="0" b="0"/>
            <wp:wrapSquare wrapText="bothSides"/>
            <wp:docPr id="3" name="Immagine 3" descr="41a land art 1971-95 Christo 4Reichstag Wrapped Berlijn 1971-9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1a land art 1971-95 Christo 4Reichstag Wrapped Berlijn 1971-95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86200" cy="305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867" w:rsidRDefault="000E2F3F" w:rsidP="000E2F3F">
      <w:pPr>
        <w:tabs>
          <w:tab w:val="left" w:pos="3567"/>
        </w:tabs>
      </w:pPr>
      <w:r>
        <w:t xml:space="preserve">Ma qui il caso è diverso. </w:t>
      </w:r>
    </w:p>
    <w:p w:rsidR="000E2F3F" w:rsidRDefault="000E2F3F" w:rsidP="000E2F3F">
      <w:pPr>
        <w:tabs>
          <w:tab w:val="left" w:pos="3567"/>
        </w:tabs>
      </w:pPr>
      <w:r>
        <w:t>Qui è sottesa una filosofia dell’esistenza  più sottile e più intima : esercitare un autocontrollo totale delle proprie facoltà come il cultore di yoga o il fachiro indiano senza però arrivare allo  stato di trance o di ascesi mistica, ma rimanendo sensibili a qualsiasi sollecitazione fisica e mentale proveniente dall’esterno. Come nell’antico teatro greco le emozioni indotte nello spettatore porteranno allo stato finale di catarsi o purificazione interiore.</w:t>
      </w:r>
    </w:p>
    <w:p w:rsidR="000E2F3F" w:rsidRDefault="00772867" w:rsidP="000E2F3F">
      <w:pPr>
        <w:tabs>
          <w:tab w:val="left" w:pos="3567"/>
        </w:tabs>
      </w:pPr>
      <w:r>
        <w:rPr>
          <w:noProof/>
        </w:rPr>
        <mc:AlternateContent>
          <mc:Choice Requires="wps">
            <w:drawing>
              <wp:anchor distT="0" distB="0" distL="114300" distR="114300" simplePos="0" relativeHeight="251672576" behindDoc="0" locked="0" layoutInCell="1" allowOverlap="1" wp14:anchorId="66D8114C" wp14:editId="0A1C7E62">
                <wp:simplePos x="0" y="0"/>
                <wp:positionH relativeFrom="column">
                  <wp:posOffset>2320290</wp:posOffset>
                </wp:positionH>
                <wp:positionV relativeFrom="paragraph">
                  <wp:posOffset>429895</wp:posOffset>
                </wp:positionV>
                <wp:extent cx="3891280" cy="457200"/>
                <wp:effectExtent l="0" t="0" r="0" b="0"/>
                <wp:wrapSquare wrapText="bothSides"/>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280" cy="457200"/>
                        </a:xfrm>
                        <a:prstGeom prst="rect">
                          <a:avLst/>
                        </a:prstGeom>
                        <a:solidFill>
                          <a:srgbClr val="FFFFFF"/>
                        </a:solidFill>
                        <a:ln w="9525">
                          <a:noFill/>
                          <a:miter lim="800000"/>
                          <a:headEnd/>
                          <a:tailEnd/>
                        </a:ln>
                      </wps:spPr>
                      <wps:txbx>
                        <w:txbxContent>
                          <w:p w:rsidR="00772867" w:rsidRPr="00772867" w:rsidRDefault="00772867" w:rsidP="00772867">
                            <w:pPr>
                              <w:jc w:val="right"/>
                              <w:rPr>
                                <w:b/>
                                <w:sz w:val="20"/>
                                <w:szCs w:val="20"/>
                              </w:rPr>
                            </w:pPr>
                            <w:proofErr w:type="spellStart"/>
                            <w:r w:rsidRPr="00772867">
                              <w:rPr>
                                <w:b/>
                                <w:sz w:val="20"/>
                                <w:szCs w:val="20"/>
                              </w:rPr>
                              <w:t>Christo</w:t>
                            </w:r>
                            <w:proofErr w:type="spellEnd"/>
                            <w:r w:rsidRPr="00772867">
                              <w:rPr>
                                <w:b/>
                                <w:sz w:val="20"/>
                                <w:szCs w:val="20"/>
                              </w:rPr>
                              <w:t xml:space="preserve">  REICHTAG WRAPPED   Berlino 1995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2.7pt;margin-top:33.85pt;width:306.4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" stroked="f">
                <v:textbox>
                  <w:txbxContent>
                    <w:p w:rsidR="00772867" w:rsidRPr="00772867" w:rsidRDefault="00772867" w:rsidP="00772867">
                      <w:pPr>
                        <w:jc w:val="right"/>
                        <w:rPr>
                          <w:b/>
                          <w:sz w:val="20"/>
                          <w:szCs w:val="20"/>
                        </w:rPr>
                      </w:pPr>
                      <w:proofErr w:type="spellStart"/>
                      <w:r w:rsidRPr="00772867">
                        <w:rPr>
                          <w:b/>
                          <w:sz w:val="20"/>
                          <w:szCs w:val="20"/>
                        </w:rPr>
                        <w:t>Christo</w:t>
                      </w:r>
                      <w:proofErr w:type="spellEnd"/>
                      <w:r w:rsidRPr="00772867">
                        <w:rPr>
                          <w:b/>
                          <w:sz w:val="20"/>
                          <w:szCs w:val="20"/>
                        </w:rPr>
                        <w:t xml:space="preserve">  REICHTAG WRAPPED   Berlino 1995</w:t>
                      </w:r>
                    </w:p>
                  </w:txbxContent>
                </v:textbox>
                <w10:wrap type="square"/>
              </v:shape>
            </w:pict>
          </mc:Fallback>
        </mc:AlternateContent>
      </w:r>
      <w:r w:rsidR="000E2F3F">
        <w:t xml:space="preserve">Ciò però comporta per il/la protagonista anche rischi notevoli di natura fisica, che possono sfociare in pratiche al limite del masochismo con ferite o piccole </w:t>
      </w:r>
      <w:r w:rsidR="000E2F3F">
        <w:lastRenderedPageBreak/>
        <w:t>mutilazioni auto inferte o inferte dalla  parte di pubblico invitata ad interagire, come a volte è successo alla  musa indiscussa della Body Art: la serba Marina Abramovic.</w:t>
      </w:r>
    </w:p>
    <w:p w:rsidR="000E2F3F" w:rsidRDefault="000E2F3F" w:rsidP="000E2F3F">
      <w:pPr>
        <w:tabs>
          <w:tab w:val="left" w:pos="3567"/>
        </w:tabs>
      </w:pPr>
      <w:r>
        <w:t>Per la verità l’origine della Body Art appartiene ad un’artista giapponese, YOKO ONO  (che diventerà poi famosa sposando il cantante dei Beatles John Lennon)  protagonista a New York nel 1965 di una performance intitolata CUT, il taglio, in cui il pubblico era invitato a salire sul palco  a tagliarle  il vestito a piccole strisce mentre lei, seduta a terra, rimaneva immobile come una statua.</w:t>
      </w:r>
    </w:p>
    <w:p w:rsidR="000E2F3F" w:rsidRDefault="000E2F3F" w:rsidP="000E2F3F">
      <w:pPr>
        <w:tabs>
          <w:tab w:val="left" w:pos="3567"/>
        </w:tabs>
      </w:pPr>
      <w:smartTag w:uri="urn:schemas-microsoft-com:office:smarttags" w:element="PersonName">
        <w:smartTagPr>
          <w:attr w:name="ProductID" w:val="La Abramovich"/>
        </w:smartTagPr>
        <w:r>
          <w:t xml:space="preserve">La </w:t>
        </w:r>
        <w:proofErr w:type="spellStart"/>
        <w:r>
          <w:t>Abramovich</w:t>
        </w:r>
      </w:smartTag>
      <w:proofErr w:type="spellEnd"/>
      <w:r>
        <w:t xml:space="preserve"> ha ripreso le modalità di Yoko Ono ampliandole e portandole a livelli per certi versi  discutibili (farsi avvolgere dalle spire di un serpente o rotolarsi dentro un mucchio di ossa e carne in putrefazione per tre giorni)  dichiarando da un lato un obiettivo di terapia psicologica fondamentale per la maturazione della sua personalità  e dall’altro il coinvolgimento dello spettatore in un processo di riflessione sul rapporto con gli altri. Discutibile? Certamente, ma nel 1997 le viene conferito il Leone D’Oro alla Biennale d’Arte di Venezia,  anche se per motivi più politici che artistici, legati alle tragedie della guerra civile in Kossovo allora in atto.</w:t>
      </w:r>
    </w:p>
    <w:p w:rsidR="000E2F3F" w:rsidRDefault="000E2F3F" w:rsidP="000E2F3F">
      <w:pPr>
        <w:tabs>
          <w:tab w:val="left" w:pos="3567"/>
        </w:tabs>
      </w:pPr>
    </w:p>
    <w:p w:rsidR="000E2F3F" w:rsidRDefault="000E2F3F" w:rsidP="000E2F3F">
      <w:pPr>
        <w:tabs>
          <w:tab w:val="left" w:pos="3567"/>
        </w:tabs>
      </w:pPr>
      <w:r>
        <w:t xml:space="preserve">Una finalità diversa  del corpo umano, più ironica e distaccata, viene perseguita dagli artisti americani della corrente dell’IPERREALISMO,  a partire da DUANE HANSON  per finire a  RICHARD ESTES. </w:t>
      </w:r>
    </w:p>
    <w:p w:rsidR="000E2F3F" w:rsidRDefault="000E2F3F" w:rsidP="000E2F3F">
      <w:pPr>
        <w:tabs>
          <w:tab w:val="left" w:pos="3567"/>
        </w:tabs>
      </w:pPr>
      <w:proofErr w:type="spellStart"/>
      <w:r>
        <w:t>Duane</w:t>
      </w:r>
      <w:proofErr w:type="spellEnd"/>
      <w:r>
        <w:t xml:space="preserve"> </w:t>
      </w:r>
      <w:proofErr w:type="spellStart"/>
      <w:r>
        <w:t>Hanson</w:t>
      </w:r>
      <w:proofErr w:type="spellEnd"/>
      <w:r>
        <w:t xml:space="preserve"> costruisce con plastica, fiberglass e altre sostanze figure umane a grandezza naturale, dall’idraulico al clochard, dalla massaia al turista, più reali del reale e le posiziona in luoghi di passaggio come angoli di strade o stazioni d’autobus allo sguardo di persone frettolose e distratte che non si accorgono della finzione. L’effetto è davvero sbalorditivo, certamente nella realizzazione perfetta  dei corpi e nell’espressione incredibilmente realistica  dei volti, ma soprattutto per l’atteggiamento della gente che li guarda di sfuggita rivolgendo loro convenevoli del tipo “oggi l’autobus è in ritardo…” e rendendosi conto poi con sorpresa (e divertimento) di interloquire con dei manichini.</w:t>
      </w:r>
    </w:p>
    <w:p w:rsidR="000E2F3F" w:rsidRDefault="000E2F3F" w:rsidP="000E2F3F">
      <w:pPr>
        <w:tabs>
          <w:tab w:val="left" w:pos="3567"/>
        </w:tabs>
      </w:pPr>
    </w:p>
    <w:p w:rsidR="000E2F3F" w:rsidRDefault="000E2F3F" w:rsidP="000E2F3F">
      <w:pPr>
        <w:tabs>
          <w:tab w:val="left" w:pos="3567"/>
        </w:tabs>
      </w:pPr>
      <w:r>
        <w:t xml:space="preserve">La voglia di sbalordire a grande scala appartiene invece alla LAND ART che per la prima volta pone l’attenzione sul TERRITORIO  per nobilitarlo al rango di arte. </w:t>
      </w:r>
    </w:p>
    <w:p w:rsidR="000E2F3F" w:rsidRDefault="000E2F3F" w:rsidP="000E2F3F">
      <w:pPr>
        <w:tabs>
          <w:tab w:val="left" w:pos="3567"/>
        </w:tabs>
      </w:pPr>
      <w:r>
        <w:t xml:space="preserve">  </w:t>
      </w:r>
      <w:r w:rsidRPr="001D52B3">
        <w:t xml:space="preserve">Non occorre scomodare i meravigliosi terrazzamenti delle risaie asiatiche, strappati palmo a palmo agli scoscendimenti </w:t>
      </w:r>
      <w:r>
        <w:t>montuosi, per capire come durante i secoli il lavoro umano abbia prodotto vere e proprie opere d’arte volte alla sopravvivenza in piena armonia con la natura, ma in effetti la violenza sulla natura stessa prodotta da uno sconsiderato sfruttamento  viene spesso dimenticata e l’obiettivo degli artisti della Land Art è proprio quello di richiamare l’attenzione su meraviglie esistenti che la distratta e frettolosa civiltà di massa non guarda più, oppure dimentica, oppure apprezza soltanto quando va in vacanza.</w:t>
      </w:r>
    </w:p>
    <w:p w:rsidR="000E2F3F" w:rsidRDefault="000E2F3F" w:rsidP="000E2F3F">
      <w:pPr>
        <w:tabs>
          <w:tab w:val="left" w:pos="1909"/>
        </w:tabs>
      </w:pPr>
      <w:r>
        <w:t xml:space="preserve">SPIRAL JETTY è una chilometrica spirale di terriccio e sassi realizzata nel Lago Salato dello Utah, un omaggio allo spirito della natura che ricorda la misteriosa sacralità dei </w:t>
      </w:r>
      <w:proofErr w:type="spellStart"/>
      <w:r>
        <w:t>Geoglifi</w:t>
      </w:r>
      <w:proofErr w:type="spellEnd"/>
      <w:r>
        <w:t xml:space="preserve">  </w:t>
      </w:r>
      <w:proofErr w:type="spellStart"/>
      <w:r>
        <w:t>Nazca</w:t>
      </w:r>
      <w:proofErr w:type="spellEnd"/>
      <w:r>
        <w:t xml:space="preserve"> nel deserto peruviano. E’ un’opera che si può apprezzare soprattutto dall’alto e destinata ad essere consumata e inghiottita a poco a poco dalla natura stessa in un lento processo di riassorbimento.</w:t>
      </w:r>
    </w:p>
    <w:p w:rsidR="000E2F3F" w:rsidRDefault="000E2F3F" w:rsidP="000E2F3F">
      <w:pPr>
        <w:tabs>
          <w:tab w:val="left" w:pos="1909"/>
        </w:tabs>
      </w:pPr>
    </w:p>
    <w:p w:rsidR="000E2F3F" w:rsidRDefault="000E2F3F" w:rsidP="000E2F3F">
      <w:pPr>
        <w:tabs>
          <w:tab w:val="left" w:pos="1909"/>
        </w:tabs>
      </w:pPr>
      <w:r>
        <w:t>Dovrebbero essere  omaggi alla materia e alla sua complessa funzione sociale anche le cosiddette INSTALLAZIONI che si pongono in genere come espressione di una società relativista, simboli del quotidiano che rimandano sempre a qualcos’altro.</w:t>
      </w:r>
    </w:p>
    <w:p w:rsidR="000E2F3F" w:rsidRDefault="000E2F3F" w:rsidP="000E2F3F">
      <w:pPr>
        <w:tabs>
          <w:tab w:val="left" w:pos="1909"/>
        </w:tabs>
      </w:pPr>
      <w:r>
        <w:t xml:space="preserve">Forse per questo le tremende sculture di DAMIEN HIRST o di MARC QUINN, capifila della corrente inglese degli Young </w:t>
      </w:r>
      <w:proofErr w:type="spellStart"/>
      <w:r>
        <w:t>British</w:t>
      </w:r>
      <w:proofErr w:type="spellEnd"/>
      <w:r>
        <w:t xml:space="preserve"> Artists, propongono l’orrore e il disfacimento come l’essenza del nostro tempo. Un teschio composto di diamanti per un valore di 30 milioni di dollari è stato poi venduto per 100 milioni di dollari e rappresenta per l’artista la contraddizione dell’esistenza :  un ammonimento alla caducità dove tutto è destinato a scomparire, anche la più grande ricchezza e bellezza, come nel capolavoro del Guercino  ET IN ARCADIA EGO. La stessa VIRGIN MOTHER  (Vergine Madre) di </w:t>
      </w:r>
      <w:proofErr w:type="spellStart"/>
      <w:r>
        <w:t>Hirst</w:t>
      </w:r>
      <w:proofErr w:type="spellEnd"/>
      <w:r>
        <w:t xml:space="preserve">, raccapricciante statua alta dodici metri, mostra una donna incinta la cui metà sinistra è un’immagine naturale e liscia di gestante nuda mentre la destra è scarnificata a strati </w:t>
      </w:r>
      <w:r>
        <w:lastRenderedPageBreak/>
        <w:t xml:space="preserve">come in un trattato di anatomia mostrando teschio, tessuti adiposi, fasci muscolari e un feto pronto a nascere. L’analogia con i disegni anatomici di Leonardo da Vinci  sarebbe evidente, ma il titolo “Vergine Madre” ci rimanda alle tematiche scienza-religione, nascita-morte preferite da </w:t>
      </w:r>
      <w:proofErr w:type="spellStart"/>
      <w:r>
        <w:t>Hirst</w:t>
      </w:r>
      <w:proofErr w:type="spellEnd"/>
      <w:r>
        <w:t>, trasformate come il teschio di diamanti summenzionato in un beffardo e provocatorio  “carpe diem” del valore di diversi milioni di dollari.</w:t>
      </w:r>
    </w:p>
    <w:p w:rsidR="000E2F3F" w:rsidRDefault="000E2F3F" w:rsidP="000E2F3F">
      <w:pPr>
        <w:tabs>
          <w:tab w:val="left" w:pos="1909"/>
        </w:tabs>
      </w:pPr>
      <w:r>
        <w:rPr>
          <w:noProof/>
        </w:rPr>
        <w:drawing>
          <wp:anchor distT="0" distB="0" distL="114300" distR="114300" simplePos="0" relativeHeight="251664384" behindDoc="0" locked="0" layoutInCell="1" allowOverlap="1" wp14:anchorId="5A6828E7" wp14:editId="68F61855">
            <wp:simplePos x="0" y="0"/>
            <wp:positionH relativeFrom="column">
              <wp:posOffset>3032760</wp:posOffset>
            </wp:positionH>
            <wp:positionV relativeFrom="paragraph">
              <wp:posOffset>478155</wp:posOffset>
            </wp:positionV>
            <wp:extent cx="3086100" cy="2184400"/>
            <wp:effectExtent l="0" t="0" r="0" b="6350"/>
            <wp:wrapSquare wrapText="bothSides"/>
            <wp:docPr id="5" name="Immagine 5" descr="60a mostri biochirurgici Homunculus_v12p102-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0a mostri biochirurgici Homunculus_v12p102-10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100" cy="2184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Appare evidente la contraddizione intrinseca e non risolvibile di un’arte che tende a rappresentare i malesseri della società e contemporaneamente ne viene fagocitata e monetizzata : è il suo destino, ma diciamo pure che agli artisti fa comodo. </w:t>
      </w:r>
    </w:p>
    <w:p w:rsidR="000E2F3F" w:rsidRDefault="000E2F3F" w:rsidP="000E2F3F">
      <w:pPr>
        <w:tabs>
          <w:tab w:val="left" w:pos="1909"/>
        </w:tabs>
      </w:pPr>
      <w:r>
        <w:t xml:space="preserve">Così come appare inevitabile nelle società più ricche  una quotidiana ESTETICA DELLA VIOLENZA, rintracciabile nei telegiornali che descrivono morbosamente il numero e le posizioni delle coltellate inferte alla  vittima dall’assassino di turno (meglio se giovane per l’audience) mentre la vittima sfumerà in una lontana astrazione. Ciò che  interessa è l’atto, appunto </w:t>
      </w:r>
      <w:r w:rsidRPr="00EC1886">
        <w:rPr>
          <w:i/>
        </w:rPr>
        <w:t>l’estetica</w:t>
      </w:r>
      <w:r>
        <w:t xml:space="preserve"> della violenza; ci affascina il colpevole, nuovo eroe sul quale disquisire in interminabili show televisivi  mentre la vittima diventa solo un supporto.</w:t>
      </w:r>
    </w:p>
    <w:p w:rsidR="000E2F3F" w:rsidRDefault="000E2F3F" w:rsidP="000E2F3F">
      <w:pPr>
        <w:tabs>
          <w:tab w:val="left" w:pos="1909"/>
        </w:tabs>
      </w:pPr>
      <w:r>
        <w:t xml:space="preserve">Il fascino dell’orrore non è una novità, il </w:t>
      </w:r>
      <w:bookmarkStart w:id="0" w:name="_GoBack"/>
      <w:bookmarkEnd w:id="0"/>
      <w:r>
        <w:t xml:space="preserve">romanticismo aveva creato nell’800 il mostro di FRANKENSTEIN, ma soltanto dagli ultimi anni 70’ si manifesta una proliferazione impressionante di pubblicazioni e </w:t>
      </w:r>
      <w:proofErr w:type="spellStart"/>
      <w:r>
        <w:t>films</w:t>
      </w:r>
      <w:proofErr w:type="spellEnd"/>
      <w:r>
        <w:t xml:space="preserve"> con soggetti raccapriccianti alla ricerca  della provocazione  e trasgressione oltre ogni limite, con tipologie e generi precisi e ben studiati, soprattutto assai remunerativi. Perché alla fine è sempre una questione di merci nel trionfo del libero mercato.</w:t>
      </w:r>
    </w:p>
    <w:p w:rsidR="000E2F3F" w:rsidRDefault="000E2F3F" w:rsidP="000E2F3F">
      <w:pPr>
        <w:tabs>
          <w:tab w:val="left" w:pos="1909"/>
        </w:tabs>
      </w:pPr>
      <w:r>
        <w:t xml:space="preserve">Ma almeno in questo caso non si parli di arte, per favore.                                                                  </w:t>
      </w:r>
    </w:p>
    <w:p w:rsidR="00761E22" w:rsidRDefault="000E2F3F" w:rsidP="000E2F3F">
      <w:pPr>
        <w:tabs>
          <w:tab w:val="left" w:pos="1909"/>
        </w:tabs>
      </w:pPr>
      <w:r>
        <w:t xml:space="preserve">                                                                                                               </w:t>
      </w:r>
    </w:p>
    <w:p w:rsidR="00761E22" w:rsidRDefault="00761E22" w:rsidP="000E2F3F">
      <w:pPr>
        <w:tabs>
          <w:tab w:val="left" w:pos="1909"/>
        </w:tabs>
      </w:pPr>
    </w:p>
    <w:p w:rsidR="000E2F3F" w:rsidRPr="00B75981" w:rsidRDefault="00761E22" w:rsidP="000E2F3F">
      <w:pPr>
        <w:tabs>
          <w:tab w:val="left" w:pos="1909"/>
        </w:tabs>
      </w:pPr>
      <w:r>
        <w:t xml:space="preserve">                                                                                                        </w:t>
      </w:r>
      <w:r w:rsidR="000E2F3F">
        <w:t xml:space="preserve">  Mario Abati                                                  </w:t>
      </w:r>
    </w:p>
    <w:p w:rsidR="000E2F3F" w:rsidRPr="00884F02" w:rsidRDefault="000E2F3F" w:rsidP="000E2F3F">
      <w:pPr>
        <w:tabs>
          <w:tab w:val="left" w:pos="1909"/>
        </w:tabs>
      </w:pPr>
      <w:r>
        <w:t xml:space="preserve">                                                                              </w:t>
      </w:r>
    </w:p>
    <w:p w:rsidR="000E2F3F" w:rsidRDefault="000E2F3F" w:rsidP="000E2F3F">
      <w:pPr>
        <w:tabs>
          <w:tab w:val="left" w:pos="1909"/>
        </w:tabs>
        <w:rPr>
          <w:sz w:val="20"/>
          <w:szCs w:val="20"/>
        </w:rPr>
      </w:pPr>
    </w:p>
    <w:p w:rsidR="000E2F3F" w:rsidRDefault="000E2F3F" w:rsidP="000E2F3F">
      <w:pPr>
        <w:tabs>
          <w:tab w:val="left" w:pos="1909"/>
        </w:tabs>
        <w:rPr>
          <w:sz w:val="20"/>
          <w:szCs w:val="20"/>
        </w:rPr>
      </w:pPr>
    </w:p>
    <w:p w:rsidR="006955A3" w:rsidRPr="00CC3BC7" w:rsidRDefault="007E3816" w:rsidP="00CC3BC7">
      <w:pPr>
        <w:tabs>
          <w:tab w:val="left" w:pos="3232"/>
        </w:tabs>
      </w:pPr>
      <w:r>
        <w:tab/>
        <w:t xml:space="preserve">                       </w:t>
      </w:r>
    </w:p>
    <w:sectPr w:rsidR="006955A3" w:rsidRPr="00CC3BC7">
      <w:foot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64F8" w:rsidRDefault="009564F8" w:rsidP="0000149E">
      <w:r>
        <w:separator/>
      </w:r>
    </w:p>
  </w:endnote>
  <w:endnote w:type="continuationSeparator" w:id="0">
    <w:p w:rsidR="009564F8" w:rsidRDefault="009564F8" w:rsidP="00001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363054"/>
      <w:docPartObj>
        <w:docPartGallery w:val="Page Numbers (Bottom of Page)"/>
        <w:docPartUnique/>
      </w:docPartObj>
    </w:sdtPr>
    <w:sdtEndPr/>
    <w:sdtContent>
      <w:p w:rsidR="0000149E" w:rsidRDefault="0000149E">
        <w:pPr>
          <w:pStyle w:val="Pidipagina"/>
          <w:jc w:val="center"/>
        </w:pPr>
        <w:r>
          <w:fldChar w:fldCharType="begin"/>
        </w:r>
        <w:r>
          <w:instrText>PAGE   \* MERGEFORMAT</w:instrText>
        </w:r>
        <w:r>
          <w:fldChar w:fldCharType="separate"/>
        </w:r>
        <w:r w:rsidR="00761E22">
          <w:rPr>
            <w:noProof/>
          </w:rPr>
          <w:t>7</w:t>
        </w:r>
        <w:r>
          <w:fldChar w:fldCharType="end"/>
        </w:r>
      </w:p>
    </w:sdtContent>
  </w:sdt>
  <w:p w:rsidR="0000149E" w:rsidRDefault="0000149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64F8" w:rsidRDefault="009564F8" w:rsidP="0000149E">
      <w:r>
        <w:separator/>
      </w:r>
    </w:p>
  </w:footnote>
  <w:footnote w:type="continuationSeparator" w:id="0">
    <w:p w:rsidR="009564F8" w:rsidRDefault="009564F8" w:rsidP="000014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E4CDD"/>
    <w:multiLevelType w:val="hybridMultilevel"/>
    <w:tmpl w:val="D9B0D41C"/>
    <w:lvl w:ilvl="0" w:tplc="F93E4426">
      <w:start w:val="9"/>
      <w:numFmt w:val="bullet"/>
      <w:lvlText w:val="-"/>
      <w:lvlJc w:val="left"/>
      <w:pPr>
        <w:tabs>
          <w:tab w:val="num" w:pos="4980"/>
        </w:tabs>
        <w:ind w:left="4980" w:hanging="360"/>
      </w:pPr>
      <w:rPr>
        <w:rFonts w:ascii="Times New Roman" w:eastAsia="Times New Roman" w:hAnsi="Times New Roman" w:cs="Times New Roman" w:hint="default"/>
      </w:rPr>
    </w:lvl>
    <w:lvl w:ilvl="1" w:tplc="04100003" w:tentative="1">
      <w:start w:val="1"/>
      <w:numFmt w:val="bullet"/>
      <w:lvlText w:val="o"/>
      <w:lvlJc w:val="left"/>
      <w:pPr>
        <w:tabs>
          <w:tab w:val="num" w:pos="5700"/>
        </w:tabs>
        <w:ind w:left="5700" w:hanging="360"/>
      </w:pPr>
      <w:rPr>
        <w:rFonts w:ascii="Courier New" w:hAnsi="Courier New" w:cs="Courier New" w:hint="default"/>
      </w:rPr>
    </w:lvl>
    <w:lvl w:ilvl="2" w:tplc="04100005" w:tentative="1">
      <w:start w:val="1"/>
      <w:numFmt w:val="bullet"/>
      <w:lvlText w:val=""/>
      <w:lvlJc w:val="left"/>
      <w:pPr>
        <w:tabs>
          <w:tab w:val="num" w:pos="6420"/>
        </w:tabs>
        <w:ind w:left="6420" w:hanging="360"/>
      </w:pPr>
      <w:rPr>
        <w:rFonts w:ascii="Wingdings" w:hAnsi="Wingdings" w:hint="default"/>
      </w:rPr>
    </w:lvl>
    <w:lvl w:ilvl="3" w:tplc="04100001" w:tentative="1">
      <w:start w:val="1"/>
      <w:numFmt w:val="bullet"/>
      <w:lvlText w:val=""/>
      <w:lvlJc w:val="left"/>
      <w:pPr>
        <w:tabs>
          <w:tab w:val="num" w:pos="7140"/>
        </w:tabs>
        <w:ind w:left="7140" w:hanging="360"/>
      </w:pPr>
      <w:rPr>
        <w:rFonts w:ascii="Symbol" w:hAnsi="Symbol" w:hint="default"/>
      </w:rPr>
    </w:lvl>
    <w:lvl w:ilvl="4" w:tplc="04100003" w:tentative="1">
      <w:start w:val="1"/>
      <w:numFmt w:val="bullet"/>
      <w:lvlText w:val="o"/>
      <w:lvlJc w:val="left"/>
      <w:pPr>
        <w:tabs>
          <w:tab w:val="num" w:pos="7860"/>
        </w:tabs>
        <w:ind w:left="7860" w:hanging="360"/>
      </w:pPr>
      <w:rPr>
        <w:rFonts w:ascii="Courier New" w:hAnsi="Courier New" w:cs="Courier New" w:hint="default"/>
      </w:rPr>
    </w:lvl>
    <w:lvl w:ilvl="5" w:tplc="04100005" w:tentative="1">
      <w:start w:val="1"/>
      <w:numFmt w:val="bullet"/>
      <w:lvlText w:val=""/>
      <w:lvlJc w:val="left"/>
      <w:pPr>
        <w:tabs>
          <w:tab w:val="num" w:pos="8580"/>
        </w:tabs>
        <w:ind w:left="8580" w:hanging="360"/>
      </w:pPr>
      <w:rPr>
        <w:rFonts w:ascii="Wingdings" w:hAnsi="Wingdings" w:hint="default"/>
      </w:rPr>
    </w:lvl>
    <w:lvl w:ilvl="6" w:tplc="04100001" w:tentative="1">
      <w:start w:val="1"/>
      <w:numFmt w:val="bullet"/>
      <w:lvlText w:val=""/>
      <w:lvlJc w:val="left"/>
      <w:pPr>
        <w:tabs>
          <w:tab w:val="num" w:pos="9300"/>
        </w:tabs>
        <w:ind w:left="9300" w:hanging="360"/>
      </w:pPr>
      <w:rPr>
        <w:rFonts w:ascii="Symbol" w:hAnsi="Symbol" w:hint="default"/>
      </w:rPr>
    </w:lvl>
    <w:lvl w:ilvl="7" w:tplc="04100003" w:tentative="1">
      <w:start w:val="1"/>
      <w:numFmt w:val="bullet"/>
      <w:lvlText w:val="o"/>
      <w:lvlJc w:val="left"/>
      <w:pPr>
        <w:tabs>
          <w:tab w:val="num" w:pos="10020"/>
        </w:tabs>
        <w:ind w:left="10020" w:hanging="360"/>
      </w:pPr>
      <w:rPr>
        <w:rFonts w:ascii="Courier New" w:hAnsi="Courier New" w:cs="Courier New" w:hint="default"/>
      </w:rPr>
    </w:lvl>
    <w:lvl w:ilvl="8" w:tplc="04100005" w:tentative="1">
      <w:start w:val="1"/>
      <w:numFmt w:val="bullet"/>
      <w:lvlText w:val=""/>
      <w:lvlJc w:val="left"/>
      <w:pPr>
        <w:tabs>
          <w:tab w:val="num" w:pos="10740"/>
        </w:tabs>
        <w:ind w:left="107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5A3"/>
    <w:rsid w:val="0000149E"/>
    <w:rsid w:val="00004ED0"/>
    <w:rsid w:val="00076857"/>
    <w:rsid w:val="0009090C"/>
    <w:rsid w:val="000917B4"/>
    <w:rsid w:val="000948A3"/>
    <w:rsid w:val="000C3EC1"/>
    <w:rsid w:val="000D5274"/>
    <w:rsid w:val="000E2F3F"/>
    <w:rsid w:val="000E5397"/>
    <w:rsid w:val="000F2FE0"/>
    <w:rsid w:val="00142765"/>
    <w:rsid w:val="001428FC"/>
    <w:rsid w:val="001A7F9D"/>
    <w:rsid w:val="001F239B"/>
    <w:rsid w:val="001F3177"/>
    <w:rsid w:val="002150F3"/>
    <w:rsid w:val="00271349"/>
    <w:rsid w:val="00272B75"/>
    <w:rsid w:val="002806FD"/>
    <w:rsid w:val="002874FF"/>
    <w:rsid w:val="002B06BA"/>
    <w:rsid w:val="002E5E45"/>
    <w:rsid w:val="00317BC5"/>
    <w:rsid w:val="003262DD"/>
    <w:rsid w:val="00353337"/>
    <w:rsid w:val="00372EA3"/>
    <w:rsid w:val="00377C01"/>
    <w:rsid w:val="00380173"/>
    <w:rsid w:val="003C181F"/>
    <w:rsid w:val="003C48CD"/>
    <w:rsid w:val="003F46E8"/>
    <w:rsid w:val="00400483"/>
    <w:rsid w:val="0041479B"/>
    <w:rsid w:val="00430B9B"/>
    <w:rsid w:val="0045348C"/>
    <w:rsid w:val="00463261"/>
    <w:rsid w:val="00496598"/>
    <w:rsid w:val="004D3503"/>
    <w:rsid w:val="004F5E10"/>
    <w:rsid w:val="005577F0"/>
    <w:rsid w:val="00584EE2"/>
    <w:rsid w:val="005B28EB"/>
    <w:rsid w:val="005F15D9"/>
    <w:rsid w:val="00636141"/>
    <w:rsid w:val="00640DF1"/>
    <w:rsid w:val="006438C8"/>
    <w:rsid w:val="006955A3"/>
    <w:rsid w:val="00761E22"/>
    <w:rsid w:val="00765BC8"/>
    <w:rsid w:val="00772867"/>
    <w:rsid w:val="00774938"/>
    <w:rsid w:val="007770BD"/>
    <w:rsid w:val="007C380C"/>
    <w:rsid w:val="007D5684"/>
    <w:rsid w:val="007E3816"/>
    <w:rsid w:val="0082683B"/>
    <w:rsid w:val="00844F01"/>
    <w:rsid w:val="00845DF9"/>
    <w:rsid w:val="00854E06"/>
    <w:rsid w:val="008F2A71"/>
    <w:rsid w:val="00925350"/>
    <w:rsid w:val="00932B60"/>
    <w:rsid w:val="009564F8"/>
    <w:rsid w:val="0099508D"/>
    <w:rsid w:val="009A72A3"/>
    <w:rsid w:val="009B7D99"/>
    <w:rsid w:val="00A02936"/>
    <w:rsid w:val="00A20119"/>
    <w:rsid w:val="00A9040C"/>
    <w:rsid w:val="00AB4A9F"/>
    <w:rsid w:val="00AE7347"/>
    <w:rsid w:val="00B1579F"/>
    <w:rsid w:val="00B43C9B"/>
    <w:rsid w:val="00B57723"/>
    <w:rsid w:val="00BE5C69"/>
    <w:rsid w:val="00BF2F08"/>
    <w:rsid w:val="00C360AE"/>
    <w:rsid w:val="00C66E97"/>
    <w:rsid w:val="00C71436"/>
    <w:rsid w:val="00CC3BC7"/>
    <w:rsid w:val="00CC3F68"/>
    <w:rsid w:val="00CD4DCE"/>
    <w:rsid w:val="00D05CEF"/>
    <w:rsid w:val="00DE3E93"/>
    <w:rsid w:val="00E075D6"/>
    <w:rsid w:val="00E50CE4"/>
    <w:rsid w:val="00EA3CE2"/>
    <w:rsid w:val="00EB3CD6"/>
    <w:rsid w:val="00ED198F"/>
    <w:rsid w:val="00F16E13"/>
    <w:rsid w:val="00F246B6"/>
    <w:rsid w:val="00F45F3F"/>
    <w:rsid w:val="00F5100A"/>
    <w:rsid w:val="00F92D41"/>
    <w:rsid w:val="00FD0B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00149E"/>
    <w:pPr>
      <w:tabs>
        <w:tab w:val="center" w:pos="4819"/>
        <w:tab w:val="right" w:pos="9638"/>
      </w:tabs>
    </w:pPr>
  </w:style>
  <w:style w:type="character" w:customStyle="1" w:styleId="IntestazioneCarattere">
    <w:name w:val="Intestazione Carattere"/>
    <w:basedOn w:val="Carpredefinitoparagrafo"/>
    <w:link w:val="Intestazione"/>
    <w:rsid w:val="0000149E"/>
    <w:rPr>
      <w:sz w:val="24"/>
      <w:szCs w:val="24"/>
    </w:rPr>
  </w:style>
  <w:style w:type="paragraph" w:styleId="Pidipagina">
    <w:name w:val="footer"/>
    <w:basedOn w:val="Normale"/>
    <w:link w:val="PidipaginaCarattere"/>
    <w:uiPriority w:val="99"/>
    <w:rsid w:val="0000149E"/>
    <w:pPr>
      <w:tabs>
        <w:tab w:val="center" w:pos="4819"/>
        <w:tab w:val="right" w:pos="9638"/>
      </w:tabs>
    </w:pPr>
  </w:style>
  <w:style w:type="character" w:customStyle="1" w:styleId="PidipaginaCarattere">
    <w:name w:val="Piè di pagina Carattere"/>
    <w:basedOn w:val="Carpredefinitoparagrafo"/>
    <w:link w:val="Pidipagina"/>
    <w:uiPriority w:val="99"/>
    <w:rsid w:val="0000149E"/>
    <w:rPr>
      <w:sz w:val="24"/>
      <w:szCs w:val="24"/>
    </w:rPr>
  </w:style>
  <w:style w:type="paragraph" w:styleId="Testofumetto">
    <w:name w:val="Balloon Text"/>
    <w:basedOn w:val="Normale"/>
    <w:link w:val="TestofumettoCarattere"/>
    <w:rsid w:val="0000149E"/>
    <w:rPr>
      <w:rFonts w:ascii="Tahoma" w:hAnsi="Tahoma" w:cs="Tahoma"/>
      <w:sz w:val="16"/>
      <w:szCs w:val="16"/>
    </w:rPr>
  </w:style>
  <w:style w:type="character" w:customStyle="1" w:styleId="TestofumettoCarattere">
    <w:name w:val="Testo fumetto Carattere"/>
    <w:basedOn w:val="Carpredefinitoparagrafo"/>
    <w:link w:val="Testofumetto"/>
    <w:rsid w:val="000014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00149E"/>
    <w:pPr>
      <w:tabs>
        <w:tab w:val="center" w:pos="4819"/>
        <w:tab w:val="right" w:pos="9638"/>
      </w:tabs>
    </w:pPr>
  </w:style>
  <w:style w:type="character" w:customStyle="1" w:styleId="IntestazioneCarattere">
    <w:name w:val="Intestazione Carattere"/>
    <w:basedOn w:val="Carpredefinitoparagrafo"/>
    <w:link w:val="Intestazione"/>
    <w:rsid w:val="0000149E"/>
    <w:rPr>
      <w:sz w:val="24"/>
      <w:szCs w:val="24"/>
    </w:rPr>
  </w:style>
  <w:style w:type="paragraph" w:styleId="Pidipagina">
    <w:name w:val="footer"/>
    <w:basedOn w:val="Normale"/>
    <w:link w:val="PidipaginaCarattere"/>
    <w:uiPriority w:val="99"/>
    <w:rsid w:val="0000149E"/>
    <w:pPr>
      <w:tabs>
        <w:tab w:val="center" w:pos="4819"/>
        <w:tab w:val="right" w:pos="9638"/>
      </w:tabs>
    </w:pPr>
  </w:style>
  <w:style w:type="character" w:customStyle="1" w:styleId="PidipaginaCarattere">
    <w:name w:val="Piè di pagina Carattere"/>
    <w:basedOn w:val="Carpredefinitoparagrafo"/>
    <w:link w:val="Pidipagina"/>
    <w:uiPriority w:val="99"/>
    <w:rsid w:val="0000149E"/>
    <w:rPr>
      <w:sz w:val="24"/>
      <w:szCs w:val="24"/>
    </w:rPr>
  </w:style>
  <w:style w:type="paragraph" w:styleId="Testofumetto">
    <w:name w:val="Balloon Text"/>
    <w:basedOn w:val="Normale"/>
    <w:link w:val="TestofumettoCarattere"/>
    <w:rsid w:val="0000149E"/>
    <w:rPr>
      <w:rFonts w:ascii="Tahoma" w:hAnsi="Tahoma" w:cs="Tahoma"/>
      <w:sz w:val="16"/>
      <w:szCs w:val="16"/>
    </w:rPr>
  </w:style>
  <w:style w:type="character" w:customStyle="1" w:styleId="TestofumettoCarattere">
    <w:name w:val="Testo fumetto Carattere"/>
    <w:basedOn w:val="Carpredefinitoparagrafo"/>
    <w:link w:val="Testofumetto"/>
    <w:rsid w:val="00001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7</Pages>
  <Words>2936</Words>
  <Characters>17692</Characters>
  <Application>Microsoft Office Word</Application>
  <DocSecurity>0</DocSecurity>
  <Lines>147</Lines>
  <Paragraphs>41</Paragraphs>
  <ScaleCrop>false</ScaleCrop>
  <HeadingPairs>
    <vt:vector size="2" baseType="variant">
      <vt:variant>
        <vt:lpstr>Titolo</vt:lpstr>
      </vt:variant>
      <vt:variant>
        <vt:i4>1</vt:i4>
      </vt:variant>
    </vt:vector>
  </HeadingPairs>
  <TitlesOfParts>
    <vt:vector size="1" baseType="lpstr">
      <vt:lpstr>CORSO TERZA UNIVERSITA’  - BG</vt:lpstr>
    </vt:vector>
  </TitlesOfParts>
  <Company>Abati</Company>
  <LinksUpToDate>false</LinksUpToDate>
  <CharactersWithSpaces>20587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CORSO TERZA UNIVERSITA’  - BG</dc:title>
  <dc:creator>Mario Abati</dc:creator>
  <cp:lastModifiedBy>Mario</cp:lastModifiedBy>
  <cp:revision>14</cp:revision>
  <cp:lastPrinted>2024-01-30T09:33:00Z</cp:lastPrinted>
  <dcterms:created xsi:type="dcterms:W3CDTF">2018-02-05T08:23:00Z</dcterms:created>
  <dcterms:modified xsi:type="dcterms:W3CDTF">2025-07-25T17:59:00Z</dcterms:modified>
</cp:coreProperties>
</file>