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A696A7" w14:textId="77777777" w:rsidR="0086585A" w:rsidRPr="0086585A" w:rsidRDefault="0086585A" w:rsidP="0086585A">
      <w:pPr>
        <w:rPr>
          <w:rFonts w:cstheme="minorHAnsi"/>
          <w:b/>
          <w:bCs/>
          <w:color w:val="202122"/>
          <w:sz w:val="24"/>
          <w:szCs w:val="24"/>
          <w:shd w:val="clear" w:color="auto" w:fill="FFFFFF"/>
        </w:rPr>
      </w:pPr>
      <w:r w:rsidRPr="0086585A">
        <w:rPr>
          <w:rFonts w:cstheme="minorHAnsi"/>
          <w:b/>
          <w:bCs/>
          <w:color w:val="202122"/>
          <w:sz w:val="24"/>
          <w:szCs w:val="24"/>
          <w:shd w:val="clear" w:color="auto" w:fill="FFFFFF"/>
        </w:rPr>
        <w:t xml:space="preserve">LA DITTATURA DI CROMWELL </w:t>
      </w:r>
    </w:p>
    <w:p w14:paraId="529FCB03" w14:textId="73E22660" w:rsidR="0086585A" w:rsidRDefault="0086585A" w:rsidP="0086585A">
      <w:pPr>
        <w:rPr>
          <w:rFonts w:cstheme="minorHAnsi"/>
          <w:color w:val="202122"/>
          <w:sz w:val="24"/>
          <w:szCs w:val="24"/>
          <w:shd w:val="clear" w:color="auto" w:fill="FFFFFF"/>
        </w:rPr>
      </w:pPr>
      <w:r>
        <w:rPr>
          <w:rFonts w:cstheme="minorHAnsi"/>
          <w:color w:val="202122"/>
          <w:sz w:val="24"/>
          <w:szCs w:val="24"/>
          <w:shd w:val="clear" w:color="auto" w:fill="FFFFFF"/>
        </w:rPr>
        <w:t xml:space="preserve">Nel paese </w:t>
      </w:r>
      <w:r w:rsidRPr="0086585A">
        <w:rPr>
          <w:rFonts w:cstheme="minorHAnsi"/>
          <w:b/>
          <w:bCs/>
          <w:color w:val="202122"/>
          <w:sz w:val="24"/>
          <w:szCs w:val="24"/>
          <w:shd w:val="clear" w:color="auto" w:fill="FFFFFF"/>
        </w:rPr>
        <w:t>si estendevano tuttavia le formazioni che chiedevano riforme radicali sia in ambito religioso che politico</w:t>
      </w:r>
      <w:r>
        <w:rPr>
          <w:rFonts w:cstheme="minorHAnsi"/>
          <w:color w:val="202122"/>
          <w:sz w:val="24"/>
          <w:szCs w:val="24"/>
          <w:shd w:val="clear" w:color="auto" w:fill="FFFFFF"/>
        </w:rPr>
        <w:t xml:space="preserve">: quella </w:t>
      </w:r>
      <w:r w:rsidR="00334328">
        <w:rPr>
          <w:rFonts w:cstheme="minorHAnsi"/>
          <w:color w:val="202122"/>
          <w:sz w:val="24"/>
          <w:szCs w:val="24"/>
          <w:shd w:val="clear" w:color="auto" w:fill="FFFFFF"/>
        </w:rPr>
        <w:t xml:space="preserve">dei </w:t>
      </w:r>
      <w:proofErr w:type="spellStart"/>
      <w:r>
        <w:rPr>
          <w:rFonts w:cstheme="minorHAnsi"/>
          <w:i/>
          <w:iCs/>
          <w:color w:val="202122"/>
          <w:sz w:val="24"/>
          <w:szCs w:val="24"/>
          <w:shd w:val="clear" w:color="auto" w:fill="FFFFFF"/>
        </w:rPr>
        <w:t>Diggers</w:t>
      </w:r>
      <w:proofErr w:type="spellEnd"/>
      <w:r>
        <w:rPr>
          <w:rFonts w:cstheme="minorHAnsi"/>
          <w:i/>
          <w:iCs/>
          <w:color w:val="202122"/>
          <w:sz w:val="24"/>
          <w:szCs w:val="24"/>
          <w:shd w:val="clear" w:color="auto" w:fill="FFFFFF"/>
        </w:rPr>
        <w:t xml:space="preserve"> </w:t>
      </w:r>
      <w:r>
        <w:rPr>
          <w:rStyle w:val="Rimandonotaapidipagina"/>
          <w:rFonts w:cstheme="minorHAnsi"/>
          <w:i/>
          <w:iCs/>
          <w:color w:val="202122"/>
          <w:sz w:val="24"/>
          <w:szCs w:val="24"/>
          <w:shd w:val="clear" w:color="auto" w:fill="FFFFFF"/>
        </w:rPr>
        <w:footnoteReference w:id="1"/>
      </w:r>
      <w:r>
        <w:rPr>
          <w:rFonts w:cstheme="minorHAnsi"/>
          <w:color w:val="202122"/>
          <w:sz w:val="24"/>
          <w:szCs w:val="24"/>
          <w:shd w:val="clear" w:color="auto" w:fill="FFFFFF"/>
        </w:rPr>
        <w:t xml:space="preserve">sostenitori dell’eguaglianza sociale e dell’abolizione della proprietà privata e quella dei </w:t>
      </w:r>
      <w:r>
        <w:rPr>
          <w:rFonts w:cstheme="minorHAnsi"/>
          <w:i/>
          <w:iCs/>
          <w:color w:val="202122"/>
          <w:sz w:val="24"/>
          <w:szCs w:val="24"/>
          <w:shd w:val="clear" w:color="auto" w:fill="FFFFFF"/>
        </w:rPr>
        <w:t>Quacqueri</w:t>
      </w:r>
      <w:r>
        <w:rPr>
          <w:rFonts w:cstheme="minorHAnsi"/>
          <w:color w:val="202122"/>
          <w:sz w:val="24"/>
          <w:szCs w:val="24"/>
          <w:shd w:val="clear" w:color="auto" w:fill="FFFFFF"/>
        </w:rPr>
        <w:t>,</w:t>
      </w:r>
      <w:r>
        <w:rPr>
          <w:rStyle w:val="Rimandonotaapidipagina"/>
          <w:rFonts w:cstheme="minorHAnsi"/>
          <w:color w:val="202122"/>
          <w:sz w:val="24"/>
          <w:szCs w:val="24"/>
          <w:shd w:val="clear" w:color="auto" w:fill="FFFFFF"/>
        </w:rPr>
        <w:footnoteReference w:id="2"/>
      </w:r>
      <w:r>
        <w:rPr>
          <w:rFonts w:cstheme="minorHAnsi"/>
          <w:color w:val="202122"/>
          <w:sz w:val="24"/>
          <w:szCs w:val="24"/>
          <w:shd w:val="clear" w:color="auto" w:fill="FFFFFF"/>
        </w:rPr>
        <w:t xml:space="preserve"> che ispirati allo stesso principio dell’eguaglianza</w:t>
      </w:r>
      <w:r w:rsidR="00334328">
        <w:rPr>
          <w:rFonts w:cstheme="minorHAnsi"/>
          <w:color w:val="202122"/>
          <w:sz w:val="24"/>
          <w:szCs w:val="24"/>
          <w:shd w:val="clear" w:color="auto" w:fill="FFFFFF"/>
        </w:rPr>
        <w:t>,</w:t>
      </w:r>
      <w:r>
        <w:rPr>
          <w:rFonts w:cstheme="minorHAnsi"/>
          <w:color w:val="202122"/>
          <w:sz w:val="24"/>
          <w:szCs w:val="24"/>
          <w:shd w:val="clear" w:color="auto" w:fill="FFFFFF"/>
        </w:rPr>
        <w:t xml:space="preserve"> si dichiarano favorevoli alla parità dei sessi, professano il pacifismo e l’abolizione della proprietà privata. </w:t>
      </w:r>
    </w:p>
    <w:p w14:paraId="67EE6B3E" w14:textId="09BB5A5B" w:rsidR="0086585A" w:rsidRPr="00334328" w:rsidRDefault="0086585A" w:rsidP="0086585A">
      <w:pPr>
        <w:rPr>
          <w:rFonts w:cstheme="minorHAnsi"/>
          <w:i/>
          <w:iCs/>
          <w:color w:val="202122"/>
          <w:sz w:val="24"/>
          <w:szCs w:val="24"/>
          <w:shd w:val="clear" w:color="auto" w:fill="FFFFFF"/>
        </w:rPr>
      </w:pPr>
      <w:r w:rsidRPr="0086585A">
        <w:rPr>
          <w:rFonts w:cstheme="minorHAnsi"/>
          <w:b/>
          <w:bCs/>
          <w:color w:val="202122"/>
          <w:sz w:val="24"/>
          <w:szCs w:val="24"/>
          <w:shd w:val="clear" w:color="auto" w:fill="FFFFFF"/>
        </w:rPr>
        <w:t>Nel 1653 Cromwell</w:t>
      </w:r>
      <w:r>
        <w:rPr>
          <w:rFonts w:cstheme="minorHAnsi"/>
          <w:color w:val="202122"/>
          <w:sz w:val="24"/>
          <w:szCs w:val="24"/>
          <w:shd w:val="clear" w:color="auto" w:fill="FFFFFF"/>
        </w:rPr>
        <w:t xml:space="preserve"> reagì alla crescente espansione di questi movimenti instaurando una dittatura personale </w:t>
      </w:r>
      <w:r w:rsidR="00106220">
        <w:rPr>
          <w:rFonts w:cstheme="minorHAnsi"/>
          <w:color w:val="202122"/>
          <w:sz w:val="24"/>
          <w:szCs w:val="24"/>
          <w:shd w:val="clear" w:color="auto" w:fill="FFFFFF"/>
        </w:rPr>
        <w:t xml:space="preserve">e </w:t>
      </w:r>
      <w:r>
        <w:rPr>
          <w:rFonts w:cstheme="minorHAnsi"/>
          <w:color w:val="202122"/>
          <w:sz w:val="24"/>
          <w:szCs w:val="24"/>
          <w:shd w:val="clear" w:color="auto" w:fill="FFFFFF"/>
        </w:rPr>
        <w:t>autoproclamandosi “</w:t>
      </w:r>
      <w:r w:rsidRPr="0086585A">
        <w:rPr>
          <w:rFonts w:cstheme="minorHAnsi"/>
          <w:b/>
          <w:bCs/>
          <w:color w:val="202122"/>
          <w:sz w:val="24"/>
          <w:szCs w:val="24"/>
          <w:shd w:val="clear" w:color="auto" w:fill="FFFFFF"/>
        </w:rPr>
        <w:t>Lord Protettore della Repubblica d’Inghilterra, Scozia ed Irlanda</w:t>
      </w:r>
      <w:r>
        <w:rPr>
          <w:rFonts w:cstheme="minorHAnsi"/>
          <w:color w:val="202122"/>
          <w:sz w:val="24"/>
          <w:szCs w:val="24"/>
          <w:shd w:val="clear" w:color="auto" w:fill="FFFFFF"/>
        </w:rPr>
        <w:t xml:space="preserve">”.  Nel </w:t>
      </w:r>
      <w:r w:rsidRPr="0086585A">
        <w:rPr>
          <w:rFonts w:cstheme="minorHAnsi"/>
          <w:b/>
          <w:bCs/>
          <w:color w:val="202122"/>
          <w:sz w:val="24"/>
          <w:szCs w:val="24"/>
          <w:shd w:val="clear" w:color="auto" w:fill="FFFFFF"/>
        </w:rPr>
        <w:t>1657</w:t>
      </w:r>
      <w:r>
        <w:rPr>
          <w:rFonts w:cstheme="minorHAnsi"/>
          <w:color w:val="202122"/>
          <w:sz w:val="24"/>
          <w:szCs w:val="24"/>
          <w:shd w:val="clear" w:color="auto" w:fill="FFFFFF"/>
        </w:rPr>
        <w:t xml:space="preserve"> il Parlamento gli offrì la Corona. Cromwell dopo una lunga riflessione rifiut</w:t>
      </w:r>
      <w:r w:rsidR="00334328">
        <w:rPr>
          <w:rFonts w:cstheme="minorHAnsi"/>
          <w:color w:val="202122"/>
          <w:sz w:val="24"/>
          <w:szCs w:val="24"/>
          <w:shd w:val="clear" w:color="auto" w:fill="FFFFFF"/>
        </w:rPr>
        <w:t>ò</w:t>
      </w:r>
      <w:r>
        <w:rPr>
          <w:rFonts w:cstheme="minorHAnsi"/>
          <w:color w:val="202122"/>
          <w:sz w:val="24"/>
          <w:szCs w:val="24"/>
          <w:shd w:val="clear" w:color="auto" w:fill="FFFFFF"/>
        </w:rPr>
        <w:t>, ma accettò di essere “incoronato” Lord Protettore sedendo sul trono che era stato di Carlo I. Solo formalmente non era un sovrano e dimostrò di esserlo nella realtà pochi mesi dopo, quando</w:t>
      </w:r>
      <w:r w:rsidR="00334328">
        <w:rPr>
          <w:rFonts w:cstheme="minorHAnsi"/>
          <w:color w:val="202122"/>
          <w:sz w:val="24"/>
          <w:szCs w:val="24"/>
          <w:shd w:val="clear" w:color="auto" w:fill="FFFFFF"/>
        </w:rPr>
        <w:t xml:space="preserve"> no</w:t>
      </w:r>
      <w:r w:rsidRPr="0086585A">
        <w:rPr>
          <w:rFonts w:cstheme="minorHAnsi"/>
          <w:i/>
          <w:iCs/>
          <w:color w:val="202122"/>
          <w:sz w:val="24"/>
          <w:szCs w:val="24"/>
          <w:shd w:val="clear" w:color="auto" w:fill="FFFFFF"/>
        </w:rPr>
        <w:t>minò suo successore il figlio Richard</w:t>
      </w:r>
      <w:r w:rsidR="00334328">
        <w:rPr>
          <w:rFonts w:cstheme="minorHAnsi"/>
          <w:color w:val="202122"/>
          <w:sz w:val="24"/>
          <w:szCs w:val="24"/>
          <w:shd w:val="clear" w:color="auto" w:fill="FFFFFF"/>
        </w:rPr>
        <w:t xml:space="preserve"> alla carica di Lord Protettore contravvenendo alla norma, da lui stesso accettata al momento della sua nomina</w:t>
      </w:r>
      <w:r w:rsidR="00106220">
        <w:rPr>
          <w:rFonts w:cstheme="minorHAnsi"/>
          <w:color w:val="202122"/>
          <w:sz w:val="24"/>
          <w:szCs w:val="24"/>
          <w:shd w:val="clear" w:color="auto" w:fill="FFFFFF"/>
        </w:rPr>
        <w:t>,</w:t>
      </w:r>
      <w:r w:rsidR="00334328">
        <w:rPr>
          <w:rFonts w:cstheme="minorHAnsi"/>
          <w:color w:val="202122"/>
          <w:sz w:val="24"/>
          <w:szCs w:val="24"/>
          <w:shd w:val="clear" w:color="auto" w:fill="FFFFFF"/>
        </w:rPr>
        <w:t xml:space="preserve"> della </w:t>
      </w:r>
      <w:r w:rsidR="00334328">
        <w:rPr>
          <w:rFonts w:cstheme="minorHAnsi"/>
          <w:i/>
          <w:iCs/>
          <w:color w:val="202122"/>
          <w:sz w:val="24"/>
          <w:szCs w:val="24"/>
          <w:shd w:val="clear" w:color="auto" w:fill="FFFFFF"/>
        </w:rPr>
        <w:t>non trasmissibilità del titolo.</w:t>
      </w:r>
    </w:p>
    <w:p w14:paraId="40951CEA" w14:textId="362607BF" w:rsidR="0086585A" w:rsidRDefault="0086585A" w:rsidP="0086585A">
      <w:pPr>
        <w:rPr>
          <w:rFonts w:cstheme="minorHAnsi"/>
          <w:color w:val="202122"/>
          <w:sz w:val="24"/>
          <w:szCs w:val="24"/>
          <w:shd w:val="clear" w:color="auto" w:fill="FFFFFF"/>
        </w:rPr>
      </w:pPr>
      <w:r>
        <w:rPr>
          <w:rFonts w:cstheme="minorHAnsi"/>
          <w:color w:val="202122"/>
          <w:sz w:val="24"/>
          <w:szCs w:val="24"/>
          <w:shd w:val="clear" w:color="auto" w:fill="FFFFFF"/>
        </w:rPr>
        <w:t xml:space="preserve">Oliver Cromwell morì di “calcoli” ovvero di una malattia uro-genitale probabilmente mal curata </w:t>
      </w:r>
      <w:r w:rsidRPr="00334328">
        <w:rPr>
          <w:rFonts w:cstheme="minorHAnsi"/>
          <w:b/>
          <w:bCs/>
          <w:color w:val="202122"/>
          <w:sz w:val="24"/>
          <w:szCs w:val="24"/>
          <w:shd w:val="clear" w:color="auto" w:fill="FFFFFF"/>
        </w:rPr>
        <w:t>il 3 settembre 1658</w:t>
      </w:r>
      <w:r w:rsidR="00334328">
        <w:rPr>
          <w:rFonts w:cstheme="minorHAnsi"/>
          <w:color w:val="202122"/>
          <w:sz w:val="24"/>
          <w:szCs w:val="24"/>
          <w:shd w:val="clear" w:color="auto" w:fill="FFFFFF"/>
        </w:rPr>
        <w:t xml:space="preserve"> e fu </w:t>
      </w:r>
      <w:r>
        <w:rPr>
          <w:rFonts w:cstheme="minorHAnsi"/>
          <w:color w:val="202122"/>
          <w:sz w:val="24"/>
          <w:szCs w:val="24"/>
          <w:shd w:val="clear" w:color="auto" w:fill="FFFFFF"/>
        </w:rPr>
        <w:t>sepolto nell’ abbazia di Westminster</w:t>
      </w:r>
      <w:r w:rsidR="00334328">
        <w:rPr>
          <w:rFonts w:cstheme="minorHAnsi"/>
          <w:color w:val="202122"/>
          <w:sz w:val="24"/>
          <w:szCs w:val="24"/>
          <w:shd w:val="clear" w:color="auto" w:fill="FFFFFF"/>
        </w:rPr>
        <w:t>.</w:t>
      </w:r>
    </w:p>
    <w:p w14:paraId="33830C5C" w14:textId="3926A400" w:rsidR="0086585A" w:rsidRPr="0086585A" w:rsidRDefault="0086585A" w:rsidP="0086585A">
      <w:pPr>
        <w:rPr>
          <w:rFonts w:cstheme="minorHAnsi"/>
          <w:b/>
          <w:bCs/>
          <w:color w:val="202122"/>
          <w:sz w:val="24"/>
          <w:szCs w:val="24"/>
          <w:shd w:val="clear" w:color="auto" w:fill="FFFFFF"/>
        </w:rPr>
      </w:pPr>
      <w:r w:rsidRPr="0086585A">
        <w:rPr>
          <w:rFonts w:cstheme="minorHAnsi"/>
          <w:b/>
          <w:bCs/>
          <w:color w:val="202122"/>
          <w:sz w:val="24"/>
          <w:szCs w:val="24"/>
          <w:shd w:val="clear" w:color="auto" w:fill="FFFFFF"/>
        </w:rPr>
        <w:t xml:space="preserve">Le vicende post </w:t>
      </w:r>
      <w:proofErr w:type="spellStart"/>
      <w:r w:rsidRPr="0086585A">
        <w:rPr>
          <w:rFonts w:cstheme="minorHAnsi"/>
          <w:b/>
          <w:bCs/>
          <w:color w:val="202122"/>
          <w:sz w:val="24"/>
          <w:szCs w:val="24"/>
          <w:shd w:val="clear" w:color="auto" w:fill="FFFFFF"/>
        </w:rPr>
        <w:t>mortem</w:t>
      </w:r>
      <w:proofErr w:type="spellEnd"/>
      <w:r w:rsidRPr="0086585A">
        <w:rPr>
          <w:rFonts w:cstheme="minorHAnsi"/>
          <w:b/>
          <w:bCs/>
          <w:color w:val="202122"/>
          <w:sz w:val="24"/>
          <w:szCs w:val="24"/>
          <w:shd w:val="clear" w:color="auto" w:fill="FFFFFF"/>
        </w:rPr>
        <w:t xml:space="preserve"> </w:t>
      </w:r>
    </w:p>
    <w:p w14:paraId="457DE69C" w14:textId="59189E51" w:rsidR="0086585A" w:rsidRDefault="0086585A" w:rsidP="0086585A">
      <w:pPr>
        <w:rPr>
          <w:rFonts w:cstheme="minorHAnsi"/>
          <w:color w:val="202122"/>
          <w:sz w:val="24"/>
          <w:szCs w:val="24"/>
          <w:shd w:val="clear" w:color="auto" w:fill="FFFFFF"/>
        </w:rPr>
      </w:pPr>
      <w:r w:rsidRPr="00334328">
        <w:rPr>
          <w:rFonts w:cstheme="minorHAnsi"/>
          <w:b/>
          <w:bCs/>
          <w:color w:val="202122"/>
          <w:sz w:val="24"/>
          <w:szCs w:val="24"/>
          <w:shd w:val="clear" w:color="auto" w:fill="FFFFFF"/>
        </w:rPr>
        <w:t>Il 30 gennaio del 1661</w:t>
      </w:r>
      <w:r>
        <w:rPr>
          <w:rFonts w:cstheme="minorHAnsi"/>
          <w:color w:val="202122"/>
          <w:sz w:val="24"/>
          <w:szCs w:val="24"/>
          <w:shd w:val="clear" w:color="auto" w:fill="FFFFFF"/>
        </w:rPr>
        <w:t xml:space="preserve">, in occasione della celebrazione del 22° anniversario della decapitazione di Carlo I, la sua salma venne riesumata e sottoposta ad esecuzione postuma. Il corpo senza testa venne gettato in una fossa comune, mentre la testa infilzata su un palo </w:t>
      </w:r>
      <w:r w:rsidRPr="00334328">
        <w:rPr>
          <w:rFonts w:cstheme="minorHAnsi"/>
          <w:b/>
          <w:bCs/>
          <w:color w:val="202122"/>
          <w:sz w:val="24"/>
          <w:szCs w:val="24"/>
          <w:shd w:val="clear" w:color="auto" w:fill="FFFFFF"/>
        </w:rPr>
        <w:t>venne esposta di fronte all’ Abbazia di Westminster fino al 1685</w:t>
      </w:r>
      <w:r>
        <w:rPr>
          <w:rFonts w:cstheme="minorHAnsi"/>
          <w:color w:val="202122"/>
          <w:sz w:val="24"/>
          <w:szCs w:val="24"/>
          <w:shd w:val="clear" w:color="auto" w:fill="FFFFFF"/>
        </w:rPr>
        <w:t>. Oggi la sua figura è ricordata plasticamente da 5 statue di cui la più significativa è quella collocata di fronte al Palazzo di Westminster sede del Parlamento e realizzata nel 1899 col finanziamento privato dell’ex Primo ministro inglese Lord Rosebery.</w:t>
      </w:r>
    </w:p>
    <w:p w14:paraId="119BE80A" w14:textId="77777777" w:rsidR="0086585A" w:rsidRDefault="0086585A" w:rsidP="0086585A">
      <w:pPr>
        <w:rPr>
          <w:rFonts w:cstheme="minorHAnsi"/>
          <w:color w:val="202122"/>
          <w:sz w:val="24"/>
          <w:szCs w:val="24"/>
          <w:shd w:val="clear" w:color="auto" w:fill="FFFFFF"/>
        </w:rPr>
      </w:pPr>
    </w:p>
    <w:p w14:paraId="74B55973" w14:textId="382235A0" w:rsidR="0086585A" w:rsidRPr="00083A3C" w:rsidRDefault="0086585A" w:rsidP="0086585A">
      <w:pPr>
        <w:rPr>
          <w:rFonts w:cstheme="minorHAnsi"/>
          <w:b/>
          <w:bCs/>
          <w:color w:val="202122"/>
          <w:sz w:val="24"/>
          <w:szCs w:val="24"/>
          <w:shd w:val="clear" w:color="auto" w:fill="FFFFFF"/>
          <w:lang w:val="en-US"/>
        </w:rPr>
      </w:pPr>
      <w:r w:rsidRPr="00083A3C">
        <w:rPr>
          <w:rFonts w:cstheme="minorHAnsi"/>
          <w:b/>
          <w:bCs/>
          <w:color w:val="202122"/>
          <w:sz w:val="24"/>
          <w:szCs w:val="24"/>
          <w:shd w:val="clear" w:color="auto" w:fill="FFFFFF"/>
          <w:lang w:val="en-US"/>
        </w:rPr>
        <w:t>RICHARD CROMWELL</w:t>
      </w:r>
      <w:r w:rsidR="00334328" w:rsidRPr="00083A3C">
        <w:rPr>
          <w:rFonts w:cstheme="minorHAnsi"/>
          <w:b/>
          <w:bCs/>
          <w:color w:val="202122"/>
          <w:sz w:val="24"/>
          <w:szCs w:val="24"/>
          <w:shd w:val="clear" w:color="auto" w:fill="FFFFFF"/>
          <w:lang w:val="en-US"/>
        </w:rPr>
        <w:t xml:space="preserve"> </w:t>
      </w:r>
      <w:r w:rsidR="00334328" w:rsidRPr="00083A3C">
        <w:rPr>
          <w:rFonts w:ascii="Arial" w:hAnsi="Arial" w:cs="Arial"/>
          <w:color w:val="202122"/>
          <w:shd w:val="clear" w:color="auto" w:fill="FFFFFF"/>
          <w:lang w:val="en-US"/>
        </w:rPr>
        <w:t> </w:t>
      </w:r>
      <w:r w:rsidR="00334328" w:rsidRPr="00083A3C">
        <w:rPr>
          <w:rFonts w:ascii="Arial" w:hAnsi="Arial" w:cs="Arial"/>
          <w:color w:val="000000" w:themeColor="text1"/>
          <w:shd w:val="clear" w:color="auto" w:fill="FFFFFF"/>
          <w:lang w:val="en-US"/>
        </w:rPr>
        <w:t>((</w:t>
      </w:r>
      <w:r w:rsidR="00334328">
        <w:fldChar w:fldCharType="begin"/>
      </w:r>
      <w:r w:rsidR="00334328" w:rsidRPr="00083A3C">
        <w:rPr>
          <w:lang w:val="en-US"/>
        </w:rPr>
        <w:instrText>HYPERLINK "https://it.wikipedia.org/wiki/Huntingdon" \o "Huntingdon"</w:instrText>
      </w:r>
      <w:r w:rsidR="00334328">
        <w:fldChar w:fldCharType="separate"/>
      </w:r>
      <w:r w:rsidR="00334328" w:rsidRPr="00083A3C">
        <w:rPr>
          <w:rFonts w:ascii="Arial" w:hAnsi="Arial" w:cs="Arial"/>
          <w:color w:val="000000" w:themeColor="text1"/>
          <w:u w:val="single"/>
          <w:shd w:val="clear" w:color="auto" w:fill="FFFFFF"/>
          <w:lang w:val="en-US"/>
        </w:rPr>
        <w:t>Huntingdon</w:t>
      </w:r>
      <w:r w:rsidR="00334328">
        <w:fldChar w:fldCharType="end"/>
      </w:r>
      <w:r w:rsidR="00334328" w:rsidRPr="00083A3C">
        <w:rPr>
          <w:rFonts w:ascii="Arial" w:hAnsi="Arial" w:cs="Arial"/>
          <w:color w:val="000000" w:themeColor="text1"/>
          <w:shd w:val="clear" w:color="auto" w:fill="FFFFFF"/>
          <w:lang w:val="en-US"/>
        </w:rPr>
        <w:t>, </w:t>
      </w:r>
      <w:r w:rsidR="00334328">
        <w:fldChar w:fldCharType="begin"/>
      </w:r>
      <w:r w:rsidR="00334328" w:rsidRPr="00083A3C">
        <w:rPr>
          <w:lang w:val="en-US"/>
        </w:rPr>
        <w:instrText>HYPERLINK "https://it.wikipedia.org/wiki/4_ottobre" \o "4 ottobre"</w:instrText>
      </w:r>
      <w:r w:rsidR="00334328">
        <w:fldChar w:fldCharType="separate"/>
      </w:r>
      <w:r w:rsidR="00334328" w:rsidRPr="00083A3C">
        <w:rPr>
          <w:rFonts w:ascii="Arial" w:hAnsi="Arial" w:cs="Arial"/>
          <w:color w:val="000000" w:themeColor="text1"/>
          <w:u w:val="single"/>
          <w:shd w:val="clear" w:color="auto" w:fill="FFFFFF"/>
          <w:lang w:val="en-US"/>
        </w:rPr>
        <w:t>4 ottobre</w:t>
      </w:r>
      <w:r w:rsidR="00334328">
        <w:fldChar w:fldCharType="end"/>
      </w:r>
      <w:r w:rsidR="00334328" w:rsidRPr="00083A3C">
        <w:rPr>
          <w:rFonts w:ascii="Arial" w:hAnsi="Arial" w:cs="Arial"/>
          <w:color w:val="000000" w:themeColor="text1"/>
          <w:shd w:val="clear" w:color="auto" w:fill="FFFFFF"/>
          <w:lang w:val="en-US"/>
        </w:rPr>
        <w:t> </w:t>
      </w:r>
      <w:r w:rsidR="00334328">
        <w:fldChar w:fldCharType="begin"/>
      </w:r>
      <w:r w:rsidR="00334328" w:rsidRPr="00083A3C">
        <w:rPr>
          <w:lang w:val="en-US"/>
        </w:rPr>
        <w:instrText>HYPERLINK "https://it.wikipedia.org/wiki/1626" \o "1626"</w:instrText>
      </w:r>
      <w:r w:rsidR="00334328">
        <w:fldChar w:fldCharType="separate"/>
      </w:r>
      <w:r w:rsidR="00334328" w:rsidRPr="00083A3C">
        <w:rPr>
          <w:rFonts w:ascii="Arial" w:hAnsi="Arial" w:cs="Arial"/>
          <w:color w:val="000000" w:themeColor="text1"/>
          <w:u w:val="single"/>
          <w:shd w:val="clear" w:color="auto" w:fill="FFFFFF"/>
          <w:lang w:val="en-US"/>
        </w:rPr>
        <w:t>1626</w:t>
      </w:r>
      <w:r w:rsidR="00334328">
        <w:fldChar w:fldCharType="end"/>
      </w:r>
      <w:r w:rsidR="00334328" w:rsidRPr="00083A3C">
        <w:rPr>
          <w:rFonts w:ascii="Arial" w:hAnsi="Arial" w:cs="Arial"/>
          <w:color w:val="000000" w:themeColor="text1"/>
          <w:shd w:val="clear" w:color="auto" w:fill="FFFFFF"/>
          <w:lang w:val="en-US"/>
        </w:rPr>
        <w:t> – </w:t>
      </w:r>
      <w:hyperlink r:id="rId9" w:tooltip="Cheshunt" w:history="1">
        <w:r w:rsidR="00334328" w:rsidRPr="00083A3C">
          <w:rPr>
            <w:rFonts w:ascii="Arial" w:hAnsi="Arial" w:cs="Arial"/>
            <w:color w:val="000000" w:themeColor="text1"/>
            <w:u w:val="single"/>
            <w:shd w:val="clear" w:color="auto" w:fill="FFFFFF"/>
            <w:lang w:val="en-US"/>
          </w:rPr>
          <w:t>Cheshunt</w:t>
        </w:r>
      </w:hyperlink>
      <w:r w:rsidR="00334328" w:rsidRPr="00083A3C">
        <w:rPr>
          <w:rFonts w:ascii="Arial" w:hAnsi="Arial" w:cs="Arial"/>
          <w:color w:val="000000" w:themeColor="text1"/>
          <w:shd w:val="clear" w:color="auto" w:fill="FFFFFF"/>
          <w:lang w:val="en-US"/>
        </w:rPr>
        <w:t>, </w:t>
      </w:r>
      <w:hyperlink r:id="rId10" w:history="1">
        <w:r w:rsidR="00334328" w:rsidRPr="00083A3C">
          <w:rPr>
            <w:rFonts w:ascii="Arial" w:hAnsi="Arial" w:cs="Arial"/>
            <w:color w:val="000000" w:themeColor="text1"/>
            <w:u w:val="single"/>
            <w:shd w:val="clear" w:color="auto" w:fill="FFFFFF"/>
            <w:lang w:val="en-US"/>
          </w:rPr>
          <w:t>12 luglio</w:t>
        </w:r>
      </w:hyperlink>
      <w:r w:rsidR="00334328" w:rsidRPr="00083A3C">
        <w:rPr>
          <w:rFonts w:ascii="Arial" w:hAnsi="Arial" w:cs="Arial"/>
          <w:color w:val="000000" w:themeColor="text1"/>
          <w:shd w:val="clear" w:color="auto" w:fill="FFFFFF"/>
          <w:lang w:val="en-US"/>
        </w:rPr>
        <w:t> </w:t>
      </w:r>
      <w:r w:rsidR="00334328">
        <w:fldChar w:fldCharType="begin"/>
      </w:r>
      <w:r w:rsidR="00334328" w:rsidRPr="00083A3C">
        <w:rPr>
          <w:lang w:val="en-US"/>
        </w:rPr>
        <w:instrText>HYPERLINK "https://it.wikipedia.org/wiki/1712" \o "1712"</w:instrText>
      </w:r>
      <w:r w:rsidR="00334328">
        <w:fldChar w:fldCharType="separate"/>
      </w:r>
      <w:r w:rsidR="00334328" w:rsidRPr="00083A3C">
        <w:rPr>
          <w:rFonts w:ascii="Arial" w:hAnsi="Arial" w:cs="Arial"/>
          <w:color w:val="000000" w:themeColor="text1"/>
          <w:u w:val="single"/>
          <w:shd w:val="clear" w:color="auto" w:fill="FFFFFF"/>
          <w:lang w:val="en-US"/>
        </w:rPr>
        <w:t>1712</w:t>
      </w:r>
      <w:r w:rsidR="00334328">
        <w:fldChar w:fldCharType="end"/>
      </w:r>
      <w:r w:rsidR="00334328" w:rsidRPr="00083A3C">
        <w:rPr>
          <w:rFonts w:ascii="Arial" w:hAnsi="Arial" w:cs="Arial"/>
          <w:color w:val="202122"/>
          <w:shd w:val="clear" w:color="auto" w:fill="FFFFFF"/>
          <w:lang w:val="en-US"/>
        </w:rPr>
        <w:t>)</w:t>
      </w:r>
    </w:p>
    <w:p w14:paraId="6C357D32" w14:textId="2590F9A0" w:rsidR="0086585A" w:rsidRPr="00ED3521" w:rsidRDefault="0086585A" w:rsidP="0086585A">
      <w:pPr>
        <w:rPr>
          <w:rFonts w:cstheme="minorHAnsi"/>
          <w:b/>
          <w:bCs/>
          <w:color w:val="202122"/>
          <w:sz w:val="24"/>
          <w:szCs w:val="24"/>
          <w:shd w:val="clear" w:color="auto" w:fill="FFFFFF"/>
        </w:rPr>
      </w:pPr>
      <w:r w:rsidRPr="0086585A">
        <w:rPr>
          <w:rFonts w:cstheme="minorHAnsi"/>
          <w:b/>
          <w:bCs/>
          <w:color w:val="202122"/>
          <w:sz w:val="24"/>
          <w:szCs w:val="24"/>
          <w:shd w:val="clear" w:color="auto" w:fill="FFFFFF"/>
        </w:rPr>
        <w:t>Gli succedette dal 3 settembre 1658 al 25 maggio 1659 il figlio Richard</w:t>
      </w:r>
      <w:r>
        <w:rPr>
          <w:rFonts w:cstheme="minorHAnsi"/>
          <w:color w:val="202122"/>
          <w:sz w:val="24"/>
          <w:szCs w:val="24"/>
          <w:shd w:val="clear" w:color="auto" w:fill="FFFFFF"/>
        </w:rPr>
        <w:t xml:space="preserve"> che mancò dell’energia del padre e che, quando il Parlamento lo invitò a dimettersi, accettò senza alcuna opposizione e si ritirò in esilio in Danimarca con l’intento non secondario di sfuggire ai suoi creditori. La sua abdicazione portò al ritorno della monarchia nella figura di </w:t>
      </w:r>
      <w:r w:rsidRPr="0086585A">
        <w:rPr>
          <w:rFonts w:cstheme="minorHAnsi"/>
          <w:b/>
          <w:bCs/>
          <w:color w:val="202122"/>
          <w:sz w:val="24"/>
          <w:szCs w:val="24"/>
          <w:shd w:val="clear" w:color="auto" w:fill="FFFFFF"/>
        </w:rPr>
        <w:t>Carlo II.</w:t>
      </w:r>
      <w:r>
        <w:rPr>
          <w:rFonts w:cstheme="minorHAnsi"/>
          <w:color w:val="202122"/>
          <w:sz w:val="24"/>
          <w:szCs w:val="24"/>
          <w:shd w:val="clear" w:color="auto" w:fill="FFFFFF"/>
        </w:rPr>
        <w:t xml:space="preserve"> Dopo un soggiorno a Ginevra, </w:t>
      </w:r>
      <w:proofErr w:type="spellStart"/>
      <w:proofErr w:type="gramStart"/>
      <w:r w:rsidR="00106220">
        <w:rPr>
          <w:rFonts w:cstheme="minorHAnsi"/>
          <w:color w:val="202122"/>
          <w:sz w:val="24"/>
          <w:szCs w:val="24"/>
          <w:shd w:val="clear" w:color="auto" w:fill="FFFFFF"/>
        </w:rPr>
        <w:t>Richard,</w:t>
      </w:r>
      <w:r>
        <w:rPr>
          <w:rFonts w:cstheme="minorHAnsi"/>
          <w:color w:val="202122"/>
          <w:sz w:val="24"/>
          <w:szCs w:val="24"/>
          <w:shd w:val="clear" w:color="auto" w:fill="FFFFFF"/>
        </w:rPr>
        <w:t>amnistiato</w:t>
      </w:r>
      <w:proofErr w:type="spellEnd"/>
      <w:proofErr w:type="gramEnd"/>
      <w:r>
        <w:rPr>
          <w:rFonts w:cstheme="minorHAnsi"/>
          <w:color w:val="202122"/>
          <w:sz w:val="24"/>
          <w:szCs w:val="24"/>
          <w:shd w:val="clear" w:color="auto" w:fill="FFFFFF"/>
        </w:rPr>
        <w:t>, tornò in Inghilterra nel 1680 tenendosi lontano da ogni attività politica</w:t>
      </w:r>
      <w:r w:rsidRPr="00ED3521">
        <w:rPr>
          <w:rFonts w:cstheme="minorHAnsi"/>
          <w:b/>
          <w:bCs/>
          <w:color w:val="202122"/>
          <w:sz w:val="24"/>
          <w:szCs w:val="24"/>
          <w:shd w:val="clear" w:color="auto" w:fill="FFFFFF"/>
        </w:rPr>
        <w:t>. Morì nel 1712.</w:t>
      </w:r>
    </w:p>
    <w:p w14:paraId="5B10E112" w14:textId="77777777" w:rsidR="0086585A" w:rsidRPr="00820559" w:rsidRDefault="0086585A" w:rsidP="0086585A">
      <w:pPr>
        <w:rPr>
          <w:rFonts w:cstheme="minorHAnsi"/>
          <w:color w:val="202122"/>
          <w:sz w:val="24"/>
          <w:szCs w:val="24"/>
          <w:shd w:val="clear" w:color="auto" w:fill="FFFFFF"/>
        </w:rPr>
      </w:pPr>
    </w:p>
    <w:p w14:paraId="4895D3AC" w14:textId="77777777" w:rsidR="00807570" w:rsidRDefault="00807570" w:rsidP="0086585A">
      <w:pPr>
        <w:jc w:val="center"/>
        <w:rPr>
          <w:rFonts w:cstheme="minorHAnsi"/>
          <w:b/>
          <w:bCs/>
          <w:color w:val="202122"/>
          <w:sz w:val="24"/>
          <w:szCs w:val="24"/>
          <w:shd w:val="clear" w:color="auto" w:fill="FFFFFF"/>
        </w:rPr>
      </w:pPr>
    </w:p>
    <w:p w14:paraId="31975DC3" w14:textId="2AACF73E" w:rsidR="0086585A" w:rsidRPr="0086585A" w:rsidRDefault="0086585A" w:rsidP="0086585A">
      <w:pPr>
        <w:jc w:val="center"/>
        <w:rPr>
          <w:rFonts w:cstheme="minorHAnsi"/>
          <w:b/>
          <w:bCs/>
          <w:color w:val="202122"/>
          <w:sz w:val="24"/>
          <w:szCs w:val="24"/>
          <w:shd w:val="clear" w:color="auto" w:fill="FFFFFF"/>
        </w:rPr>
      </w:pPr>
      <w:r w:rsidRPr="0086585A">
        <w:rPr>
          <w:rFonts w:cstheme="minorHAnsi"/>
          <w:b/>
          <w:bCs/>
          <w:color w:val="202122"/>
          <w:sz w:val="24"/>
          <w:szCs w:val="24"/>
          <w:shd w:val="clear" w:color="auto" w:fill="FFFFFF"/>
        </w:rPr>
        <w:t>LE RIFORME DELLA FASE REPUBBLICANA</w:t>
      </w:r>
    </w:p>
    <w:p w14:paraId="16F4BCBC" w14:textId="77777777" w:rsidR="0086585A" w:rsidRPr="0086585A" w:rsidRDefault="0086585A" w:rsidP="0086585A">
      <w:pPr>
        <w:rPr>
          <w:rFonts w:cstheme="minorHAnsi"/>
          <w:b/>
          <w:bCs/>
          <w:color w:val="202122"/>
          <w:sz w:val="24"/>
          <w:szCs w:val="24"/>
          <w:u w:val="single"/>
          <w:shd w:val="clear" w:color="auto" w:fill="FFFFFF"/>
        </w:rPr>
      </w:pPr>
      <w:r w:rsidRPr="0086585A">
        <w:rPr>
          <w:rFonts w:cstheme="minorHAnsi"/>
          <w:b/>
          <w:bCs/>
          <w:color w:val="202122"/>
          <w:sz w:val="24"/>
          <w:szCs w:val="24"/>
          <w:u w:val="single"/>
          <w:shd w:val="clear" w:color="auto" w:fill="FFFFFF"/>
        </w:rPr>
        <w:t>Le riforme amministrative ed economiche</w:t>
      </w:r>
    </w:p>
    <w:p w14:paraId="31296802" w14:textId="2C067D3E" w:rsidR="0086585A" w:rsidRDefault="0086585A" w:rsidP="0086585A">
      <w:pPr>
        <w:rPr>
          <w:rFonts w:cstheme="minorHAnsi"/>
          <w:color w:val="202122"/>
          <w:sz w:val="24"/>
          <w:szCs w:val="24"/>
          <w:shd w:val="clear" w:color="auto" w:fill="FFFFFF"/>
        </w:rPr>
      </w:pPr>
      <w:r>
        <w:rPr>
          <w:rFonts w:cstheme="minorHAnsi"/>
          <w:color w:val="202122"/>
          <w:sz w:val="24"/>
          <w:szCs w:val="24"/>
          <w:shd w:val="clear" w:color="auto" w:fill="FFFFFF"/>
        </w:rPr>
        <w:t xml:space="preserve">L’ arco cronologico </w:t>
      </w:r>
      <w:r w:rsidRPr="00807570">
        <w:rPr>
          <w:rFonts w:cstheme="minorHAnsi"/>
          <w:b/>
          <w:bCs/>
          <w:color w:val="202122"/>
          <w:sz w:val="24"/>
          <w:szCs w:val="24"/>
          <w:shd w:val="clear" w:color="auto" w:fill="FFFFFF"/>
        </w:rPr>
        <w:t>1649 -1660</w:t>
      </w:r>
      <w:r>
        <w:rPr>
          <w:rFonts w:cstheme="minorHAnsi"/>
          <w:color w:val="202122"/>
          <w:sz w:val="24"/>
          <w:szCs w:val="24"/>
          <w:shd w:val="clear" w:color="auto" w:fill="FFFFFF"/>
        </w:rPr>
        <w:t xml:space="preserve"> fu caratterizzato da un’intensa attività riformatrice.  </w:t>
      </w:r>
      <w:r w:rsidRPr="0086585A">
        <w:rPr>
          <w:rFonts w:cstheme="minorHAnsi"/>
          <w:b/>
          <w:bCs/>
          <w:color w:val="202122"/>
          <w:sz w:val="24"/>
          <w:szCs w:val="24"/>
          <w:shd w:val="clear" w:color="auto" w:fill="FFFFFF"/>
        </w:rPr>
        <w:t xml:space="preserve">Venne abolita </w:t>
      </w:r>
      <w:r>
        <w:rPr>
          <w:rFonts w:cstheme="minorHAnsi"/>
          <w:b/>
          <w:bCs/>
          <w:color w:val="202122"/>
          <w:sz w:val="24"/>
          <w:szCs w:val="24"/>
          <w:shd w:val="clear" w:color="auto" w:fill="FFFFFF"/>
        </w:rPr>
        <w:t>la</w:t>
      </w:r>
      <w:r w:rsidRPr="0086585A">
        <w:rPr>
          <w:rFonts w:cstheme="minorHAnsi"/>
          <w:b/>
          <w:bCs/>
          <w:color w:val="202122"/>
          <w:sz w:val="24"/>
          <w:szCs w:val="24"/>
          <w:shd w:val="clear" w:color="auto" w:fill="FFFFFF"/>
        </w:rPr>
        <w:t xml:space="preserve"> Camera dei Lord</w:t>
      </w:r>
      <w:r>
        <w:rPr>
          <w:rFonts w:cstheme="minorHAnsi"/>
          <w:color w:val="202122"/>
          <w:sz w:val="24"/>
          <w:szCs w:val="24"/>
          <w:shd w:val="clear" w:color="auto" w:fill="FFFFFF"/>
        </w:rPr>
        <w:t xml:space="preserve"> con relativa perdita da parte dei nobili dei privilegi fino ad allora ottenuti</w:t>
      </w:r>
      <w:r w:rsidR="00106220">
        <w:rPr>
          <w:rFonts w:cstheme="minorHAnsi"/>
          <w:color w:val="202122"/>
          <w:sz w:val="24"/>
          <w:szCs w:val="24"/>
          <w:shd w:val="clear" w:color="auto" w:fill="FFFFFF"/>
        </w:rPr>
        <w:t>, vale a dire</w:t>
      </w:r>
      <w:r w:rsidR="00807570">
        <w:rPr>
          <w:rFonts w:cstheme="minorHAnsi"/>
          <w:color w:val="202122"/>
          <w:sz w:val="24"/>
          <w:szCs w:val="24"/>
          <w:shd w:val="clear" w:color="auto" w:fill="FFFFFF"/>
        </w:rPr>
        <w:t>: 1)</w:t>
      </w:r>
      <w:r>
        <w:rPr>
          <w:rFonts w:cstheme="minorHAnsi"/>
          <w:color w:val="202122"/>
          <w:sz w:val="24"/>
          <w:szCs w:val="24"/>
          <w:shd w:val="clear" w:color="auto" w:fill="FFFFFF"/>
        </w:rPr>
        <w:t xml:space="preserve"> la sottrazione dalla comune procedura giudiziaria che consentiva loro di esser giudicati solo da una commissione di pari, </w:t>
      </w:r>
      <w:r w:rsidR="00807570">
        <w:rPr>
          <w:rFonts w:cstheme="minorHAnsi"/>
          <w:color w:val="202122"/>
          <w:sz w:val="24"/>
          <w:szCs w:val="24"/>
          <w:shd w:val="clear" w:color="auto" w:fill="FFFFFF"/>
        </w:rPr>
        <w:t xml:space="preserve">2) </w:t>
      </w:r>
      <w:r>
        <w:rPr>
          <w:rFonts w:cstheme="minorHAnsi"/>
          <w:color w:val="202122"/>
          <w:sz w:val="24"/>
          <w:szCs w:val="24"/>
          <w:shd w:val="clear" w:color="auto" w:fill="FFFFFF"/>
        </w:rPr>
        <w:t>l’immunità dalle pene corporali e d</w:t>
      </w:r>
      <w:r w:rsidR="00807570">
        <w:rPr>
          <w:rFonts w:cstheme="minorHAnsi"/>
          <w:color w:val="202122"/>
          <w:sz w:val="24"/>
          <w:szCs w:val="24"/>
          <w:shd w:val="clear" w:color="auto" w:fill="FFFFFF"/>
        </w:rPr>
        <w:t>a</w:t>
      </w:r>
      <w:r>
        <w:rPr>
          <w:rFonts w:cstheme="minorHAnsi"/>
          <w:color w:val="202122"/>
          <w:sz w:val="24"/>
          <w:szCs w:val="24"/>
          <w:shd w:val="clear" w:color="auto" w:fill="FFFFFF"/>
        </w:rPr>
        <w:t>ll’arresto per debiti.</w:t>
      </w:r>
    </w:p>
    <w:p w14:paraId="2598C532" w14:textId="64CB6705" w:rsidR="0086585A" w:rsidRDefault="0086585A" w:rsidP="0086585A">
      <w:pPr>
        <w:rPr>
          <w:rFonts w:cstheme="minorHAnsi"/>
          <w:color w:val="202122"/>
          <w:sz w:val="24"/>
          <w:szCs w:val="24"/>
          <w:shd w:val="clear" w:color="auto" w:fill="FFFFFF"/>
        </w:rPr>
      </w:pPr>
      <w:r>
        <w:rPr>
          <w:rFonts w:cstheme="minorHAnsi"/>
          <w:color w:val="202122"/>
          <w:sz w:val="24"/>
          <w:szCs w:val="24"/>
          <w:shd w:val="clear" w:color="auto" w:fill="FFFFFF"/>
        </w:rPr>
        <w:t xml:space="preserve"> </w:t>
      </w:r>
      <w:r w:rsidRPr="0086585A">
        <w:rPr>
          <w:rFonts w:cstheme="minorHAnsi"/>
          <w:b/>
          <w:bCs/>
          <w:color w:val="202122"/>
          <w:sz w:val="24"/>
          <w:szCs w:val="24"/>
          <w:shd w:val="clear" w:color="auto" w:fill="FFFFFF"/>
        </w:rPr>
        <w:t>Furono aboliti inoltre alcuni privilegi feudali nelle campagne ed eliminate le restrizioni del diritto di proprietà</w:t>
      </w:r>
      <w:r>
        <w:rPr>
          <w:rFonts w:cstheme="minorHAnsi"/>
          <w:color w:val="202122"/>
          <w:sz w:val="24"/>
          <w:szCs w:val="24"/>
          <w:shd w:val="clear" w:color="auto" w:fill="FFFFFF"/>
        </w:rPr>
        <w:t>. Tal</w:t>
      </w:r>
      <w:r w:rsidR="00106220">
        <w:rPr>
          <w:rFonts w:cstheme="minorHAnsi"/>
          <w:color w:val="202122"/>
          <w:sz w:val="24"/>
          <w:szCs w:val="24"/>
          <w:shd w:val="clear" w:color="auto" w:fill="FFFFFF"/>
        </w:rPr>
        <w:t>i</w:t>
      </w:r>
      <w:r>
        <w:rPr>
          <w:rFonts w:cstheme="minorHAnsi"/>
          <w:color w:val="202122"/>
          <w:sz w:val="24"/>
          <w:szCs w:val="24"/>
          <w:shd w:val="clear" w:color="auto" w:fill="FFFFFF"/>
        </w:rPr>
        <w:t xml:space="preserve"> deliberazion</w:t>
      </w:r>
      <w:r w:rsidR="00106220">
        <w:rPr>
          <w:rFonts w:cstheme="minorHAnsi"/>
          <w:color w:val="202122"/>
          <w:sz w:val="24"/>
          <w:szCs w:val="24"/>
          <w:shd w:val="clear" w:color="auto" w:fill="FFFFFF"/>
        </w:rPr>
        <w:t>i</w:t>
      </w:r>
      <w:r>
        <w:rPr>
          <w:rFonts w:cstheme="minorHAnsi"/>
          <w:color w:val="202122"/>
          <w:sz w:val="24"/>
          <w:szCs w:val="24"/>
          <w:shd w:val="clear" w:color="auto" w:fill="FFFFFF"/>
        </w:rPr>
        <w:t xml:space="preserve"> favor</w:t>
      </w:r>
      <w:r w:rsidR="00106220">
        <w:rPr>
          <w:rFonts w:cstheme="minorHAnsi"/>
          <w:color w:val="202122"/>
          <w:sz w:val="24"/>
          <w:szCs w:val="24"/>
          <w:shd w:val="clear" w:color="auto" w:fill="FFFFFF"/>
        </w:rPr>
        <w:t>irono</w:t>
      </w:r>
      <w:r>
        <w:rPr>
          <w:rFonts w:cstheme="minorHAnsi"/>
          <w:color w:val="202122"/>
          <w:sz w:val="24"/>
          <w:szCs w:val="24"/>
          <w:shd w:val="clear" w:color="auto" w:fill="FFFFFF"/>
        </w:rPr>
        <w:t xml:space="preserve"> il movimento delle </w:t>
      </w:r>
      <w:r w:rsidRPr="0086585A">
        <w:rPr>
          <w:rFonts w:cstheme="minorHAnsi"/>
          <w:b/>
          <w:bCs/>
          <w:color w:val="202122"/>
          <w:sz w:val="24"/>
          <w:szCs w:val="24"/>
          <w:shd w:val="clear" w:color="auto" w:fill="FFFFFF"/>
        </w:rPr>
        <w:t>enclosures</w:t>
      </w:r>
      <w:r>
        <w:rPr>
          <w:rFonts w:cstheme="minorHAnsi"/>
          <w:color w:val="202122"/>
          <w:sz w:val="24"/>
          <w:szCs w:val="24"/>
          <w:shd w:val="clear" w:color="auto" w:fill="FFFFFF"/>
        </w:rPr>
        <w:t xml:space="preserve"> e un maggiore investimento di capitali nell’agricoltura. </w:t>
      </w:r>
    </w:p>
    <w:p w14:paraId="45F9494B" w14:textId="6A3C2612" w:rsidR="0086585A" w:rsidRDefault="0086585A" w:rsidP="0086585A">
      <w:pPr>
        <w:rPr>
          <w:rFonts w:cstheme="minorHAnsi"/>
          <w:color w:val="202122"/>
          <w:sz w:val="24"/>
          <w:szCs w:val="24"/>
          <w:shd w:val="clear" w:color="auto" w:fill="FFFFFF"/>
        </w:rPr>
      </w:pPr>
      <w:r w:rsidRPr="0086585A">
        <w:rPr>
          <w:rFonts w:cstheme="minorHAnsi"/>
          <w:b/>
          <w:bCs/>
          <w:color w:val="202122"/>
          <w:sz w:val="24"/>
          <w:szCs w:val="24"/>
          <w:shd w:val="clear" w:color="auto" w:fill="FFFFFF"/>
        </w:rPr>
        <w:t>Fu dato maggior respiro al commercio e alla manifattura</w:t>
      </w:r>
      <w:r>
        <w:rPr>
          <w:rFonts w:cstheme="minorHAnsi"/>
          <w:color w:val="202122"/>
          <w:sz w:val="24"/>
          <w:szCs w:val="24"/>
          <w:shd w:val="clear" w:color="auto" w:fill="FFFFFF"/>
        </w:rPr>
        <w:t xml:space="preserve"> mediante </w:t>
      </w:r>
      <w:r w:rsidRPr="0086585A">
        <w:rPr>
          <w:rFonts w:cstheme="minorHAnsi"/>
          <w:i/>
          <w:iCs/>
          <w:color w:val="202122"/>
          <w:sz w:val="24"/>
          <w:szCs w:val="24"/>
          <w:shd w:val="clear" w:color="auto" w:fill="FFFFFF"/>
        </w:rPr>
        <w:t>l’unificazione legislativa</w:t>
      </w:r>
      <w:r>
        <w:rPr>
          <w:rFonts w:cstheme="minorHAnsi"/>
          <w:color w:val="202122"/>
          <w:sz w:val="24"/>
          <w:szCs w:val="24"/>
          <w:shd w:val="clear" w:color="auto" w:fill="FFFFFF"/>
        </w:rPr>
        <w:t xml:space="preserve"> che eliminava statuti e privilegi locali delle città e delle contee e </w:t>
      </w:r>
      <w:r w:rsidR="00807570">
        <w:rPr>
          <w:rFonts w:cstheme="minorHAnsi"/>
          <w:color w:val="202122"/>
          <w:sz w:val="24"/>
          <w:szCs w:val="24"/>
          <w:shd w:val="clear" w:color="auto" w:fill="FFFFFF"/>
        </w:rPr>
        <w:t xml:space="preserve">attraverso una </w:t>
      </w:r>
      <w:r w:rsidRPr="0086585A">
        <w:rPr>
          <w:rFonts w:cstheme="minorHAnsi"/>
          <w:i/>
          <w:iCs/>
          <w:color w:val="202122"/>
          <w:sz w:val="24"/>
          <w:szCs w:val="24"/>
          <w:shd w:val="clear" w:color="auto" w:fill="FFFFFF"/>
        </w:rPr>
        <w:t>revisione della politica fiscale</w:t>
      </w:r>
      <w:r>
        <w:rPr>
          <w:rFonts w:cstheme="minorHAnsi"/>
          <w:color w:val="202122"/>
          <w:sz w:val="24"/>
          <w:szCs w:val="24"/>
          <w:shd w:val="clear" w:color="auto" w:fill="FFFFFF"/>
        </w:rPr>
        <w:t xml:space="preserve"> che favoriva l’investimento anziché la rendita fondiaria</w:t>
      </w:r>
      <w:r w:rsidR="00106220">
        <w:rPr>
          <w:rFonts w:cstheme="minorHAnsi"/>
          <w:color w:val="202122"/>
          <w:sz w:val="24"/>
          <w:szCs w:val="24"/>
          <w:shd w:val="clear" w:color="auto" w:fill="FFFFFF"/>
        </w:rPr>
        <w:t>.</w:t>
      </w:r>
    </w:p>
    <w:p w14:paraId="077DA9A7" w14:textId="1E344B4D" w:rsidR="0086585A" w:rsidRPr="0086585A" w:rsidRDefault="0086585A" w:rsidP="0086585A">
      <w:pPr>
        <w:rPr>
          <w:rFonts w:cstheme="minorHAnsi"/>
          <w:b/>
          <w:bCs/>
          <w:color w:val="202122"/>
          <w:sz w:val="24"/>
          <w:szCs w:val="24"/>
          <w:u w:val="single"/>
          <w:shd w:val="clear" w:color="auto" w:fill="FFFFFF"/>
        </w:rPr>
      </w:pPr>
      <w:r w:rsidRPr="0086585A">
        <w:rPr>
          <w:rFonts w:cstheme="minorHAnsi"/>
          <w:b/>
          <w:bCs/>
          <w:color w:val="202122"/>
          <w:sz w:val="24"/>
          <w:szCs w:val="24"/>
          <w:u w:val="single"/>
          <w:shd w:val="clear" w:color="auto" w:fill="FFFFFF"/>
        </w:rPr>
        <w:t>Il mercantilismo e la</w:t>
      </w:r>
      <w:r w:rsidR="00106220">
        <w:rPr>
          <w:rFonts w:cstheme="minorHAnsi"/>
          <w:b/>
          <w:bCs/>
          <w:color w:val="202122"/>
          <w:sz w:val="24"/>
          <w:szCs w:val="24"/>
          <w:u w:val="single"/>
          <w:shd w:val="clear" w:color="auto" w:fill="FFFFFF"/>
        </w:rPr>
        <w:t xml:space="preserve"> </w:t>
      </w:r>
      <w:proofErr w:type="spellStart"/>
      <w:r w:rsidR="00106220">
        <w:rPr>
          <w:rFonts w:cstheme="minorHAnsi"/>
          <w:b/>
          <w:bCs/>
          <w:color w:val="202122"/>
          <w:sz w:val="24"/>
          <w:szCs w:val="24"/>
          <w:u w:val="single"/>
          <w:shd w:val="clear" w:color="auto" w:fill="FFFFFF"/>
        </w:rPr>
        <w:t>I^</w:t>
      </w:r>
      <w:r w:rsidRPr="0086585A">
        <w:rPr>
          <w:rFonts w:cstheme="minorHAnsi"/>
          <w:b/>
          <w:bCs/>
          <w:color w:val="202122"/>
          <w:sz w:val="24"/>
          <w:szCs w:val="24"/>
          <w:u w:val="single"/>
          <w:shd w:val="clear" w:color="auto" w:fill="FFFFFF"/>
        </w:rPr>
        <w:t>guerra</w:t>
      </w:r>
      <w:proofErr w:type="spellEnd"/>
      <w:r w:rsidRPr="0086585A">
        <w:rPr>
          <w:rFonts w:cstheme="minorHAnsi"/>
          <w:b/>
          <w:bCs/>
          <w:color w:val="202122"/>
          <w:sz w:val="24"/>
          <w:szCs w:val="24"/>
          <w:u w:val="single"/>
          <w:shd w:val="clear" w:color="auto" w:fill="FFFFFF"/>
        </w:rPr>
        <w:t xml:space="preserve"> con l’Olanda</w:t>
      </w:r>
    </w:p>
    <w:p w14:paraId="7D8FCB0E" w14:textId="7D5B0828" w:rsidR="0086585A" w:rsidRDefault="0086585A" w:rsidP="0086585A">
      <w:pPr>
        <w:rPr>
          <w:rFonts w:cstheme="minorHAnsi"/>
          <w:color w:val="202122"/>
          <w:sz w:val="24"/>
          <w:szCs w:val="24"/>
          <w:shd w:val="clear" w:color="auto" w:fill="FFFFFF"/>
        </w:rPr>
      </w:pPr>
      <w:r>
        <w:rPr>
          <w:rFonts w:cstheme="minorHAnsi"/>
          <w:color w:val="202122"/>
          <w:sz w:val="24"/>
          <w:szCs w:val="24"/>
          <w:shd w:val="clear" w:color="auto" w:fill="FFFFFF"/>
        </w:rPr>
        <w:t>Fautore della linea economica “mercantilista”</w:t>
      </w:r>
      <w:r w:rsidR="00807570">
        <w:rPr>
          <w:rFonts w:cstheme="minorHAnsi"/>
          <w:color w:val="202122"/>
          <w:sz w:val="24"/>
          <w:szCs w:val="24"/>
          <w:shd w:val="clear" w:color="auto" w:fill="FFFFFF"/>
        </w:rPr>
        <w:t>,</w:t>
      </w:r>
      <w:r>
        <w:rPr>
          <w:rFonts w:cstheme="minorHAnsi"/>
          <w:color w:val="202122"/>
          <w:sz w:val="24"/>
          <w:szCs w:val="24"/>
          <w:shd w:val="clear" w:color="auto" w:fill="FFFFFF"/>
        </w:rPr>
        <w:t xml:space="preserve"> </w:t>
      </w:r>
      <w:r w:rsidR="00807570">
        <w:rPr>
          <w:rStyle w:val="Rimandonotaapidipagina"/>
          <w:rFonts w:cstheme="minorHAnsi"/>
          <w:color w:val="202122"/>
          <w:sz w:val="24"/>
          <w:szCs w:val="24"/>
          <w:shd w:val="clear" w:color="auto" w:fill="FFFFFF"/>
        </w:rPr>
        <w:footnoteReference w:id="3"/>
      </w:r>
      <w:r>
        <w:rPr>
          <w:rFonts w:cstheme="minorHAnsi"/>
          <w:color w:val="202122"/>
          <w:sz w:val="24"/>
          <w:szCs w:val="24"/>
          <w:shd w:val="clear" w:color="auto" w:fill="FFFFFF"/>
        </w:rPr>
        <w:t xml:space="preserve">Cromwell agì per sostenere l’iniziativa commerciale a livello internazionale con </w:t>
      </w:r>
      <w:r w:rsidRPr="0086585A">
        <w:rPr>
          <w:rFonts w:cstheme="minorHAnsi"/>
          <w:i/>
          <w:iCs/>
          <w:color w:val="202122"/>
          <w:sz w:val="24"/>
          <w:szCs w:val="24"/>
          <w:shd w:val="clear" w:color="auto" w:fill="FFFFFF"/>
        </w:rPr>
        <w:t>provvedimenti che razionalizzarono ed unificarono i privilegi delle diverse compagnie</w:t>
      </w:r>
      <w:r>
        <w:rPr>
          <w:rFonts w:cstheme="minorHAnsi"/>
          <w:color w:val="202122"/>
          <w:sz w:val="24"/>
          <w:szCs w:val="24"/>
          <w:shd w:val="clear" w:color="auto" w:fill="FFFFFF"/>
        </w:rPr>
        <w:t xml:space="preserve"> nel quadro unitario della politica nazionale</w:t>
      </w:r>
      <w:r w:rsidR="00807570">
        <w:rPr>
          <w:rFonts w:cstheme="minorHAnsi"/>
          <w:color w:val="202122"/>
          <w:sz w:val="24"/>
          <w:szCs w:val="24"/>
          <w:shd w:val="clear" w:color="auto" w:fill="FFFFFF"/>
        </w:rPr>
        <w:t>.</w:t>
      </w:r>
      <w:r>
        <w:rPr>
          <w:rFonts w:cstheme="minorHAnsi"/>
          <w:color w:val="202122"/>
          <w:sz w:val="24"/>
          <w:szCs w:val="24"/>
          <w:shd w:val="clear" w:color="auto" w:fill="FFFFFF"/>
        </w:rPr>
        <w:t xml:space="preserve"> </w:t>
      </w:r>
    </w:p>
    <w:p w14:paraId="4DCE2B23" w14:textId="4D8FB025" w:rsidR="001855C4" w:rsidRPr="001855C4" w:rsidRDefault="0086585A" w:rsidP="001855C4">
      <w:pPr>
        <w:pStyle w:val="Nessunaspaziatura"/>
        <w:rPr>
          <w:sz w:val="24"/>
          <w:szCs w:val="24"/>
          <w:shd w:val="clear" w:color="auto" w:fill="FFFFFF"/>
        </w:rPr>
      </w:pPr>
      <w:r w:rsidRPr="001855C4">
        <w:rPr>
          <w:sz w:val="24"/>
          <w:szCs w:val="24"/>
          <w:shd w:val="clear" w:color="auto" w:fill="FFFFFF"/>
        </w:rPr>
        <w:t xml:space="preserve">Ingaggiò poi una </w:t>
      </w:r>
      <w:r w:rsidRPr="001855C4">
        <w:rPr>
          <w:i/>
          <w:iCs/>
          <w:sz w:val="24"/>
          <w:szCs w:val="24"/>
          <w:shd w:val="clear" w:color="auto" w:fill="FFFFFF"/>
        </w:rPr>
        <w:t>dura lotta con l’Olanda</w:t>
      </w:r>
      <w:r w:rsidRPr="001855C4">
        <w:rPr>
          <w:sz w:val="24"/>
          <w:szCs w:val="24"/>
          <w:shd w:val="clear" w:color="auto" w:fill="FFFFFF"/>
        </w:rPr>
        <w:t xml:space="preserve"> che controllava allora una parte sostanziale del commercio internazionale. </w:t>
      </w:r>
      <w:r w:rsidR="00807570">
        <w:rPr>
          <w:sz w:val="24"/>
          <w:szCs w:val="24"/>
          <w:shd w:val="clear" w:color="auto" w:fill="FFFFFF"/>
        </w:rPr>
        <w:t xml:space="preserve">Prima propose </w:t>
      </w:r>
      <w:r w:rsidRPr="001855C4">
        <w:rPr>
          <w:sz w:val="24"/>
          <w:szCs w:val="24"/>
          <w:shd w:val="clear" w:color="auto" w:fill="FFFFFF"/>
        </w:rPr>
        <w:t>all’Olanda un’unione politico -economica di fatto del tutto favorevole all’ Inghilterra, in quanto deviava su Londra una sostanziale parte del traffico commerciale marittimo che convergeva su Anversa</w:t>
      </w:r>
      <w:r w:rsidR="001855C4" w:rsidRPr="001855C4">
        <w:rPr>
          <w:sz w:val="24"/>
          <w:szCs w:val="24"/>
          <w:shd w:val="clear" w:color="auto" w:fill="FFFFFF"/>
        </w:rPr>
        <w:t>.</w:t>
      </w:r>
      <w:r w:rsidR="00807570">
        <w:rPr>
          <w:sz w:val="24"/>
          <w:szCs w:val="24"/>
          <w:shd w:val="clear" w:color="auto" w:fill="FFFFFF"/>
        </w:rPr>
        <w:t xml:space="preserve"> Poi, nel </w:t>
      </w:r>
      <w:r w:rsidR="00807570" w:rsidRPr="00C56F15">
        <w:rPr>
          <w:b/>
          <w:bCs/>
          <w:sz w:val="24"/>
          <w:szCs w:val="24"/>
          <w:shd w:val="clear" w:color="auto" w:fill="FFFFFF"/>
        </w:rPr>
        <w:t>1651,</w:t>
      </w:r>
      <w:r w:rsidR="00807570">
        <w:rPr>
          <w:sz w:val="24"/>
          <w:szCs w:val="24"/>
          <w:shd w:val="clear" w:color="auto" w:fill="FFFFFF"/>
        </w:rPr>
        <w:t xml:space="preserve"> a</w:t>
      </w:r>
      <w:r w:rsidRPr="001855C4">
        <w:rPr>
          <w:sz w:val="24"/>
          <w:szCs w:val="24"/>
          <w:shd w:val="clear" w:color="auto" w:fill="FFFFFF"/>
        </w:rPr>
        <w:t xml:space="preserve">l rifiuto opposto dall’ Olanda, </w:t>
      </w:r>
      <w:r w:rsidR="001855C4" w:rsidRPr="001855C4">
        <w:rPr>
          <w:sz w:val="24"/>
          <w:szCs w:val="24"/>
          <w:shd w:val="clear" w:color="auto" w:fill="FFFFFF"/>
        </w:rPr>
        <w:t>Cromwel</w:t>
      </w:r>
      <w:r w:rsidR="00C56F15">
        <w:rPr>
          <w:sz w:val="24"/>
          <w:szCs w:val="24"/>
          <w:shd w:val="clear" w:color="auto" w:fill="FFFFFF"/>
        </w:rPr>
        <w:t>l</w:t>
      </w:r>
      <w:r w:rsidR="001855C4" w:rsidRPr="001855C4">
        <w:rPr>
          <w:sz w:val="24"/>
          <w:szCs w:val="24"/>
          <w:shd w:val="clear" w:color="auto" w:fill="FFFFFF"/>
        </w:rPr>
        <w:t xml:space="preserve"> rispose</w:t>
      </w:r>
      <w:r w:rsidRPr="001855C4">
        <w:rPr>
          <w:sz w:val="24"/>
          <w:szCs w:val="24"/>
          <w:shd w:val="clear" w:color="auto" w:fill="FFFFFF"/>
        </w:rPr>
        <w:t xml:space="preserve"> </w:t>
      </w:r>
      <w:r w:rsidR="00807570">
        <w:rPr>
          <w:sz w:val="24"/>
          <w:szCs w:val="24"/>
          <w:shd w:val="clear" w:color="auto" w:fill="FFFFFF"/>
        </w:rPr>
        <w:t>emanando</w:t>
      </w:r>
      <w:r w:rsidR="001855C4" w:rsidRPr="001855C4">
        <w:rPr>
          <w:sz w:val="24"/>
          <w:szCs w:val="24"/>
          <w:shd w:val="clear" w:color="auto" w:fill="FFFFFF"/>
        </w:rPr>
        <w:t xml:space="preserve"> </w:t>
      </w:r>
      <w:r w:rsidRPr="001855C4">
        <w:rPr>
          <w:b/>
          <w:bCs/>
          <w:i/>
          <w:iCs/>
          <w:sz w:val="24"/>
          <w:szCs w:val="24"/>
          <w:shd w:val="clear" w:color="auto" w:fill="FFFFFF"/>
        </w:rPr>
        <w:t>L’Atto di Navigazione</w:t>
      </w:r>
      <w:r w:rsidR="001855C4" w:rsidRPr="001855C4">
        <w:rPr>
          <w:b/>
          <w:bCs/>
          <w:i/>
          <w:iCs/>
          <w:sz w:val="24"/>
          <w:szCs w:val="24"/>
          <w:shd w:val="clear" w:color="auto" w:fill="FFFFFF"/>
        </w:rPr>
        <w:t xml:space="preserve"> </w:t>
      </w:r>
      <w:r w:rsidR="001855C4" w:rsidRPr="001855C4">
        <w:rPr>
          <w:sz w:val="24"/>
          <w:szCs w:val="24"/>
          <w:shd w:val="clear" w:color="auto" w:fill="FFFFFF"/>
        </w:rPr>
        <w:t xml:space="preserve">che sanciva due principi: </w:t>
      </w:r>
    </w:p>
    <w:p w14:paraId="3F76F6D9" w14:textId="208D7907" w:rsidR="001855C4" w:rsidRPr="001855C4" w:rsidRDefault="001855C4" w:rsidP="001855C4">
      <w:pPr>
        <w:pStyle w:val="Nessunaspaziatura"/>
        <w:numPr>
          <w:ilvl w:val="0"/>
          <w:numId w:val="1"/>
        </w:numPr>
        <w:rPr>
          <w:sz w:val="24"/>
          <w:szCs w:val="24"/>
          <w:shd w:val="clear" w:color="auto" w:fill="FFFFFF"/>
        </w:rPr>
      </w:pPr>
      <w:r w:rsidRPr="001855C4">
        <w:rPr>
          <w:sz w:val="24"/>
          <w:szCs w:val="24"/>
          <w:shd w:val="clear" w:color="auto" w:fill="FFFFFF"/>
        </w:rPr>
        <w:t xml:space="preserve"> </w:t>
      </w:r>
      <w:r w:rsidR="0086585A" w:rsidRPr="001855C4">
        <w:rPr>
          <w:sz w:val="24"/>
          <w:szCs w:val="24"/>
          <w:shd w:val="clear" w:color="auto" w:fill="FFFFFF"/>
        </w:rPr>
        <w:t>il commercio con l’Inghilterra poteva avvenire solo con merci imbarcate su navi battenti bandiera inglese o del paese in cui venivano prodotte</w:t>
      </w:r>
      <w:r w:rsidR="00106220">
        <w:rPr>
          <w:sz w:val="24"/>
          <w:szCs w:val="24"/>
          <w:shd w:val="clear" w:color="auto" w:fill="FFFFFF"/>
        </w:rPr>
        <w:t>;</w:t>
      </w:r>
      <w:r w:rsidR="0086585A" w:rsidRPr="001855C4">
        <w:rPr>
          <w:sz w:val="24"/>
          <w:szCs w:val="24"/>
          <w:shd w:val="clear" w:color="auto" w:fill="FFFFFF"/>
        </w:rPr>
        <w:t xml:space="preserve"> </w:t>
      </w:r>
    </w:p>
    <w:p w14:paraId="60288D1D" w14:textId="0C05A3DD" w:rsidR="001855C4" w:rsidRDefault="0086585A" w:rsidP="001855C4">
      <w:pPr>
        <w:pStyle w:val="Nessunaspaziatura"/>
        <w:numPr>
          <w:ilvl w:val="0"/>
          <w:numId w:val="1"/>
        </w:numPr>
        <w:rPr>
          <w:sz w:val="24"/>
          <w:szCs w:val="24"/>
          <w:shd w:val="clear" w:color="auto" w:fill="FFFFFF"/>
        </w:rPr>
      </w:pPr>
      <w:r w:rsidRPr="001855C4">
        <w:rPr>
          <w:sz w:val="24"/>
          <w:szCs w:val="24"/>
          <w:shd w:val="clear" w:color="auto" w:fill="FFFFFF"/>
        </w:rPr>
        <w:t>l</w:t>
      </w:r>
      <w:r w:rsidR="001855C4" w:rsidRPr="001855C4">
        <w:rPr>
          <w:sz w:val="24"/>
          <w:szCs w:val="24"/>
          <w:shd w:val="clear" w:color="auto" w:fill="FFFFFF"/>
        </w:rPr>
        <w:t>e</w:t>
      </w:r>
      <w:r w:rsidRPr="001855C4">
        <w:rPr>
          <w:sz w:val="24"/>
          <w:szCs w:val="24"/>
          <w:shd w:val="clear" w:color="auto" w:fill="FFFFFF"/>
        </w:rPr>
        <w:t xml:space="preserve"> colonie inglesi </w:t>
      </w:r>
      <w:r w:rsidR="001855C4" w:rsidRPr="001855C4">
        <w:rPr>
          <w:sz w:val="24"/>
          <w:szCs w:val="24"/>
          <w:shd w:val="clear" w:color="auto" w:fill="FFFFFF"/>
        </w:rPr>
        <w:t>er</w:t>
      </w:r>
      <w:r w:rsidR="001855C4">
        <w:rPr>
          <w:sz w:val="24"/>
          <w:szCs w:val="24"/>
          <w:shd w:val="clear" w:color="auto" w:fill="FFFFFF"/>
        </w:rPr>
        <w:t>a</w:t>
      </w:r>
      <w:r w:rsidR="001855C4" w:rsidRPr="001855C4">
        <w:rPr>
          <w:sz w:val="24"/>
          <w:szCs w:val="24"/>
          <w:shd w:val="clear" w:color="auto" w:fill="FFFFFF"/>
        </w:rPr>
        <w:t xml:space="preserve">no integralmente subordinate </w:t>
      </w:r>
      <w:r w:rsidRPr="001855C4">
        <w:rPr>
          <w:sz w:val="24"/>
          <w:szCs w:val="24"/>
          <w:shd w:val="clear" w:color="auto" w:fill="FFFFFF"/>
        </w:rPr>
        <w:t>alla Madre patria.</w:t>
      </w:r>
    </w:p>
    <w:p w14:paraId="5779B259" w14:textId="77777777" w:rsidR="001855C4" w:rsidRPr="001855C4" w:rsidRDefault="001855C4" w:rsidP="001855C4">
      <w:pPr>
        <w:pStyle w:val="Nessunaspaziatura"/>
        <w:ind w:left="720"/>
        <w:rPr>
          <w:sz w:val="24"/>
          <w:szCs w:val="24"/>
          <w:shd w:val="clear" w:color="auto" w:fill="FFFFFF"/>
        </w:rPr>
      </w:pPr>
    </w:p>
    <w:p w14:paraId="7AE21241" w14:textId="548C59B7" w:rsidR="0086585A" w:rsidRPr="00ED3521" w:rsidRDefault="0086585A" w:rsidP="001855C4">
      <w:pPr>
        <w:pStyle w:val="Nessunaspaziatura"/>
        <w:rPr>
          <w:sz w:val="24"/>
          <w:szCs w:val="24"/>
          <w:shd w:val="clear" w:color="auto" w:fill="FFFFFF"/>
        </w:rPr>
      </w:pPr>
      <w:r w:rsidRPr="00ED3521">
        <w:rPr>
          <w:sz w:val="24"/>
          <w:szCs w:val="24"/>
          <w:shd w:val="clear" w:color="auto" w:fill="FFFFFF"/>
        </w:rPr>
        <w:t xml:space="preserve">Seguì una prima guerra (1652-1654). </w:t>
      </w:r>
      <w:r w:rsidR="00C56F15" w:rsidRPr="00ED3521">
        <w:rPr>
          <w:sz w:val="24"/>
          <w:szCs w:val="24"/>
          <w:shd w:val="clear" w:color="auto" w:fill="FFFFFF"/>
        </w:rPr>
        <w:t xml:space="preserve">A scatenarla fu un incidente irrilevante: la flotta mercantile olandese, navigando nella Manica ed incrociando la flotta britannica non ammainò in segno di saluto la propria bandiera. Lo scontro fra le marinerie si concluse con la vittoria britannica e la firma del </w:t>
      </w:r>
      <w:r w:rsidR="00C56F15" w:rsidRPr="00106220">
        <w:rPr>
          <w:b/>
          <w:bCs/>
          <w:sz w:val="24"/>
          <w:szCs w:val="24"/>
          <w:shd w:val="clear" w:color="auto" w:fill="FFFFFF"/>
        </w:rPr>
        <w:t>trattato Westminster (15 aprile 1654)</w:t>
      </w:r>
      <w:r w:rsidR="00C56F15" w:rsidRPr="00ED3521">
        <w:rPr>
          <w:sz w:val="24"/>
          <w:szCs w:val="24"/>
          <w:shd w:val="clear" w:color="auto" w:fill="FFFFFF"/>
        </w:rPr>
        <w:t xml:space="preserve"> in base al quale l’Olanda fu costretta ad accettare l’Atto di Navigazione. </w:t>
      </w:r>
    </w:p>
    <w:p w14:paraId="0C9C2116" w14:textId="77777777" w:rsidR="001855C4" w:rsidRPr="00ED3521" w:rsidRDefault="001855C4" w:rsidP="001855C4">
      <w:pPr>
        <w:pStyle w:val="Nessunaspaziatura"/>
        <w:rPr>
          <w:sz w:val="24"/>
          <w:szCs w:val="24"/>
          <w:shd w:val="clear" w:color="auto" w:fill="FFFFFF"/>
        </w:rPr>
      </w:pPr>
    </w:p>
    <w:p w14:paraId="4DE3365B" w14:textId="77777777" w:rsidR="0086585A" w:rsidRPr="00F53EC2" w:rsidRDefault="0086585A" w:rsidP="0086585A">
      <w:pPr>
        <w:rPr>
          <w:rFonts w:cstheme="minorHAnsi"/>
          <w:b/>
          <w:bCs/>
          <w:color w:val="202122"/>
          <w:sz w:val="24"/>
          <w:szCs w:val="24"/>
          <w:shd w:val="clear" w:color="auto" w:fill="FFFFFF"/>
        </w:rPr>
      </w:pPr>
      <w:r>
        <w:rPr>
          <w:rFonts w:cstheme="minorHAnsi"/>
          <w:color w:val="202122"/>
          <w:sz w:val="24"/>
          <w:szCs w:val="24"/>
          <w:shd w:val="clear" w:color="auto" w:fill="FFFFFF"/>
        </w:rPr>
        <w:t xml:space="preserve"> </w:t>
      </w:r>
      <w:r w:rsidRPr="00F53EC2">
        <w:rPr>
          <w:rFonts w:cstheme="minorHAnsi"/>
          <w:b/>
          <w:bCs/>
          <w:color w:val="202122"/>
          <w:sz w:val="24"/>
          <w:szCs w:val="24"/>
          <w:shd w:val="clear" w:color="auto" w:fill="FFFFFF"/>
        </w:rPr>
        <w:t>L’avvio della colonizzazione e dell’alleanza con il Portogallo</w:t>
      </w:r>
    </w:p>
    <w:p w14:paraId="20A92CE2" w14:textId="304F277C" w:rsidR="0086585A" w:rsidRDefault="0086585A" w:rsidP="0086585A">
      <w:pPr>
        <w:rPr>
          <w:rFonts w:cstheme="minorHAnsi"/>
          <w:color w:val="202122"/>
          <w:sz w:val="24"/>
          <w:szCs w:val="24"/>
          <w:shd w:val="clear" w:color="auto" w:fill="FFFFFF"/>
        </w:rPr>
      </w:pPr>
      <w:r>
        <w:rPr>
          <w:rFonts w:cstheme="minorHAnsi"/>
          <w:color w:val="202122"/>
          <w:sz w:val="24"/>
          <w:szCs w:val="24"/>
          <w:shd w:val="clear" w:color="auto" w:fill="FFFFFF"/>
        </w:rPr>
        <w:t>Con Cromwell ven</w:t>
      </w:r>
      <w:r w:rsidR="001855C4">
        <w:rPr>
          <w:rFonts w:cstheme="minorHAnsi"/>
          <w:color w:val="202122"/>
          <w:sz w:val="24"/>
          <w:szCs w:val="24"/>
          <w:shd w:val="clear" w:color="auto" w:fill="FFFFFF"/>
        </w:rPr>
        <w:t>nero</w:t>
      </w:r>
      <w:r>
        <w:rPr>
          <w:rFonts w:cstheme="minorHAnsi"/>
          <w:color w:val="202122"/>
          <w:sz w:val="24"/>
          <w:szCs w:val="24"/>
          <w:shd w:val="clear" w:color="auto" w:fill="FFFFFF"/>
        </w:rPr>
        <w:t xml:space="preserve"> gettate le prime basi della successiva dominazione dell’</w:t>
      </w:r>
      <w:r w:rsidRPr="001855C4">
        <w:rPr>
          <w:rFonts w:cstheme="minorHAnsi"/>
          <w:i/>
          <w:iCs/>
          <w:color w:val="202122"/>
          <w:sz w:val="24"/>
          <w:szCs w:val="24"/>
          <w:shd w:val="clear" w:color="auto" w:fill="FFFFFF"/>
        </w:rPr>
        <w:t>India</w:t>
      </w:r>
      <w:r>
        <w:rPr>
          <w:rFonts w:cstheme="minorHAnsi"/>
          <w:color w:val="202122"/>
          <w:sz w:val="24"/>
          <w:szCs w:val="24"/>
          <w:shd w:val="clear" w:color="auto" w:fill="FFFFFF"/>
        </w:rPr>
        <w:t xml:space="preserve"> e soprattutto </w:t>
      </w:r>
      <w:r w:rsidR="001855C4">
        <w:rPr>
          <w:rFonts w:cstheme="minorHAnsi"/>
          <w:color w:val="202122"/>
          <w:sz w:val="24"/>
          <w:szCs w:val="24"/>
          <w:shd w:val="clear" w:color="auto" w:fill="FFFFFF"/>
        </w:rPr>
        <w:t xml:space="preserve">fu </w:t>
      </w:r>
      <w:r>
        <w:rPr>
          <w:rFonts w:cstheme="minorHAnsi"/>
          <w:color w:val="202122"/>
          <w:sz w:val="24"/>
          <w:szCs w:val="24"/>
          <w:shd w:val="clear" w:color="auto" w:fill="FFFFFF"/>
        </w:rPr>
        <w:t xml:space="preserve">stretta una politica di </w:t>
      </w:r>
      <w:r w:rsidRPr="001855C4">
        <w:rPr>
          <w:rFonts w:cstheme="minorHAnsi"/>
          <w:b/>
          <w:bCs/>
          <w:i/>
          <w:iCs/>
          <w:color w:val="202122"/>
          <w:sz w:val="24"/>
          <w:szCs w:val="24"/>
          <w:shd w:val="clear" w:color="auto" w:fill="FFFFFF"/>
        </w:rPr>
        <w:t>alleanza con il Portogallo</w:t>
      </w:r>
      <w:r>
        <w:rPr>
          <w:rFonts w:cstheme="minorHAnsi"/>
          <w:color w:val="202122"/>
          <w:sz w:val="24"/>
          <w:szCs w:val="24"/>
          <w:shd w:val="clear" w:color="auto" w:fill="FFFFFF"/>
        </w:rPr>
        <w:t xml:space="preserve"> che garanti</w:t>
      </w:r>
      <w:r w:rsidR="001855C4">
        <w:rPr>
          <w:rFonts w:cstheme="minorHAnsi"/>
          <w:color w:val="202122"/>
          <w:sz w:val="24"/>
          <w:szCs w:val="24"/>
          <w:shd w:val="clear" w:color="auto" w:fill="FFFFFF"/>
        </w:rPr>
        <w:t xml:space="preserve">va al Portogallo </w:t>
      </w:r>
      <w:r>
        <w:rPr>
          <w:rFonts w:cstheme="minorHAnsi"/>
          <w:color w:val="202122"/>
          <w:sz w:val="24"/>
          <w:szCs w:val="24"/>
          <w:shd w:val="clear" w:color="auto" w:fill="FFFFFF"/>
        </w:rPr>
        <w:t xml:space="preserve">un aiuto contro la </w:t>
      </w:r>
      <w:r>
        <w:rPr>
          <w:rFonts w:cstheme="minorHAnsi"/>
          <w:color w:val="202122"/>
          <w:sz w:val="24"/>
          <w:szCs w:val="24"/>
          <w:shd w:val="clear" w:color="auto" w:fill="FFFFFF"/>
        </w:rPr>
        <w:lastRenderedPageBreak/>
        <w:t>Spagna e all’ Inghilterra una strada nel sistema commerciale-coloniale portoghese in America, Africa ed Asia.</w:t>
      </w:r>
    </w:p>
    <w:p w14:paraId="152B9C31" w14:textId="77777777" w:rsidR="0086585A" w:rsidRPr="00363A96" w:rsidRDefault="0086585A" w:rsidP="0086585A">
      <w:pPr>
        <w:rPr>
          <w:rFonts w:cstheme="minorHAnsi"/>
          <w:b/>
          <w:bCs/>
          <w:color w:val="202122"/>
          <w:sz w:val="24"/>
          <w:szCs w:val="24"/>
          <w:shd w:val="clear" w:color="auto" w:fill="FFFFFF"/>
        </w:rPr>
      </w:pPr>
      <w:r w:rsidRPr="00363A96">
        <w:rPr>
          <w:rFonts w:cstheme="minorHAnsi"/>
          <w:b/>
          <w:bCs/>
          <w:color w:val="202122"/>
          <w:sz w:val="24"/>
          <w:szCs w:val="24"/>
          <w:shd w:val="clear" w:color="auto" w:fill="FFFFFF"/>
        </w:rPr>
        <w:t xml:space="preserve">La riflessione politico -filosofica </w:t>
      </w:r>
    </w:p>
    <w:p w14:paraId="6B8A3FD9" w14:textId="20D026DC" w:rsidR="001855C4" w:rsidRDefault="0086585A" w:rsidP="0086585A">
      <w:pPr>
        <w:rPr>
          <w:rFonts w:cstheme="minorHAnsi"/>
          <w:color w:val="202122"/>
          <w:sz w:val="24"/>
          <w:szCs w:val="24"/>
          <w:shd w:val="clear" w:color="auto" w:fill="FFFFFF"/>
        </w:rPr>
      </w:pPr>
      <w:r>
        <w:rPr>
          <w:rFonts w:cstheme="minorHAnsi"/>
          <w:color w:val="202122"/>
          <w:sz w:val="24"/>
          <w:szCs w:val="24"/>
          <w:shd w:val="clear" w:color="auto" w:fill="FFFFFF"/>
        </w:rPr>
        <w:t>Pur sotto il controllo esercitato dal Lord Protettore e soprattutto nella prima fase rivoluzionaria,</w:t>
      </w:r>
      <w:r w:rsidR="001855C4">
        <w:rPr>
          <w:rFonts w:cstheme="minorHAnsi"/>
          <w:color w:val="202122"/>
          <w:sz w:val="24"/>
          <w:szCs w:val="24"/>
          <w:shd w:val="clear" w:color="auto" w:fill="FFFFFF"/>
        </w:rPr>
        <w:t xml:space="preserve"> </w:t>
      </w:r>
      <w:r>
        <w:rPr>
          <w:rFonts w:cstheme="minorHAnsi"/>
          <w:color w:val="202122"/>
          <w:sz w:val="24"/>
          <w:szCs w:val="24"/>
          <w:shd w:val="clear" w:color="auto" w:fill="FFFFFF"/>
        </w:rPr>
        <w:t xml:space="preserve">l’Inghilterra </w:t>
      </w:r>
      <w:proofErr w:type="gramStart"/>
      <w:r w:rsidR="001855C4">
        <w:rPr>
          <w:rFonts w:cstheme="minorHAnsi"/>
          <w:color w:val="202122"/>
          <w:sz w:val="24"/>
          <w:szCs w:val="24"/>
          <w:shd w:val="clear" w:color="auto" w:fill="FFFFFF"/>
        </w:rPr>
        <w:t xml:space="preserve">visse </w:t>
      </w:r>
      <w:r>
        <w:rPr>
          <w:rFonts w:cstheme="minorHAnsi"/>
          <w:color w:val="202122"/>
          <w:sz w:val="24"/>
          <w:szCs w:val="24"/>
          <w:shd w:val="clear" w:color="auto" w:fill="FFFFFF"/>
        </w:rPr>
        <w:t xml:space="preserve"> una</w:t>
      </w:r>
      <w:proofErr w:type="gramEnd"/>
      <w:r>
        <w:rPr>
          <w:rFonts w:cstheme="minorHAnsi"/>
          <w:color w:val="202122"/>
          <w:sz w:val="24"/>
          <w:szCs w:val="24"/>
          <w:shd w:val="clear" w:color="auto" w:fill="FFFFFF"/>
        </w:rPr>
        <w:t xml:space="preserve"> straordinaria fase di libertà che si era espre</w:t>
      </w:r>
      <w:r w:rsidR="001855C4">
        <w:rPr>
          <w:rFonts w:cstheme="minorHAnsi"/>
          <w:color w:val="202122"/>
          <w:sz w:val="24"/>
          <w:szCs w:val="24"/>
          <w:shd w:val="clear" w:color="auto" w:fill="FFFFFF"/>
        </w:rPr>
        <w:t>ss</w:t>
      </w:r>
      <w:r w:rsidR="00106220">
        <w:rPr>
          <w:rFonts w:cstheme="minorHAnsi"/>
          <w:color w:val="202122"/>
          <w:sz w:val="24"/>
          <w:szCs w:val="24"/>
          <w:shd w:val="clear" w:color="auto" w:fill="FFFFFF"/>
        </w:rPr>
        <w:t>a</w:t>
      </w:r>
      <w:r>
        <w:rPr>
          <w:rFonts w:cstheme="minorHAnsi"/>
          <w:color w:val="202122"/>
          <w:sz w:val="24"/>
          <w:szCs w:val="24"/>
          <w:shd w:val="clear" w:color="auto" w:fill="FFFFFF"/>
        </w:rPr>
        <w:t xml:space="preserve"> nella eliminazione della censura, del controllo del governo sulle parrocchie e della Chiesa sull’educazione, nella abolizione dei roghi per eresia e nella possibilità di un’aperta discussione tra i diversi punti di vista religiosi. Si </w:t>
      </w:r>
      <w:r w:rsidR="001855C4">
        <w:rPr>
          <w:rFonts w:cstheme="minorHAnsi"/>
          <w:color w:val="202122"/>
          <w:sz w:val="24"/>
          <w:szCs w:val="24"/>
          <w:shd w:val="clear" w:color="auto" w:fill="FFFFFF"/>
        </w:rPr>
        <w:t>mise</w:t>
      </w:r>
      <w:r>
        <w:rPr>
          <w:rFonts w:cstheme="minorHAnsi"/>
          <w:color w:val="202122"/>
          <w:sz w:val="24"/>
          <w:szCs w:val="24"/>
          <w:shd w:val="clear" w:color="auto" w:fill="FFFFFF"/>
        </w:rPr>
        <w:t xml:space="preserve"> in discussione di tutto, dalla gerarchia alle decime sulla base della ragione</w:t>
      </w:r>
      <w:r w:rsidR="00106220">
        <w:rPr>
          <w:rFonts w:cstheme="minorHAnsi"/>
          <w:color w:val="202122"/>
          <w:sz w:val="24"/>
          <w:szCs w:val="24"/>
          <w:shd w:val="clear" w:color="auto" w:fill="FFFFFF"/>
        </w:rPr>
        <w:t>,</w:t>
      </w:r>
      <w:r>
        <w:rPr>
          <w:rFonts w:cstheme="minorHAnsi"/>
          <w:color w:val="202122"/>
          <w:sz w:val="24"/>
          <w:szCs w:val="24"/>
          <w:shd w:val="clear" w:color="auto" w:fill="FFFFFF"/>
        </w:rPr>
        <w:t xml:space="preserve"> rifiutando il dogma dell’autorità. Nelle Chiese si </w:t>
      </w:r>
      <w:r w:rsidR="001855C4">
        <w:rPr>
          <w:rFonts w:cstheme="minorHAnsi"/>
          <w:color w:val="202122"/>
          <w:sz w:val="24"/>
          <w:szCs w:val="24"/>
          <w:shd w:val="clear" w:color="auto" w:fill="FFFFFF"/>
        </w:rPr>
        <w:t xml:space="preserve">poté sentir </w:t>
      </w:r>
      <w:r>
        <w:rPr>
          <w:rFonts w:cstheme="minorHAnsi"/>
          <w:color w:val="202122"/>
          <w:sz w:val="24"/>
          <w:szCs w:val="24"/>
          <w:shd w:val="clear" w:color="auto" w:fill="FFFFFF"/>
        </w:rPr>
        <w:t>dire: “</w:t>
      </w:r>
      <w:r w:rsidRPr="001855C4">
        <w:rPr>
          <w:rFonts w:cstheme="minorHAnsi"/>
          <w:i/>
          <w:iCs/>
          <w:color w:val="202122"/>
          <w:sz w:val="24"/>
          <w:szCs w:val="24"/>
          <w:shd w:val="clear" w:color="auto" w:fill="FFFFFF"/>
        </w:rPr>
        <w:t>Se non ci fossero nel mondo re, regine, lord, ladies, gentiluomini e gentildonne, non sarebbe certo una perdita per Dio Onnipotente</w:t>
      </w:r>
      <w:r>
        <w:rPr>
          <w:rFonts w:cstheme="minorHAnsi"/>
          <w:color w:val="202122"/>
          <w:sz w:val="24"/>
          <w:szCs w:val="24"/>
          <w:shd w:val="clear" w:color="auto" w:fill="FFFFFF"/>
        </w:rPr>
        <w:t xml:space="preserve">”. Altrettanto radicali </w:t>
      </w:r>
      <w:r w:rsidR="001855C4">
        <w:rPr>
          <w:rFonts w:cstheme="minorHAnsi"/>
          <w:color w:val="202122"/>
          <w:sz w:val="24"/>
          <w:szCs w:val="24"/>
          <w:shd w:val="clear" w:color="auto" w:fill="FFFFFF"/>
        </w:rPr>
        <w:t>furono</w:t>
      </w:r>
      <w:r>
        <w:rPr>
          <w:rFonts w:cstheme="minorHAnsi"/>
          <w:color w:val="202122"/>
          <w:sz w:val="24"/>
          <w:szCs w:val="24"/>
          <w:shd w:val="clear" w:color="auto" w:fill="FFFFFF"/>
        </w:rPr>
        <w:t xml:space="preserve"> le proposte sociali avanzate, così </w:t>
      </w:r>
      <w:r w:rsidR="001855C4">
        <w:rPr>
          <w:rFonts w:cstheme="minorHAnsi"/>
          <w:color w:val="202122"/>
          <w:sz w:val="24"/>
          <w:szCs w:val="24"/>
          <w:shd w:val="clear" w:color="auto" w:fill="FFFFFF"/>
        </w:rPr>
        <w:t xml:space="preserve">progressiste </w:t>
      </w:r>
      <w:r>
        <w:rPr>
          <w:rFonts w:cstheme="minorHAnsi"/>
          <w:color w:val="202122"/>
          <w:sz w:val="24"/>
          <w:szCs w:val="24"/>
          <w:shd w:val="clear" w:color="auto" w:fill="FFFFFF"/>
        </w:rPr>
        <w:t>da sp</w:t>
      </w:r>
      <w:r w:rsidR="001855C4">
        <w:rPr>
          <w:rFonts w:cstheme="minorHAnsi"/>
          <w:color w:val="202122"/>
          <w:sz w:val="24"/>
          <w:szCs w:val="24"/>
          <w:shd w:val="clear" w:color="auto" w:fill="FFFFFF"/>
        </w:rPr>
        <w:t>aventare</w:t>
      </w:r>
      <w:r>
        <w:rPr>
          <w:rFonts w:cstheme="minorHAnsi"/>
          <w:color w:val="202122"/>
          <w:sz w:val="24"/>
          <w:szCs w:val="24"/>
          <w:shd w:val="clear" w:color="auto" w:fill="FFFFFF"/>
        </w:rPr>
        <w:t xml:space="preserve"> la borghesia e la </w:t>
      </w:r>
      <w:proofErr w:type="spellStart"/>
      <w:r>
        <w:rPr>
          <w:rFonts w:cstheme="minorHAnsi"/>
          <w:color w:val="202122"/>
          <w:sz w:val="24"/>
          <w:szCs w:val="24"/>
          <w:shd w:val="clear" w:color="auto" w:fill="FFFFFF"/>
        </w:rPr>
        <w:t>gentry</w:t>
      </w:r>
      <w:proofErr w:type="spellEnd"/>
      <w:r>
        <w:rPr>
          <w:rFonts w:cstheme="minorHAnsi"/>
          <w:color w:val="202122"/>
          <w:sz w:val="24"/>
          <w:szCs w:val="24"/>
          <w:shd w:val="clear" w:color="auto" w:fill="FFFFFF"/>
        </w:rPr>
        <w:t xml:space="preserve"> </w:t>
      </w:r>
      <w:r w:rsidR="001855C4">
        <w:rPr>
          <w:rFonts w:cstheme="minorHAnsi"/>
          <w:color w:val="202122"/>
          <w:sz w:val="24"/>
          <w:szCs w:val="24"/>
          <w:shd w:val="clear" w:color="auto" w:fill="FFFFFF"/>
        </w:rPr>
        <w:t>inducendol</w:t>
      </w:r>
      <w:r w:rsidR="00106220">
        <w:rPr>
          <w:rFonts w:cstheme="minorHAnsi"/>
          <w:color w:val="202122"/>
          <w:sz w:val="24"/>
          <w:szCs w:val="24"/>
          <w:shd w:val="clear" w:color="auto" w:fill="FFFFFF"/>
        </w:rPr>
        <w:t>e</w:t>
      </w:r>
      <w:r w:rsidR="001855C4">
        <w:rPr>
          <w:rFonts w:cstheme="minorHAnsi"/>
          <w:color w:val="202122"/>
          <w:sz w:val="24"/>
          <w:szCs w:val="24"/>
          <w:shd w:val="clear" w:color="auto" w:fill="FFFFFF"/>
        </w:rPr>
        <w:t xml:space="preserve"> a</w:t>
      </w:r>
      <w:r>
        <w:rPr>
          <w:rFonts w:cstheme="minorHAnsi"/>
          <w:color w:val="202122"/>
          <w:sz w:val="24"/>
          <w:szCs w:val="24"/>
          <w:shd w:val="clear" w:color="auto" w:fill="FFFFFF"/>
        </w:rPr>
        <w:t xml:space="preserve"> desiderare la restaurazione della monarchia</w:t>
      </w:r>
      <w:r w:rsidR="001855C4">
        <w:rPr>
          <w:rFonts w:cstheme="minorHAnsi"/>
          <w:color w:val="202122"/>
          <w:sz w:val="24"/>
          <w:szCs w:val="24"/>
          <w:shd w:val="clear" w:color="auto" w:fill="FFFFFF"/>
        </w:rPr>
        <w:t>. R</w:t>
      </w:r>
      <w:r>
        <w:rPr>
          <w:rFonts w:cstheme="minorHAnsi"/>
          <w:color w:val="202122"/>
          <w:sz w:val="24"/>
          <w:szCs w:val="24"/>
          <w:shd w:val="clear" w:color="auto" w:fill="FFFFFF"/>
        </w:rPr>
        <w:t xml:space="preserve">imasero patrimonio dei quaccheri e alimentarono il dibattito politico anche successivo. </w:t>
      </w:r>
    </w:p>
    <w:p w14:paraId="5EA77846" w14:textId="77777777" w:rsidR="003A568B" w:rsidRDefault="0086585A" w:rsidP="0086585A">
      <w:pPr>
        <w:rPr>
          <w:rFonts w:cstheme="minorHAnsi"/>
          <w:color w:val="202122"/>
          <w:sz w:val="24"/>
          <w:szCs w:val="24"/>
          <w:shd w:val="clear" w:color="auto" w:fill="FFFFFF"/>
        </w:rPr>
      </w:pPr>
      <w:r>
        <w:rPr>
          <w:rFonts w:cstheme="minorHAnsi"/>
          <w:color w:val="202122"/>
          <w:sz w:val="24"/>
          <w:szCs w:val="24"/>
          <w:shd w:val="clear" w:color="auto" w:fill="FFFFFF"/>
        </w:rPr>
        <w:t xml:space="preserve">Si fece largo il </w:t>
      </w:r>
      <w:r w:rsidRPr="001855C4">
        <w:rPr>
          <w:rFonts w:cstheme="minorHAnsi"/>
          <w:i/>
          <w:iCs/>
          <w:color w:val="202122"/>
          <w:sz w:val="24"/>
          <w:szCs w:val="24"/>
          <w:shd w:val="clear" w:color="auto" w:fill="FFFFFF"/>
        </w:rPr>
        <w:t>principio di tolleranza</w:t>
      </w:r>
      <w:r>
        <w:rPr>
          <w:rFonts w:cstheme="minorHAnsi"/>
          <w:color w:val="202122"/>
          <w:sz w:val="24"/>
          <w:szCs w:val="24"/>
          <w:shd w:val="clear" w:color="auto" w:fill="FFFFFF"/>
        </w:rPr>
        <w:t>, si rifletté sull</w:t>
      </w:r>
      <w:r w:rsidR="003A568B">
        <w:rPr>
          <w:rFonts w:cstheme="minorHAnsi"/>
          <w:color w:val="202122"/>
          <w:sz w:val="24"/>
          <w:szCs w:val="24"/>
          <w:shd w:val="clear" w:color="auto" w:fill="FFFFFF"/>
        </w:rPr>
        <w:t>’</w:t>
      </w:r>
      <w:r w:rsidRPr="001855C4">
        <w:rPr>
          <w:rFonts w:cstheme="minorHAnsi"/>
          <w:i/>
          <w:iCs/>
          <w:color w:val="202122"/>
          <w:sz w:val="24"/>
          <w:szCs w:val="24"/>
          <w:shd w:val="clear" w:color="auto" w:fill="FFFFFF"/>
        </w:rPr>
        <w:t>origine</w:t>
      </w:r>
      <w:r w:rsidR="003A568B">
        <w:rPr>
          <w:rFonts w:cstheme="minorHAnsi"/>
          <w:i/>
          <w:iCs/>
          <w:color w:val="202122"/>
          <w:sz w:val="24"/>
          <w:szCs w:val="24"/>
          <w:shd w:val="clear" w:color="auto" w:fill="FFFFFF"/>
        </w:rPr>
        <w:t xml:space="preserve"> </w:t>
      </w:r>
      <w:r w:rsidR="001855C4">
        <w:rPr>
          <w:rFonts w:cstheme="minorHAnsi"/>
          <w:i/>
          <w:iCs/>
          <w:color w:val="202122"/>
          <w:sz w:val="24"/>
          <w:szCs w:val="24"/>
          <w:shd w:val="clear" w:color="auto" w:fill="FFFFFF"/>
        </w:rPr>
        <w:t>e</w:t>
      </w:r>
      <w:r w:rsidR="003A568B">
        <w:rPr>
          <w:rFonts w:cstheme="minorHAnsi"/>
          <w:i/>
          <w:iCs/>
          <w:color w:val="202122"/>
          <w:sz w:val="24"/>
          <w:szCs w:val="24"/>
          <w:shd w:val="clear" w:color="auto" w:fill="FFFFFF"/>
        </w:rPr>
        <w:t xml:space="preserve"> </w:t>
      </w:r>
      <w:r w:rsidR="001855C4">
        <w:rPr>
          <w:rFonts w:cstheme="minorHAnsi"/>
          <w:i/>
          <w:iCs/>
          <w:color w:val="202122"/>
          <w:sz w:val="24"/>
          <w:szCs w:val="24"/>
          <w:shd w:val="clear" w:color="auto" w:fill="FFFFFF"/>
        </w:rPr>
        <w:t>sulla giustificazione</w:t>
      </w:r>
      <w:r w:rsidR="003A568B">
        <w:rPr>
          <w:rFonts w:cstheme="minorHAnsi"/>
          <w:i/>
          <w:iCs/>
          <w:color w:val="202122"/>
          <w:sz w:val="24"/>
          <w:szCs w:val="24"/>
          <w:shd w:val="clear" w:color="auto" w:fill="FFFFFF"/>
        </w:rPr>
        <w:t xml:space="preserve"> </w:t>
      </w:r>
      <w:r w:rsidRPr="001855C4">
        <w:rPr>
          <w:rFonts w:cstheme="minorHAnsi"/>
          <w:i/>
          <w:iCs/>
          <w:color w:val="202122"/>
          <w:sz w:val="24"/>
          <w:szCs w:val="24"/>
          <w:shd w:val="clear" w:color="auto" w:fill="FFFFFF"/>
        </w:rPr>
        <w:t>del potere</w:t>
      </w:r>
      <w:r w:rsidR="003A568B">
        <w:rPr>
          <w:rFonts w:cstheme="minorHAnsi"/>
          <w:i/>
          <w:iCs/>
          <w:color w:val="202122"/>
          <w:sz w:val="24"/>
          <w:szCs w:val="24"/>
          <w:shd w:val="clear" w:color="auto" w:fill="FFFFFF"/>
        </w:rPr>
        <w:t xml:space="preserve">. </w:t>
      </w:r>
      <w:r>
        <w:rPr>
          <w:rFonts w:cstheme="minorHAnsi"/>
          <w:color w:val="202122"/>
          <w:sz w:val="24"/>
          <w:szCs w:val="24"/>
          <w:shd w:val="clear" w:color="auto" w:fill="FFFFFF"/>
        </w:rPr>
        <w:t xml:space="preserve"> </w:t>
      </w:r>
      <w:r w:rsidR="003A568B">
        <w:rPr>
          <w:rFonts w:cstheme="minorHAnsi"/>
          <w:color w:val="202122"/>
          <w:sz w:val="24"/>
          <w:szCs w:val="24"/>
          <w:shd w:val="clear" w:color="auto" w:fill="FFFFFF"/>
        </w:rPr>
        <w:t>A</w:t>
      </w:r>
      <w:r>
        <w:rPr>
          <w:rFonts w:cstheme="minorHAnsi"/>
          <w:color w:val="202122"/>
          <w:sz w:val="24"/>
          <w:szCs w:val="24"/>
          <w:shd w:val="clear" w:color="auto" w:fill="FFFFFF"/>
        </w:rPr>
        <w:t xml:space="preserve">nche </w:t>
      </w:r>
      <w:r w:rsidRPr="003A568B">
        <w:rPr>
          <w:rFonts w:cstheme="minorHAnsi"/>
          <w:b/>
          <w:bCs/>
          <w:color w:val="202122"/>
          <w:sz w:val="24"/>
          <w:szCs w:val="24"/>
          <w:shd w:val="clear" w:color="auto" w:fill="FFFFFF"/>
        </w:rPr>
        <w:t>Hobbes</w:t>
      </w:r>
      <w:r>
        <w:rPr>
          <w:rFonts w:cstheme="minorHAnsi"/>
          <w:color w:val="202122"/>
          <w:sz w:val="24"/>
          <w:szCs w:val="24"/>
          <w:shd w:val="clear" w:color="auto" w:fill="FFFFFF"/>
        </w:rPr>
        <w:t xml:space="preserve"> che</w:t>
      </w:r>
      <w:r w:rsidR="003A568B">
        <w:rPr>
          <w:rFonts w:cstheme="minorHAnsi"/>
          <w:color w:val="202122"/>
          <w:sz w:val="24"/>
          <w:szCs w:val="24"/>
          <w:shd w:val="clear" w:color="auto" w:fill="FFFFFF"/>
        </w:rPr>
        <w:t xml:space="preserve"> pur </w:t>
      </w:r>
      <w:r>
        <w:rPr>
          <w:rFonts w:cstheme="minorHAnsi"/>
          <w:color w:val="202122"/>
          <w:sz w:val="24"/>
          <w:szCs w:val="24"/>
          <w:shd w:val="clear" w:color="auto" w:fill="FFFFFF"/>
        </w:rPr>
        <w:t xml:space="preserve">ne giustificava la forma assoluta e monarchica, non lo fece più ricorrendo alla teoria della origine divina della monarchia, ma sulla sua utilità per il bene comune. </w:t>
      </w:r>
    </w:p>
    <w:p w14:paraId="4513BF38" w14:textId="59BE0CDD" w:rsidR="0086585A" w:rsidRDefault="0086585A" w:rsidP="0086585A">
      <w:pPr>
        <w:rPr>
          <w:rFonts w:cstheme="minorHAnsi"/>
          <w:color w:val="202122"/>
          <w:sz w:val="24"/>
          <w:szCs w:val="24"/>
          <w:shd w:val="clear" w:color="auto" w:fill="FFFFFF"/>
        </w:rPr>
      </w:pPr>
      <w:r>
        <w:rPr>
          <w:rFonts w:cstheme="minorHAnsi"/>
          <w:color w:val="202122"/>
          <w:sz w:val="24"/>
          <w:szCs w:val="24"/>
          <w:shd w:val="clear" w:color="auto" w:fill="FFFFFF"/>
        </w:rPr>
        <w:t xml:space="preserve">Né mancherà (vedi ad esempio </w:t>
      </w:r>
      <w:r w:rsidRPr="003A568B">
        <w:rPr>
          <w:rFonts w:cstheme="minorHAnsi"/>
          <w:b/>
          <w:bCs/>
          <w:color w:val="202122"/>
          <w:sz w:val="24"/>
          <w:szCs w:val="24"/>
          <w:shd w:val="clear" w:color="auto" w:fill="FFFFFF"/>
        </w:rPr>
        <w:t>Milton</w:t>
      </w:r>
      <w:r>
        <w:rPr>
          <w:rFonts w:cstheme="minorHAnsi"/>
          <w:color w:val="202122"/>
          <w:sz w:val="24"/>
          <w:szCs w:val="24"/>
          <w:shd w:val="clear" w:color="auto" w:fill="FFFFFF"/>
        </w:rPr>
        <w:t xml:space="preserve"> il grande poeta della rivoluzione e segretario di Cromwell) in contrapposizione alla rigida concezione calvinista della grazia e della predestinazione, </w:t>
      </w:r>
      <w:r w:rsidRPr="003A568B">
        <w:rPr>
          <w:rFonts w:cstheme="minorHAnsi"/>
          <w:i/>
          <w:iCs/>
          <w:color w:val="202122"/>
          <w:sz w:val="24"/>
          <w:szCs w:val="24"/>
          <w:shd w:val="clear" w:color="auto" w:fill="FFFFFF"/>
        </w:rPr>
        <w:t>una nuova rivalutazione della capacità umana</w:t>
      </w:r>
      <w:r>
        <w:rPr>
          <w:rFonts w:cstheme="minorHAnsi"/>
          <w:color w:val="202122"/>
          <w:sz w:val="24"/>
          <w:szCs w:val="24"/>
          <w:shd w:val="clear" w:color="auto" w:fill="FFFFFF"/>
        </w:rPr>
        <w:t xml:space="preserve"> di rendersi padrona del proprio destino e di concorre contemporaneamente al bene della società. (lettura di un passo del Patto del Popolo proposto dai </w:t>
      </w:r>
      <w:proofErr w:type="spellStart"/>
      <w:r>
        <w:rPr>
          <w:rFonts w:cstheme="minorHAnsi"/>
          <w:color w:val="202122"/>
          <w:sz w:val="24"/>
          <w:szCs w:val="24"/>
          <w:shd w:val="clear" w:color="auto" w:fill="FFFFFF"/>
        </w:rPr>
        <w:t>Levellers</w:t>
      </w:r>
      <w:proofErr w:type="spellEnd"/>
      <w:r>
        <w:rPr>
          <w:rFonts w:cstheme="minorHAnsi"/>
          <w:color w:val="202122"/>
          <w:sz w:val="24"/>
          <w:szCs w:val="24"/>
          <w:shd w:val="clear" w:color="auto" w:fill="FFFFFF"/>
        </w:rPr>
        <w:t>)</w:t>
      </w:r>
    </w:p>
    <w:p w14:paraId="219BA2C2" w14:textId="77777777" w:rsidR="0086585A" w:rsidRPr="00E4273C" w:rsidRDefault="0086585A" w:rsidP="0086585A">
      <w:pPr>
        <w:rPr>
          <w:rFonts w:cstheme="minorHAnsi"/>
          <w:b/>
          <w:bCs/>
          <w:color w:val="202122"/>
          <w:sz w:val="24"/>
          <w:szCs w:val="24"/>
          <w:shd w:val="clear" w:color="auto" w:fill="FFFFFF"/>
        </w:rPr>
      </w:pPr>
      <w:r w:rsidRPr="00E4273C">
        <w:rPr>
          <w:rFonts w:cstheme="minorHAnsi"/>
          <w:b/>
          <w:bCs/>
          <w:color w:val="202122"/>
          <w:sz w:val="24"/>
          <w:szCs w:val="24"/>
          <w:shd w:val="clear" w:color="auto" w:fill="FFFFFF"/>
        </w:rPr>
        <w:t>IL RITORNO ALLA MONARCHIA</w:t>
      </w:r>
    </w:p>
    <w:p w14:paraId="0E6B9C69" w14:textId="4539A96A" w:rsidR="003A568B" w:rsidRDefault="003A568B" w:rsidP="0086585A">
      <w:pPr>
        <w:pStyle w:val="NormaleWeb"/>
        <w:spacing w:after="0"/>
        <w:rPr>
          <w:rFonts w:asciiTheme="minorHAnsi" w:eastAsiaTheme="minorEastAsia" w:hAnsiTheme="minorHAnsi" w:cstheme="minorHAnsi"/>
          <w:color w:val="000000" w:themeColor="text1"/>
          <w:kern w:val="24"/>
          <w:lang w:eastAsia="it-IT"/>
          <w14:ligatures w14:val="none"/>
        </w:rPr>
      </w:pPr>
      <w:r w:rsidRPr="003A568B">
        <w:rPr>
          <w:rFonts w:asciiTheme="minorHAnsi" w:eastAsiaTheme="minorEastAsia" w:hAnsiTheme="minorHAnsi" w:cstheme="minorHAnsi"/>
          <w:b/>
          <w:bCs/>
          <w:color w:val="000000" w:themeColor="text1"/>
          <w:kern w:val="24"/>
          <w:lang w:eastAsia="it-IT"/>
          <w14:ligatures w14:val="none"/>
        </w:rPr>
        <w:t>I</w:t>
      </w:r>
      <w:r w:rsidR="0086585A" w:rsidRPr="003A568B">
        <w:rPr>
          <w:rFonts w:asciiTheme="minorHAnsi" w:eastAsiaTheme="minorEastAsia" w:hAnsiTheme="minorHAnsi" w:cstheme="minorHAnsi"/>
          <w:b/>
          <w:bCs/>
          <w:color w:val="000000" w:themeColor="text1"/>
          <w:kern w:val="24"/>
          <w:lang w:eastAsia="it-IT"/>
          <w14:ligatures w14:val="none"/>
        </w:rPr>
        <w:t xml:space="preserve">l </w:t>
      </w:r>
      <w:r w:rsidRPr="003A568B">
        <w:rPr>
          <w:rFonts w:asciiTheme="minorHAnsi" w:eastAsiaTheme="minorEastAsia" w:hAnsiTheme="minorHAnsi" w:cstheme="minorHAnsi"/>
          <w:b/>
          <w:bCs/>
          <w:color w:val="000000" w:themeColor="text1"/>
          <w:kern w:val="24"/>
          <w:lang w:eastAsia="it-IT"/>
          <w14:ligatures w14:val="none"/>
        </w:rPr>
        <w:t>5 febbraio 1649</w:t>
      </w:r>
      <w:r w:rsidR="00106220">
        <w:rPr>
          <w:rFonts w:asciiTheme="minorHAnsi" w:eastAsiaTheme="minorEastAsia" w:hAnsiTheme="minorHAnsi" w:cstheme="minorHAnsi"/>
          <w:b/>
          <w:bCs/>
          <w:color w:val="000000" w:themeColor="text1"/>
          <w:kern w:val="24"/>
          <w:lang w:eastAsia="it-IT"/>
          <w14:ligatures w14:val="none"/>
        </w:rPr>
        <w:t xml:space="preserve"> </w:t>
      </w:r>
      <w:proofErr w:type="gramStart"/>
      <w:r w:rsidR="00106220">
        <w:rPr>
          <w:rFonts w:asciiTheme="minorHAnsi" w:eastAsiaTheme="minorEastAsia" w:hAnsiTheme="minorHAnsi" w:cstheme="minorHAnsi"/>
          <w:b/>
          <w:bCs/>
          <w:color w:val="000000" w:themeColor="text1"/>
          <w:kern w:val="24"/>
          <w:lang w:eastAsia="it-IT"/>
          <w14:ligatures w14:val="none"/>
        </w:rPr>
        <w:t xml:space="preserve">il </w:t>
      </w:r>
      <w:r w:rsidRPr="003A568B">
        <w:rPr>
          <w:rFonts w:asciiTheme="minorHAnsi" w:eastAsiaTheme="minorEastAsia" w:hAnsiTheme="minorHAnsi" w:cstheme="minorHAnsi"/>
          <w:b/>
          <w:bCs/>
          <w:color w:val="000000" w:themeColor="text1"/>
          <w:kern w:val="24"/>
          <w:lang w:eastAsia="it-IT"/>
          <w14:ligatures w14:val="none"/>
        </w:rPr>
        <w:t xml:space="preserve"> </w:t>
      </w:r>
      <w:r w:rsidR="0086585A" w:rsidRPr="003A568B">
        <w:rPr>
          <w:rFonts w:asciiTheme="minorHAnsi" w:eastAsiaTheme="minorEastAsia" w:hAnsiTheme="minorHAnsi" w:cstheme="minorHAnsi"/>
          <w:b/>
          <w:bCs/>
          <w:color w:val="000000" w:themeColor="text1"/>
          <w:kern w:val="24"/>
          <w:lang w:eastAsia="it-IT"/>
          <w14:ligatures w14:val="none"/>
        </w:rPr>
        <w:t>Parlamento</w:t>
      </w:r>
      <w:proofErr w:type="gramEnd"/>
      <w:r w:rsidR="0086585A" w:rsidRPr="003A568B">
        <w:rPr>
          <w:rFonts w:asciiTheme="minorHAnsi" w:eastAsiaTheme="minorEastAsia" w:hAnsiTheme="minorHAnsi" w:cstheme="minorHAnsi"/>
          <w:b/>
          <w:bCs/>
          <w:color w:val="000000" w:themeColor="text1"/>
          <w:kern w:val="24"/>
          <w:lang w:eastAsia="it-IT"/>
          <w14:ligatures w14:val="none"/>
        </w:rPr>
        <w:t xml:space="preserve"> di Scozia nominò Carlo Re di Scozia nella città di Edimburgo e lo incoronò presso </w:t>
      </w:r>
      <w:proofErr w:type="spellStart"/>
      <w:r w:rsidR="0086585A" w:rsidRPr="003A568B">
        <w:rPr>
          <w:rFonts w:asciiTheme="minorHAnsi" w:eastAsiaTheme="minorEastAsia" w:hAnsiTheme="minorHAnsi" w:cstheme="minorHAnsi"/>
          <w:b/>
          <w:bCs/>
          <w:color w:val="000000" w:themeColor="text1"/>
          <w:kern w:val="24"/>
          <w:lang w:eastAsia="it-IT"/>
          <w14:ligatures w14:val="none"/>
        </w:rPr>
        <w:t>Scone</w:t>
      </w:r>
      <w:proofErr w:type="spellEnd"/>
      <w:r w:rsidR="0086585A" w:rsidRPr="003A568B">
        <w:rPr>
          <w:rFonts w:asciiTheme="minorHAnsi" w:eastAsiaTheme="minorEastAsia" w:hAnsiTheme="minorHAnsi" w:cstheme="minorHAnsi"/>
          <w:b/>
          <w:bCs/>
          <w:color w:val="000000" w:themeColor="text1"/>
          <w:kern w:val="24"/>
          <w:lang w:eastAsia="it-IT"/>
          <w14:ligatures w14:val="none"/>
        </w:rPr>
        <w:t xml:space="preserve"> il 1º gennaio 1651</w:t>
      </w:r>
      <w:r w:rsidR="0086585A" w:rsidRPr="003A568B">
        <w:rPr>
          <w:rFonts w:asciiTheme="minorHAnsi" w:eastAsiaTheme="minorEastAsia" w:hAnsiTheme="minorHAnsi" w:cstheme="minorHAnsi"/>
          <w:color w:val="000000" w:themeColor="text1"/>
          <w:kern w:val="24"/>
          <w:lang w:eastAsia="it-IT"/>
          <w14:ligatures w14:val="none"/>
        </w:rPr>
        <w:t>.</w:t>
      </w:r>
    </w:p>
    <w:p w14:paraId="2461CBFA" w14:textId="5125EE68" w:rsidR="003A568B" w:rsidRDefault="0086585A" w:rsidP="0086585A">
      <w:pPr>
        <w:pStyle w:val="NormaleWeb"/>
        <w:spacing w:after="0"/>
        <w:rPr>
          <w:rFonts w:asciiTheme="minorHAnsi" w:eastAsiaTheme="minorEastAsia" w:hAnsiTheme="minorHAnsi" w:cstheme="minorHAnsi"/>
          <w:color w:val="000000" w:themeColor="text1"/>
          <w:kern w:val="24"/>
          <w:lang w:eastAsia="it-IT"/>
          <w14:ligatures w14:val="none"/>
        </w:rPr>
      </w:pPr>
      <w:r w:rsidRPr="003A568B">
        <w:rPr>
          <w:rFonts w:asciiTheme="minorHAnsi" w:eastAsiaTheme="minorEastAsia" w:hAnsiTheme="minorHAnsi" w:cstheme="minorHAnsi"/>
          <w:color w:val="000000" w:themeColor="text1"/>
          <w:kern w:val="24"/>
          <w:lang w:eastAsia="it-IT"/>
          <w14:ligatures w14:val="none"/>
        </w:rPr>
        <w:t xml:space="preserve">L’ incertezza politica seguita al rifiuto del potere da parte di Richard </w:t>
      </w:r>
      <w:r w:rsidR="003A568B">
        <w:rPr>
          <w:rFonts w:asciiTheme="minorHAnsi" w:eastAsiaTheme="minorEastAsia" w:hAnsiTheme="minorHAnsi" w:cstheme="minorHAnsi"/>
          <w:color w:val="000000" w:themeColor="text1"/>
          <w:kern w:val="24"/>
          <w:lang w:eastAsia="it-IT"/>
          <w14:ligatures w14:val="none"/>
        </w:rPr>
        <w:t xml:space="preserve">Cromwell e </w:t>
      </w:r>
      <w:r w:rsidRPr="003A568B">
        <w:rPr>
          <w:rFonts w:asciiTheme="minorHAnsi" w:eastAsiaTheme="minorEastAsia" w:hAnsiTheme="minorHAnsi" w:cstheme="minorHAnsi"/>
          <w:color w:val="000000" w:themeColor="text1"/>
          <w:kern w:val="24"/>
          <w:lang w:eastAsia="it-IT"/>
          <w14:ligatures w14:val="none"/>
        </w:rPr>
        <w:t>il riemergere di spinte radicali resero instabile la situazione</w:t>
      </w:r>
      <w:r w:rsidR="003A568B">
        <w:rPr>
          <w:rFonts w:asciiTheme="minorHAnsi" w:eastAsiaTheme="minorEastAsia" w:hAnsiTheme="minorHAnsi" w:cstheme="minorHAnsi"/>
          <w:color w:val="000000" w:themeColor="text1"/>
          <w:kern w:val="24"/>
          <w:lang w:eastAsia="it-IT"/>
          <w14:ligatures w14:val="none"/>
        </w:rPr>
        <w:t>.</w:t>
      </w:r>
      <w:r w:rsidRPr="003A568B">
        <w:rPr>
          <w:rFonts w:asciiTheme="minorHAnsi" w:eastAsiaTheme="minorEastAsia" w:hAnsiTheme="minorHAnsi" w:cstheme="minorHAnsi"/>
          <w:color w:val="000000" w:themeColor="text1"/>
          <w:kern w:val="24"/>
          <w:lang w:eastAsia="it-IT"/>
          <w14:ligatures w14:val="none"/>
        </w:rPr>
        <w:t xml:space="preserve"> </w:t>
      </w:r>
      <w:r w:rsidR="003A568B">
        <w:rPr>
          <w:rFonts w:asciiTheme="minorHAnsi" w:eastAsiaTheme="minorEastAsia" w:hAnsiTheme="minorHAnsi" w:cstheme="minorHAnsi"/>
          <w:color w:val="000000" w:themeColor="text1"/>
          <w:kern w:val="24"/>
          <w:lang w:eastAsia="it-IT"/>
          <w14:ligatures w14:val="none"/>
        </w:rPr>
        <w:t>I</w:t>
      </w:r>
      <w:r w:rsidRPr="003A568B">
        <w:rPr>
          <w:rFonts w:asciiTheme="minorHAnsi" w:eastAsiaTheme="minorEastAsia" w:hAnsiTheme="minorHAnsi" w:cstheme="minorHAnsi"/>
          <w:color w:val="000000" w:themeColor="text1"/>
          <w:kern w:val="24"/>
          <w:lang w:eastAsia="it-IT"/>
          <w14:ligatures w14:val="none"/>
        </w:rPr>
        <w:t>l governatore della Scozia</w:t>
      </w:r>
      <w:r w:rsidR="003A568B">
        <w:rPr>
          <w:rFonts w:asciiTheme="minorHAnsi" w:eastAsiaTheme="minorEastAsia" w:hAnsiTheme="minorHAnsi" w:cstheme="minorHAnsi"/>
          <w:color w:val="000000" w:themeColor="text1"/>
          <w:kern w:val="24"/>
          <w:lang w:eastAsia="it-IT"/>
          <w14:ligatures w14:val="none"/>
        </w:rPr>
        <w:t>.</w:t>
      </w:r>
      <w:r w:rsidRPr="003A568B">
        <w:rPr>
          <w:rFonts w:asciiTheme="minorHAnsi" w:eastAsiaTheme="minorEastAsia" w:hAnsiTheme="minorHAnsi" w:cstheme="minorHAnsi"/>
          <w:color w:val="000000" w:themeColor="text1"/>
          <w:kern w:val="24"/>
          <w:lang w:eastAsia="it-IT"/>
          <w14:ligatures w14:val="none"/>
        </w:rPr>
        <w:t xml:space="preserve"> </w:t>
      </w:r>
      <w:r w:rsidRPr="003A568B">
        <w:rPr>
          <w:rFonts w:asciiTheme="minorHAnsi" w:eastAsiaTheme="minorEastAsia" w:hAnsiTheme="minorHAnsi" w:cstheme="minorHAnsi"/>
          <w:b/>
          <w:bCs/>
          <w:color w:val="000000" w:themeColor="text1"/>
          <w:kern w:val="24"/>
          <w:u w:val="single"/>
          <w:lang w:eastAsia="it-IT"/>
          <w14:ligatures w14:val="none"/>
        </w:rPr>
        <w:t>George Monck</w:t>
      </w:r>
      <w:r w:rsidRPr="003A568B">
        <w:rPr>
          <w:rFonts w:asciiTheme="minorHAnsi" w:eastAsiaTheme="minorEastAsia" w:hAnsiTheme="minorHAnsi" w:cstheme="minorHAnsi"/>
          <w:color w:val="000000" w:themeColor="text1"/>
          <w:kern w:val="24"/>
          <w:lang w:eastAsia="it-IT"/>
          <w14:ligatures w14:val="none"/>
        </w:rPr>
        <w:t>, cap</w:t>
      </w:r>
      <w:r w:rsidR="00FF3476">
        <w:rPr>
          <w:rFonts w:asciiTheme="minorHAnsi" w:eastAsiaTheme="minorEastAsia" w:hAnsiTheme="minorHAnsi" w:cstheme="minorHAnsi"/>
          <w:color w:val="000000" w:themeColor="text1"/>
          <w:kern w:val="24"/>
          <w:lang w:eastAsia="it-IT"/>
          <w14:ligatures w14:val="none"/>
        </w:rPr>
        <w:t>endo</w:t>
      </w:r>
      <w:r w:rsidRPr="003A568B">
        <w:rPr>
          <w:rFonts w:asciiTheme="minorHAnsi" w:eastAsiaTheme="minorEastAsia" w:hAnsiTheme="minorHAnsi" w:cstheme="minorHAnsi"/>
          <w:color w:val="000000" w:themeColor="text1"/>
          <w:kern w:val="24"/>
          <w:lang w:eastAsia="it-IT"/>
          <w14:ligatures w14:val="none"/>
        </w:rPr>
        <w:t xml:space="preserve"> che la situazione andava degenerando rapidamente </w:t>
      </w:r>
      <w:r w:rsidR="003A568B">
        <w:rPr>
          <w:rFonts w:asciiTheme="minorHAnsi" w:eastAsiaTheme="minorEastAsia" w:hAnsiTheme="minorHAnsi" w:cstheme="minorHAnsi"/>
          <w:color w:val="000000" w:themeColor="text1"/>
          <w:kern w:val="24"/>
          <w:lang w:eastAsia="it-IT"/>
          <w14:ligatures w14:val="none"/>
        </w:rPr>
        <w:t>e che sarebbe sfociata nell’anarchia, radunò</w:t>
      </w:r>
      <w:r w:rsidRPr="003A568B">
        <w:rPr>
          <w:rFonts w:asciiTheme="minorHAnsi" w:eastAsiaTheme="minorEastAsia" w:hAnsiTheme="minorHAnsi" w:cstheme="minorHAnsi"/>
          <w:color w:val="000000" w:themeColor="text1"/>
          <w:kern w:val="24"/>
          <w:lang w:eastAsia="it-IT"/>
          <w14:ligatures w14:val="none"/>
        </w:rPr>
        <w:t xml:space="preserve"> l'esercito</w:t>
      </w:r>
      <w:r w:rsidR="003A568B">
        <w:rPr>
          <w:rFonts w:asciiTheme="minorHAnsi" w:eastAsiaTheme="minorEastAsia" w:hAnsiTheme="minorHAnsi" w:cstheme="minorHAnsi"/>
          <w:color w:val="000000" w:themeColor="text1"/>
          <w:kern w:val="24"/>
          <w:lang w:eastAsia="it-IT"/>
          <w14:ligatures w14:val="none"/>
        </w:rPr>
        <w:t xml:space="preserve"> e marciò</w:t>
      </w:r>
      <w:r w:rsidRPr="003A568B">
        <w:rPr>
          <w:rFonts w:asciiTheme="minorHAnsi" w:eastAsiaTheme="minorEastAsia" w:hAnsiTheme="minorHAnsi" w:cstheme="minorHAnsi"/>
          <w:color w:val="000000" w:themeColor="text1"/>
          <w:kern w:val="24"/>
          <w:lang w:eastAsia="it-IT"/>
          <w14:ligatures w14:val="none"/>
        </w:rPr>
        <w:t xml:space="preserve"> su </w:t>
      </w:r>
      <w:r w:rsidRPr="003A568B">
        <w:rPr>
          <w:rFonts w:asciiTheme="minorHAnsi" w:eastAsiaTheme="minorEastAsia" w:hAnsiTheme="minorHAnsi" w:cstheme="minorHAnsi"/>
          <w:color w:val="000000" w:themeColor="text1"/>
          <w:kern w:val="24"/>
          <w:u w:val="single"/>
          <w:lang w:eastAsia="it-IT"/>
          <w14:ligatures w14:val="none"/>
        </w:rPr>
        <w:t>Londr</w:t>
      </w:r>
      <w:r w:rsidR="003A568B">
        <w:rPr>
          <w:rFonts w:asciiTheme="minorHAnsi" w:eastAsiaTheme="minorEastAsia" w:hAnsiTheme="minorHAnsi" w:cstheme="minorHAnsi"/>
          <w:color w:val="000000" w:themeColor="text1"/>
          <w:kern w:val="24"/>
          <w:u w:val="single"/>
          <w:lang w:eastAsia="it-IT"/>
          <w14:ligatures w14:val="none"/>
        </w:rPr>
        <w:t xml:space="preserve">a. </w:t>
      </w:r>
      <w:r w:rsidR="003A568B">
        <w:rPr>
          <w:rFonts w:asciiTheme="minorHAnsi" w:eastAsiaTheme="minorEastAsia" w:hAnsiTheme="minorHAnsi" w:cstheme="minorHAnsi"/>
          <w:color w:val="000000" w:themeColor="text1"/>
          <w:kern w:val="24"/>
          <w:lang w:eastAsia="it-IT"/>
          <w14:ligatures w14:val="none"/>
        </w:rPr>
        <w:t>A</w:t>
      </w:r>
      <w:r w:rsidRPr="003A568B">
        <w:rPr>
          <w:rFonts w:asciiTheme="minorHAnsi" w:eastAsiaTheme="minorEastAsia" w:hAnsiTheme="minorHAnsi" w:cstheme="minorHAnsi"/>
          <w:color w:val="000000" w:themeColor="text1"/>
          <w:kern w:val="24"/>
          <w:lang w:eastAsia="it-IT"/>
          <w14:ligatures w14:val="none"/>
        </w:rPr>
        <w:t xml:space="preserve">rrivato nella capitale, </w:t>
      </w:r>
      <w:r w:rsidRPr="003A568B">
        <w:rPr>
          <w:rFonts w:asciiTheme="minorHAnsi" w:eastAsiaTheme="minorEastAsia" w:hAnsiTheme="minorHAnsi" w:cstheme="minorHAnsi"/>
          <w:kern w:val="24"/>
          <w:lang w:eastAsia="it-IT"/>
          <w14:ligatures w14:val="none"/>
        </w:rPr>
        <w:t>dichiarò decaduto il Protettorato repubblicano e chiese a Carlo II, esule in Francia, di tornare in patria per governare da re</w:t>
      </w:r>
      <w:r w:rsidRPr="003A568B">
        <w:rPr>
          <w:rFonts w:asciiTheme="minorHAnsi" w:eastAsiaTheme="minorEastAsia" w:hAnsiTheme="minorHAnsi" w:cstheme="minorHAnsi"/>
          <w:color w:val="000000" w:themeColor="text1"/>
          <w:kern w:val="24"/>
          <w:lang w:eastAsia="it-IT"/>
          <w14:ligatures w14:val="none"/>
        </w:rPr>
        <w:t xml:space="preserve">. </w:t>
      </w:r>
    </w:p>
    <w:p w14:paraId="24682DEC" w14:textId="77777777" w:rsidR="003A568B" w:rsidRDefault="003A568B" w:rsidP="0086585A">
      <w:pPr>
        <w:pStyle w:val="NormaleWeb"/>
        <w:spacing w:after="0"/>
        <w:rPr>
          <w:rFonts w:asciiTheme="minorHAnsi" w:eastAsiaTheme="minorEastAsia" w:hAnsiTheme="minorHAnsi" w:cstheme="minorHAnsi"/>
          <w:color w:val="000000" w:themeColor="text1"/>
          <w:kern w:val="24"/>
          <w:lang w:eastAsia="it-IT"/>
          <w14:ligatures w14:val="none"/>
        </w:rPr>
      </w:pPr>
    </w:p>
    <w:p w14:paraId="0BB3C7EB" w14:textId="77777777" w:rsidR="00A268AB" w:rsidRDefault="0086585A" w:rsidP="0086585A">
      <w:pPr>
        <w:pStyle w:val="NormaleWeb"/>
        <w:spacing w:after="0"/>
        <w:rPr>
          <w:rFonts w:asciiTheme="minorHAnsi" w:eastAsiaTheme="minorEastAsia" w:hAnsi="Calibri" w:cstheme="minorBidi"/>
          <w:color w:val="000000" w:themeColor="text1"/>
          <w:kern w:val="24"/>
          <w:lang w:eastAsia="it-IT"/>
          <w14:ligatures w14:val="none"/>
        </w:rPr>
      </w:pPr>
      <w:r w:rsidRPr="003A568B">
        <w:rPr>
          <w:rFonts w:asciiTheme="minorHAnsi" w:eastAsiaTheme="minorEastAsia" w:hAnsiTheme="minorHAnsi" w:cstheme="minorHAnsi"/>
          <w:color w:val="000000" w:themeColor="text1"/>
          <w:kern w:val="24"/>
          <w:lang w:eastAsia="it-IT"/>
          <w14:ligatures w14:val="none"/>
        </w:rPr>
        <w:t xml:space="preserve">Carlo </w:t>
      </w:r>
      <w:r w:rsidR="003A568B">
        <w:rPr>
          <w:rFonts w:asciiTheme="minorHAnsi" w:eastAsiaTheme="minorEastAsia" w:hAnsiTheme="minorHAnsi" w:cstheme="minorHAnsi"/>
          <w:color w:val="000000" w:themeColor="text1"/>
          <w:kern w:val="24"/>
          <w:lang w:eastAsia="it-IT"/>
          <w14:ligatures w14:val="none"/>
        </w:rPr>
        <w:t xml:space="preserve">accolse la proposta ed </w:t>
      </w:r>
      <w:r w:rsidRPr="003A568B">
        <w:rPr>
          <w:rFonts w:asciiTheme="minorHAnsi" w:eastAsiaTheme="minorEastAsia" w:hAnsiTheme="minorHAnsi" w:cstheme="minorHAnsi"/>
          <w:color w:val="000000" w:themeColor="text1"/>
          <w:kern w:val="24"/>
          <w:lang w:eastAsia="it-IT"/>
          <w14:ligatures w14:val="none"/>
        </w:rPr>
        <w:t xml:space="preserve">emanò la </w:t>
      </w:r>
      <w:r w:rsidRPr="003A568B">
        <w:rPr>
          <w:rFonts w:asciiTheme="minorHAnsi" w:eastAsiaTheme="minorEastAsia" w:hAnsiTheme="minorHAnsi" w:cstheme="minorHAnsi"/>
          <w:b/>
          <w:bCs/>
          <w:color w:val="000000" w:themeColor="text1"/>
          <w:kern w:val="24"/>
          <w:u w:val="single"/>
          <w:lang w:eastAsia="it-IT"/>
          <w14:ligatures w14:val="none"/>
        </w:rPr>
        <w:t>dichiarazione di Breda</w:t>
      </w:r>
      <w:r w:rsidRPr="003A568B">
        <w:rPr>
          <w:rFonts w:asciiTheme="minorHAnsi" w:eastAsiaTheme="minorEastAsia" w:hAnsiTheme="minorHAnsi" w:cstheme="minorHAnsi"/>
          <w:b/>
          <w:bCs/>
          <w:color w:val="000000" w:themeColor="text1"/>
          <w:kern w:val="24"/>
          <w:lang w:eastAsia="it-IT"/>
          <w14:ligatures w14:val="none"/>
        </w:rPr>
        <w:t>, (4 aprile 1660</w:t>
      </w:r>
      <w:r w:rsidRPr="003A568B">
        <w:rPr>
          <w:rFonts w:asciiTheme="minorHAnsi" w:eastAsiaTheme="minorEastAsia" w:hAnsiTheme="minorHAnsi" w:cstheme="minorHAnsi"/>
          <w:color w:val="000000" w:themeColor="text1"/>
          <w:kern w:val="24"/>
          <w:lang w:eastAsia="it-IT"/>
          <w14:ligatures w14:val="none"/>
        </w:rPr>
        <w:t>) con la</w:t>
      </w:r>
      <w:r w:rsidRPr="00CB2849">
        <w:rPr>
          <w:rFonts w:asciiTheme="minorHAnsi" w:eastAsiaTheme="minorEastAsia" w:hAnsi="Calibri" w:cstheme="minorBidi"/>
          <w:color w:val="000000" w:themeColor="text1"/>
          <w:kern w:val="24"/>
          <w:lang w:eastAsia="it-IT"/>
          <w14:ligatures w14:val="none"/>
        </w:rPr>
        <w:t xml:space="preserve"> quale accettava di divenire re e garantiva un «</w:t>
      </w:r>
      <w:r w:rsidRPr="003A568B">
        <w:rPr>
          <w:rFonts w:asciiTheme="minorHAnsi" w:eastAsiaTheme="minorEastAsia" w:hAnsi="Calibri" w:cstheme="minorBidi"/>
          <w:i/>
          <w:iCs/>
          <w:color w:val="000000" w:themeColor="text1"/>
          <w:kern w:val="24"/>
          <w:lang w:eastAsia="it-IT"/>
          <w14:ligatures w14:val="none"/>
        </w:rPr>
        <w:t>perdono libero e generale</w:t>
      </w:r>
      <w:r w:rsidRPr="00CB2849">
        <w:rPr>
          <w:rFonts w:asciiTheme="minorHAnsi" w:eastAsiaTheme="minorEastAsia" w:hAnsi="Calibri" w:cstheme="minorBidi"/>
          <w:color w:val="000000" w:themeColor="text1"/>
          <w:kern w:val="24"/>
          <w:lang w:eastAsia="it-IT"/>
          <w14:ligatures w14:val="none"/>
        </w:rPr>
        <w:t>» a qualunque vecchio nemico del futuro re e di suo padre</w:t>
      </w:r>
      <w:r w:rsidR="003A568B">
        <w:rPr>
          <w:rFonts w:asciiTheme="minorHAnsi" w:eastAsiaTheme="minorEastAsia" w:hAnsi="Calibri" w:cstheme="minorBidi"/>
          <w:color w:val="000000" w:themeColor="text1"/>
          <w:kern w:val="24"/>
          <w:lang w:eastAsia="it-IT"/>
          <w14:ligatures w14:val="none"/>
        </w:rPr>
        <w:t>.</w:t>
      </w:r>
      <w:r w:rsidRPr="00CB2849">
        <w:rPr>
          <w:rFonts w:asciiTheme="minorHAnsi" w:eastAsiaTheme="minorEastAsia" w:hAnsi="Calibri" w:cstheme="minorBidi"/>
          <w:color w:val="000000" w:themeColor="text1"/>
          <w:kern w:val="24"/>
          <w:lang w:eastAsia="it-IT"/>
          <w14:ligatures w14:val="none"/>
        </w:rPr>
        <w:t xml:space="preserve"> Promise anche il mantenimento di un Parlamento libero, che si ergesse come rappresentante del popolo e la garanzia di tolleranza religiosa. Il Parlamento decise di accettare le condizioni di Carlo e di farlo rientrare in patria. </w:t>
      </w:r>
    </w:p>
    <w:p w14:paraId="7B581805" w14:textId="77777777" w:rsidR="00A268AB" w:rsidRDefault="00A268AB" w:rsidP="0086585A">
      <w:pPr>
        <w:pStyle w:val="NormaleWeb"/>
        <w:spacing w:after="0"/>
        <w:rPr>
          <w:rFonts w:asciiTheme="minorHAnsi" w:eastAsiaTheme="minorEastAsia" w:hAnsi="Calibri" w:cstheme="minorBidi"/>
          <w:color w:val="000000" w:themeColor="text1"/>
          <w:kern w:val="24"/>
          <w:lang w:eastAsia="it-IT"/>
          <w14:ligatures w14:val="none"/>
        </w:rPr>
      </w:pPr>
    </w:p>
    <w:p w14:paraId="57DD7D7B" w14:textId="68107E49" w:rsidR="0086585A" w:rsidRPr="00A268AB" w:rsidRDefault="0086585A" w:rsidP="00A268AB">
      <w:pPr>
        <w:pStyle w:val="NormaleWeb"/>
        <w:spacing w:after="0"/>
        <w:rPr>
          <w:rFonts w:asciiTheme="minorHAnsi" w:eastAsiaTheme="minorEastAsia" w:hAnsiTheme="minorHAnsi" w:cstheme="minorHAnsi"/>
          <w:color w:val="000000" w:themeColor="text1"/>
          <w:kern w:val="24"/>
          <w:lang w:eastAsia="it-IT"/>
          <w14:ligatures w14:val="none"/>
        </w:rPr>
      </w:pPr>
      <w:r w:rsidRPr="00A268AB">
        <w:rPr>
          <w:rFonts w:asciiTheme="minorHAnsi" w:eastAsiaTheme="minorEastAsia" w:hAnsiTheme="minorHAnsi" w:cstheme="minorHAnsi"/>
          <w:color w:val="000000" w:themeColor="text1"/>
          <w:kern w:val="24"/>
          <w:lang w:eastAsia="it-IT"/>
          <w14:ligatures w14:val="none"/>
        </w:rPr>
        <w:t xml:space="preserve">Carlo partì sull'ammiraglia </w:t>
      </w:r>
      <w:r w:rsidRPr="00A268AB">
        <w:rPr>
          <w:rFonts w:asciiTheme="minorHAnsi" w:eastAsiaTheme="minorEastAsia" w:hAnsiTheme="minorHAnsi" w:cstheme="minorHAnsi"/>
          <w:i/>
          <w:iCs/>
          <w:color w:val="000000" w:themeColor="text1"/>
          <w:kern w:val="24"/>
          <w:lang w:eastAsia="it-IT"/>
          <w14:ligatures w14:val="none"/>
        </w:rPr>
        <w:t>Royal Charles</w:t>
      </w:r>
      <w:r w:rsidRPr="00A268AB">
        <w:rPr>
          <w:rFonts w:asciiTheme="minorHAnsi" w:eastAsiaTheme="minorEastAsia" w:hAnsiTheme="minorHAnsi" w:cstheme="minorHAnsi"/>
          <w:color w:val="000000" w:themeColor="text1"/>
          <w:kern w:val="24"/>
          <w:lang w:eastAsia="it-IT"/>
          <w14:ligatures w14:val="none"/>
        </w:rPr>
        <w:t xml:space="preserve"> e giunse a Dover il 25 maggio 1660; arrivò a Londra il 29 dello stesso mese, giorno del suo trentesimo compleanno</w:t>
      </w:r>
      <w:r w:rsidR="00A268AB" w:rsidRPr="00A268AB">
        <w:rPr>
          <w:rFonts w:asciiTheme="minorHAnsi" w:eastAsiaTheme="minorEastAsia" w:hAnsiTheme="minorHAnsi" w:cstheme="minorHAnsi"/>
          <w:color w:val="000000" w:themeColor="text1"/>
          <w:kern w:val="24"/>
          <w:lang w:eastAsia="it-IT"/>
          <w14:ligatures w14:val="none"/>
        </w:rPr>
        <w:t xml:space="preserve">. </w:t>
      </w:r>
      <w:r w:rsidRPr="00A268AB">
        <w:rPr>
          <w:rFonts w:asciiTheme="minorHAnsi" w:eastAsiaTheme="minorEastAsia" w:hAnsiTheme="minorHAnsi" w:cstheme="minorHAnsi"/>
          <w:color w:val="000000" w:themeColor="text1"/>
          <w:kern w:val="24"/>
          <w:lang w:eastAsia="it-IT"/>
          <w14:ligatures w14:val="none"/>
        </w:rPr>
        <w:t xml:space="preserve">Verrà incoronato nell'Abbazia di Westminster (23 aprile 1661), da un nuovo parlamento, il </w:t>
      </w:r>
      <w:r w:rsidRPr="00A268AB">
        <w:rPr>
          <w:rFonts w:asciiTheme="minorHAnsi" w:eastAsiaTheme="minorEastAsia" w:hAnsiTheme="minorHAnsi" w:cstheme="minorHAnsi"/>
          <w:i/>
          <w:iCs/>
          <w:color w:val="000000" w:themeColor="text1"/>
          <w:kern w:val="24"/>
          <w:lang w:eastAsia="it-IT"/>
          <w14:ligatures w14:val="none"/>
        </w:rPr>
        <w:t xml:space="preserve">Cavalier </w:t>
      </w:r>
      <w:proofErr w:type="spellStart"/>
      <w:proofErr w:type="gramStart"/>
      <w:r w:rsidRPr="00A268AB">
        <w:rPr>
          <w:rFonts w:asciiTheme="minorHAnsi" w:eastAsiaTheme="minorEastAsia" w:hAnsiTheme="minorHAnsi" w:cstheme="minorHAnsi"/>
          <w:i/>
          <w:iCs/>
          <w:color w:val="000000" w:themeColor="text1"/>
          <w:kern w:val="24"/>
          <w:lang w:eastAsia="it-IT"/>
          <w14:ligatures w14:val="none"/>
        </w:rPr>
        <w:t>Parliament</w:t>
      </w:r>
      <w:r w:rsidRPr="00A268AB">
        <w:rPr>
          <w:rFonts w:asciiTheme="minorHAnsi" w:eastAsiaTheme="minorEastAsia" w:hAnsiTheme="minorHAnsi" w:cstheme="minorHAnsi"/>
          <w:color w:val="000000" w:themeColor="text1"/>
          <w:kern w:val="24"/>
          <w:lang w:eastAsia="it-IT"/>
          <w14:ligatures w14:val="none"/>
        </w:rPr>
        <w:t>,</w:t>
      </w:r>
      <w:r w:rsidR="00FF3476">
        <w:rPr>
          <w:rFonts w:asciiTheme="minorHAnsi" w:eastAsiaTheme="minorEastAsia" w:hAnsiTheme="minorHAnsi" w:cstheme="minorHAnsi"/>
          <w:color w:val="000000" w:themeColor="text1"/>
          <w:kern w:val="24"/>
          <w:lang w:eastAsia="it-IT"/>
          <w14:ligatures w14:val="none"/>
        </w:rPr>
        <w:t>che</w:t>
      </w:r>
      <w:proofErr w:type="spellEnd"/>
      <w:proofErr w:type="gramEnd"/>
      <w:r w:rsidR="00FF3476">
        <w:rPr>
          <w:rFonts w:asciiTheme="minorHAnsi" w:eastAsiaTheme="minorEastAsia" w:hAnsiTheme="minorHAnsi" w:cstheme="minorHAnsi"/>
          <w:color w:val="000000" w:themeColor="text1"/>
          <w:kern w:val="24"/>
          <w:lang w:eastAsia="it-IT"/>
          <w14:ligatures w14:val="none"/>
        </w:rPr>
        <w:t>,</w:t>
      </w:r>
      <w:r w:rsidRPr="00A268AB">
        <w:rPr>
          <w:rFonts w:asciiTheme="minorHAnsi" w:eastAsiaTheme="minorEastAsia" w:hAnsiTheme="minorHAnsi" w:cstheme="minorHAnsi"/>
          <w:color w:val="000000" w:themeColor="text1"/>
          <w:kern w:val="24"/>
          <w:lang w:eastAsia="it-IT"/>
          <w14:ligatures w14:val="none"/>
        </w:rPr>
        <w:t xml:space="preserve"> caratterizzato da un forte sentimento anglicano e realista, rimase in carica per diciassette anni.</w:t>
      </w:r>
    </w:p>
    <w:p w14:paraId="6723ADC6" w14:textId="77777777" w:rsidR="0086585A" w:rsidRPr="00A268AB" w:rsidRDefault="0086585A" w:rsidP="0086585A">
      <w:pPr>
        <w:spacing w:after="0" w:line="240" w:lineRule="auto"/>
        <w:rPr>
          <w:rFonts w:eastAsiaTheme="minorEastAsia" w:cstheme="minorHAnsi"/>
          <w:color w:val="000000" w:themeColor="text1"/>
          <w:kern w:val="24"/>
          <w:sz w:val="24"/>
          <w:szCs w:val="24"/>
          <w:lang w:eastAsia="it-IT"/>
          <w14:ligatures w14:val="none"/>
        </w:rPr>
      </w:pPr>
    </w:p>
    <w:p w14:paraId="5ECE79D1" w14:textId="77777777" w:rsidR="0086585A" w:rsidRPr="00A268AB" w:rsidRDefault="0086585A" w:rsidP="0086585A">
      <w:pPr>
        <w:spacing w:after="0" w:line="240" w:lineRule="auto"/>
        <w:rPr>
          <w:rFonts w:eastAsiaTheme="minorEastAsia" w:hAnsi="Calibri"/>
          <w:b/>
          <w:bCs/>
          <w:color w:val="000000" w:themeColor="text1"/>
          <w:kern w:val="24"/>
          <w:sz w:val="24"/>
          <w:szCs w:val="24"/>
          <w:lang w:eastAsia="it-IT"/>
          <w14:ligatures w14:val="none"/>
        </w:rPr>
      </w:pPr>
      <w:r w:rsidRPr="00A268AB">
        <w:rPr>
          <w:rFonts w:eastAsiaTheme="minorEastAsia" w:hAnsi="Calibri"/>
          <w:b/>
          <w:bCs/>
          <w:color w:val="000000" w:themeColor="text1"/>
          <w:kern w:val="24"/>
          <w:sz w:val="24"/>
          <w:szCs w:val="24"/>
          <w:lang w:eastAsia="it-IT"/>
          <w14:ligatures w14:val="none"/>
        </w:rPr>
        <w:t xml:space="preserve">CARLO II </w:t>
      </w:r>
    </w:p>
    <w:p w14:paraId="32242E8E" w14:textId="3BE3822D" w:rsidR="0086585A" w:rsidRDefault="00A268AB" w:rsidP="0086585A">
      <w:pPr>
        <w:spacing w:after="0" w:line="240" w:lineRule="auto"/>
        <w:rPr>
          <w:rFonts w:eastAsiaTheme="minorEastAsia" w:hAnsi="Calibri"/>
          <w:color w:val="FF0000"/>
          <w:kern w:val="24"/>
          <w:sz w:val="24"/>
          <w:szCs w:val="24"/>
          <w:lang w:eastAsia="it-IT"/>
          <w14:ligatures w14:val="none"/>
        </w:rPr>
      </w:pPr>
      <w:r>
        <w:rPr>
          <w:rFonts w:eastAsiaTheme="minorEastAsia" w:hAnsi="Calibri"/>
          <w:color w:val="000000" w:themeColor="text1"/>
          <w:kern w:val="24"/>
          <w:sz w:val="24"/>
          <w:szCs w:val="24"/>
          <w:lang w:eastAsia="it-IT"/>
          <w14:ligatures w14:val="none"/>
        </w:rPr>
        <w:t xml:space="preserve">Come primo decisione </w:t>
      </w:r>
      <w:r w:rsidR="0086585A" w:rsidRPr="00CB2849">
        <w:rPr>
          <w:rFonts w:eastAsiaTheme="minorEastAsia" w:hAnsi="Calibri"/>
          <w:color w:val="000000" w:themeColor="text1"/>
          <w:kern w:val="24"/>
          <w:sz w:val="24"/>
          <w:szCs w:val="24"/>
          <w:lang w:eastAsia="it-IT"/>
          <w14:ligatures w14:val="none"/>
        </w:rPr>
        <w:t xml:space="preserve">Carlo II (1660 – 1685) </w:t>
      </w:r>
      <w:r>
        <w:rPr>
          <w:rFonts w:eastAsiaTheme="minorEastAsia" w:hAnsi="Calibri"/>
          <w:color w:val="000000" w:themeColor="text1"/>
          <w:kern w:val="24"/>
          <w:sz w:val="24"/>
          <w:szCs w:val="24"/>
          <w:lang w:eastAsia="it-IT"/>
          <w14:ligatures w14:val="none"/>
        </w:rPr>
        <w:t>restaurò la</w:t>
      </w:r>
      <w:r w:rsidR="0086585A" w:rsidRPr="00CB2849">
        <w:rPr>
          <w:rFonts w:eastAsiaTheme="minorEastAsia" w:hAnsi="Calibri"/>
          <w:color w:val="000000" w:themeColor="text1"/>
          <w:kern w:val="24"/>
          <w:sz w:val="24"/>
          <w:szCs w:val="24"/>
          <w:lang w:eastAsia="it-IT"/>
          <w14:ligatures w14:val="none"/>
        </w:rPr>
        <w:t xml:space="preserve"> Camera dei </w:t>
      </w:r>
      <w:r>
        <w:rPr>
          <w:rFonts w:eastAsiaTheme="minorEastAsia" w:hAnsi="Calibri"/>
          <w:color w:val="000000" w:themeColor="text1"/>
          <w:kern w:val="24"/>
          <w:sz w:val="24"/>
          <w:szCs w:val="24"/>
          <w:lang w:eastAsia="it-IT"/>
          <w14:ligatures w14:val="none"/>
        </w:rPr>
        <w:t>L</w:t>
      </w:r>
      <w:r w:rsidR="0086585A" w:rsidRPr="00CB2849">
        <w:rPr>
          <w:rFonts w:eastAsiaTheme="minorEastAsia" w:hAnsi="Calibri"/>
          <w:color w:val="000000" w:themeColor="text1"/>
          <w:kern w:val="24"/>
          <w:sz w:val="24"/>
          <w:szCs w:val="24"/>
          <w:lang w:eastAsia="it-IT"/>
          <w14:ligatures w14:val="none"/>
        </w:rPr>
        <w:t xml:space="preserve">ord </w:t>
      </w:r>
      <w:r>
        <w:rPr>
          <w:rFonts w:eastAsiaTheme="minorEastAsia" w:hAnsi="Calibri"/>
          <w:color w:val="000000" w:themeColor="text1"/>
          <w:kern w:val="24"/>
          <w:sz w:val="24"/>
          <w:szCs w:val="24"/>
          <w:lang w:eastAsia="it-IT"/>
          <w14:ligatures w14:val="none"/>
        </w:rPr>
        <w:t>abolita da Cromwell e riconsegnò a</w:t>
      </w:r>
      <w:r w:rsidR="0086585A" w:rsidRPr="00CB2849">
        <w:rPr>
          <w:rFonts w:eastAsiaTheme="minorEastAsia" w:hAnsi="Calibri"/>
          <w:color w:val="000000" w:themeColor="text1"/>
          <w:kern w:val="24"/>
          <w:sz w:val="24"/>
          <w:szCs w:val="24"/>
          <w:lang w:eastAsia="it-IT"/>
          <w14:ligatures w14:val="none"/>
        </w:rPr>
        <w:t xml:space="preserve">lla Chiesa anglicana </w:t>
      </w:r>
      <w:r>
        <w:rPr>
          <w:rFonts w:eastAsiaTheme="minorEastAsia" w:hAnsi="Calibri"/>
          <w:color w:val="000000" w:themeColor="text1"/>
          <w:kern w:val="24"/>
          <w:sz w:val="24"/>
          <w:szCs w:val="24"/>
          <w:lang w:eastAsia="it-IT"/>
          <w14:ligatures w14:val="none"/>
        </w:rPr>
        <w:t xml:space="preserve">e ai </w:t>
      </w:r>
      <w:r w:rsidR="0086585A" w:rsidRPr="00CB2849">
        <w:rPr>
          <w:rFonts w:eastAsiaTheme="minorEastAsia" w:hAnsi="Calibri"/>
          <w:color w:val="000000" w:themeColor="text1"/>
          <w:kern w:val="24"/>
          <w:sz w:val="24"/>
          <w:szCs w:val="24"/>
          <w:lang w:eastAsia="it-IT"/>
          <w14:ligatures w14:val="none"/>
        </w:rPr>
        <w:t>suoi vescovi le loro proprietà</w:t>
      </w:r>
      <w:r>
        <w:rPr>
          <w:rFonts w:eastAsiaTheme="minorEastAsia" w:hAnsi="Calibri"/>
          <w:color w:val="000000" w:themeColor="text1"/>
          <w:kern w:val="24"/>
          <w:sz w:val="24"/>
          <w:szCs w:val="24"/>
          <w:lang w:eastAsia="it-IT"/>
          <w14:ligatures w14:val="none"/>
        </w:rPr>
        <w:t xml:space="preserve"> senza</w:t>
      </w:r>
      <w:r w:rsidR="0086585A" w:rsidRPr="00CB2849">
        <w:rPr>
          <w:rFonts w:eastAsiaTheme="minorEastAsia" w:hAnsi="Calibri"/>
          <w:color w:val="000000" w:themeColor="text1"/>
          <w:kern w:val="24"/>
          <w:sz w:val="24"/>
          <w:szCs w:val="24"/>
          <w:lang w:eastAsia="it-IT"/>
          <w14:ligatures w14:val="none"/>
        </w:rPr>
        <w:t xml:space="preserve"> </w:t>
      </w:r>
      <w:r>
        <w:rPr>
          <w:rFonts w:eastAsiaTheme="minorEastAsia" w:hAnsi="Calibri"/>
          <w:color w:val="000000" w:themeColor="text1"/>
          <w:kern w:val="24"/>
          <w:sz w:val="24"/>
          <w:szCs w:val="24"/>
          <w:lang w:eastAsia="it-IT"/>
          <w14:ligatures w14:val="none"/>
        </w:rPr>
        <w:t>l</w:t>
      </w:r>
      <w:r w:rsidR="0086585A" w:rsidRPr="00CB2849">
        <w:rPr>
          <w:rFonts w:eastAsiaTheme="minorEastAsia" w:hAnsi="Calibri"/>
          <w:color w:val="000000" w:themeColor="text1"/>
          <w:kern w:val="24"/>
          <w:sz w:val="24"/>
          <w:szCs w:val="24"/>
          <w:lang w:eastAsia="it-IT"/>
          <w14:ligatures w14:val="none"/>
        </w:rPr>
        <w:t xml:space="preserve">edere troppo i diritti di chi aveva acquistato beni sequestrati ai </w:t>
      </w:r>
      <w:r w:rsidR="0086585A" w:rsidRPr="00A268AB">
        <w:rPr>
          <w:rFonts w:eastAsiaTheme="minorEastAsia" w:hAnsi="Calibri"/>
          <w:kern w:val="24"/>
          <w:sz w:val="24"/>
          <w:szCs w:val="24"/>
          <w:lang w:eastAsia="it-IT"/>
          <w14:ligatures w14:val="none"/>
        </w:rPr>
        <w:t xml:space="preserve">partigiani di Carlo I. </w:t>
      </w:r>
      <w:r w:rsidRPr="00A268AB">
        <w:rPr>
          <w:rFonts w:eastAsiaTheme="minorEastAsia" w:hAnsi="Calibri"/>
          <w:kern w:val="24"/>
          <w:sz w:val="24"/>
          <w:szCs w:val="24"/>
          <w:lang w:eastAsia="it-IT"/>
          <w14:ligatures w14:val="none"/>
        </w:rPr>
        <w:t>Mantenne sostanzialmente</w:t>
      </w:r>
      <w:r w:rsidR="0086585A" w:rsidRPr="00A268AB">
        <w:rPr>
          <w:rFonts w:eastAsiaTheme="minorEastAsia" w:hAnsi="Calibri"/>
          <w:kern w:val="24"/>
          <w:sz w:val="24"/>
          <w:szCs w:val="24"/>
          <w:lang w:eastAsia="it-IT"/>
          <w14:ligatures w14:val="none"/>
        </w:rPr>
        <w:t xml:space="preserve"> le promesse </w:t>
      </w:r>
      <w:r>
        <w:rPr>
          <w:rFonts w:eastAsiaTheme="minorEastAsia" w:hAnsi="Calibri"/>
          <w:kern w:val="24"/>
          <w:sz w:val="24"/>
          <w:szCs w:val="24"/>
          <w:lang w:eastAsia="it-IT"/>
          <w14:ligatures w14:val="none"/>
        </w:rPr>
        <w:t>fatte</w:t>
      </w:r>
      <w:r w:rsidRPr="00A268AB">
        <w:rPr>
          <w:rFonts w:eastAsiaTheme="minorEastAsia" w:hAnsi="Calibri"/>
          <w:kern w:val="24"/>
          <w:sz w:val="24"/>
          <w:szCs w:val="24"/>
          <w:lang w:eastAsia="it-IT"/>
          <w14:ligatures w14:val="none"/>
        </w:rPr>
        <w:t xml:space="preserve"> col</w:t>
      </w:r>
      <w:r w:rsidR="0086585A" w:rsidRPr="00A268AB">
        <w:rPr>
          <w:rFonts w:eastAsiaTheme="minorEastAsia" w:hAnsi="Calibri"/>
          <w:kern w:val="24"/>
          <w:sz w:val="24"/>
          <w:szCs w:val="24"/>
          <w:lang w:eastAsia="it-IT"/>
          <w14:ligatures w14:val="none"/>
        </w:rPr>
        <w:t xml:space="preserve"> proclama di Breda</w:t>
      </w:r>
      <w:r w:rsidRPr="00A268AB">
        <w:rPr>
          <w:rFonts w:eastAsiaTheme="minorEastAsia" w:hAnsi="Calibri"/>
          <w:kern w:val="24"/>
          <w:sz w:val="24"/>
          <w:szCs w:val="24"/>
          <w:lang w:eastAsia="it-IT"/>
          <w14:ligatures w14:val="none"/>
        </w:rPr>
        <w:t>: ve</w:t>
      </w:r>
      <w:r w:rsidR="0086585A" w:rsidRPr="00A268AB">
        <w:rPr>
          <w:rFonts w:eastAsiaTheme="minorEastAsia" w:hAnsi="Calibri"/>
          <w:kern w:val="24"/>
          <w:sz w:val="24"/>
          <w:szCs w:val="24"/>
          <w:lang w:eastAsia="it-IT"/>
          <w14:ligatures w14:val="none"/>
        </w:rPr>
        <w:t>nne</w:t>
      </w:r>
      <w:r>
        <w:rPr>
          <w:rFonts w:eastAsiaTheme="minorEastAsia" w:hAnsi="Calibri"/>
          <w:kern w:val="24"/>
          <w:sz w:val="24"/>
          <w:szCs w:val="24"/>
          <w:lang w:eastAsia="it-IT"/>
          <w14:ligatures w14:val="none"/>
        </w:rPr>
        <w:t>ro</w:t>
      </w:r>
      <w:r w:rsidR="0086585A" w:rsidRPr="00A268AB">
        <w:rPr>
          <w:rFonts w:eastAsiaTheme="minorEastAsia" w:hAnsi="Calibri"/>
          <w:kern w:val="24"/>
          <w:sz w:val="24"/>
          <w:szCs w:val="24"/>
          <w:lang w:eastAsia="it-IT"/>
          <w14:ligatures w14:val="none"/>
        </w:rPr>
        <w:t xml:space="preserve"> infatti</w:t>
      </w:r>
      <w:r>
        <w:rPr>
          <w:rFonts w:eastAsiaTheme="minorEastAsia" w:hAnsi="Calibri"/>
          <w:kern w:val="24"/>
          <w:sz w:val="24"/>
          <w:szCs w:val="24"/>
          <w:lang w:eastAsia="it-IT"/>
          <w14:ligatures w14:val="none"/>
        </w:rPr>
        <w:t xml:space="preserve"> sia </w:t>
      </w:r>
      <w:r w:rsidR="0086585A" w:rsidRPr="00A268AB">
        <w:rPr>
          <w:rFonts w:eastAsiaTheme="minorEastAsia" w:hAnsi="Calibri"/>
          <w:kern w:val="24"/>
          <w:sz w:val="24"/>
          <w:szCs w:val="24"/>
          <w:lang w:eastAsia="it-IT"/>
          <w14:ligatures w14:val="none"/>
        </w:rPr>
        <w:t>abolit</w:t>
      </w:r>
      <w:r>
        <w:rPr>
          <w:rFonts w:eastAsiaTheme="minorEastAsia" w:hAnsi="Calibri"/>
          <w:kern w:val="24"/>
          <w:sz w:val="24"/>
          <w:szCs w:val="24"/>
          <w:lang w:eastAsia="it-IT"/>
          <w14:ligatures w14:val="none"/>
        </w:rPr>
        <w:t>e</w:t>
      </w:r>
      <w:r w:rsidR="0086585A" w:rsidRPr="00A268AB">
        <w:rPr>
          <w:rFonts w:eastAsiaTheme="minorEastAsia" w:hAnsi="Calibri"/>
          <w:kern w:val="24"/>
          <w:sz w:val="24"/>
          <w:szCs w:val="24"/>
          <w:lang w:eastAsia="it-IT"/>
          <w14:ligatures w14:val="none"/>
        </w:rPr>
        <w:t xml:space="preserve"> la Camera Stellata e la </w:t>
      </w:r>
      <w:proofErr w:type="spellStart"/>
      <w:r w:rsidR="0086585A" w:rsidRPr="00A268AB">
        <w:rPr>
          <w:rFonts w:eastAsiaTheme="minorEastAsia" w:hAnsi="Calibri"/>
          <w:kern w:val="24"/>
          <w:sz w:val="24"/>
          <w:szCs w:val="24"/>
          <w:lang w:eastAsia="it-IT"/>
          <w14:ligatures w14:val="none"/>
        </w:rPr>
        <w:t>ship</w:t>
      </w:r>
      <w:proofErr w:type="spellEnd"/>
      <w:r w:rsidR="0086585A" w:rsidRPr="00A268AB">
        <w:rPr>
          <w:rFonts w:eastAsiaTheme="minorEastAsia" w:hAnsi="Calibri"/>
          <w:kern w:val="24"/>
          <w:sz w:val="24"/>
          <w:szCs w:val="24"/>
          <w:lang w:eastAsia="it-IT"/>
          <w14:ligatures w14:val="none"/>
        </w:rPr>
        <w:t>-money</w:t>
      </w:r>
      <w:r>
        <w:rPr>
          <w:rFonts w:eastAsiaTheme="minorEastAsia" w:hAnsi="Calibri"/>
          <w:kern w:val="24"/>
          <w:sz w:val="24"/>
          <w:szCs w:val="24"/>
          <w:lang w:eastAsia="it-IT"/>
          <w14:ligatures w14:val="none"/>
        </w:rPr>
        <w:t>, sia raggiunto</w:t>
      </w:r>
      <w:r w:rsidR="0086585A" w:rsidRPr="00A268AB">
        <w:rPr>
          <w:rFonts w:eastAsiaTheme="minorEastAsia" w:hAnsi="Calibri"/>
          <w:kern w:val="24"/>
          <w:sz w:val="24"/>
          <w:szCs w:val="24"/>
          <w:lang w:eastAsia="it-IT"/>
          <w14:ligatures w14:val="none"/>
        </w:rPr>
        <w:t xml:space="preserve"> un sostanziale compromesso tra Parlamento e Corona sul tema delle tasse</w:t>
      </w:r>
      <w:r>
        <w:rPr>
          <w:rFonts w:eastAsiaTheme="minorEastAsia" w:hAnsi="Calibri"/>
          <w:kern w:val="24"/>
          <w:sz w:val="24"/>
          <w:szCs w:val="24"/>
          <w:lang w:eastAsia="it-IT"/>
          <w14:ligatures w14:val="none"/>
        </w:rPr>
        <w:t>.</w:t>
      </w:r>
    </w:p>
    <w:p w14:paraId="1DF25753" w14:textId="77777777" w:rsidR="00A268AB" w:rsidRDefault="00A268AB" w:rsidP="0086585A">
      <w:pPr>
        <w:spacing w:after="0" w:line="240" w:lineRule="auto"/>
        <w:rPr>
          <w:rFonts w:eastAsiaTheme="minorEastAsia" w:hAnsi="Calibri"/>
          <w:color w:val="000000" w:themeColor="text1"/>
          <w:kern w:val="24"/>
          <w:sz w:val="24"/>
          <w:szCs w:val="24"/>
          <w:lang w:eastAsia="it-IT"/>
          <w14:ligatures w14:val="none"/>
        </w:rPr>
      </w:pPr>
    </w:p>
    <w:p w14:paraId="16D52BB5" w14:textId="4F6BC940" w:rsidR="006D2095" w:rsidRPr="00B27A0D" w:rsidRDefault="006D2095" w:rsidP="006D2095">
      <w:pPr>
        <w:spacing w:after="0" w:line="240" w:lineRule="auto"/>
        <w:rPr>
          <w:rFonts w:eastAsia="Times New Roman" w:cstheme="minorHAnsi"/>
          <w:b/>
          <w:bCs/>
          <w:kern w:val="0"/>
          <w:sz w:val="24"/>
          <w:szCs w:val="24"/>
          <w:lang w:eastAsia="it-IT"/>
          <w14:ligatures w14:val="none"/>
        </w:rPr>
      </w:pPr>
      <w:bookmarkStart w:id="0" w:name="_Hlk219460615"/>
      <w:r w:rsidRPr="00B27A0D">
        <w:rPr>
          <w:rFonts w:eastAsiaTheme="minorEastAsia" w:cstheme="minorHAnsi"/>
          <w:b/>
          <w:bCs/>
          <w:color w:val="000000" w:themeColor="text1"/>
          <w:kern w:val="24"/>
          <w:sz w:val="24"/>
          <w:szCs w:val="24"/>
          <w:lang w:eastAsia="it-IT"/>
          <w14:ligatures w14:val="none"/>
        </w:rPr>
        <w:t xml:space="preserve"> </w:t>
      </w:r>
      <w:bookmarkEnd w:id="0"/>
      <w:r w:rsidR="00B27A0D" w:rsidRPr="00B27A0D">
        <w:rPr>
          <w:rFonts w:eastAsiaTheme="minorEastAsia" w:cstheme="minorHAnsi"/>
          <w:b/>
          <w:bCs/>
          <w:color w:val="000000" w:themeColor="text1"/>
          <w:kern w:val="24"/>
          <w:sz w:val="24"/>
          <w:szCs w:val="24"/>
          <w:lang w:eastAsia="it-IT"/>
          <w14:ligatures w14:val="none"/>
        </w:rPr>
        <w:t>LA RIPRESA DEL</w:t>
      </w:r>
      <w:r w:rsidRPr="00B27A0D">
        <w:rPr>
          <w:rFonts w:eastAsia="Times New Roman" w:cstheme="minorHAnsi"/>
          <w:b/>
          <w:bCs/>
          <w:kern w:val="0"/>
          <w:sz w:val="24"/>
          <w:szCs w:val="24"/>
          <w:lang w:eastAsia="it-IT"/>
          <w14:ligatures w14:val="none"/>
        </w:rPr>
        <w:t xml:space="preserve"> CONFLITTO CON L’OLANDA</w:t>
      </w:r>
      <w:r w:rsidR="00ED3521" w:rsidRPr="00B27A0D">
        <w:rPr>
          <w:rFonts w:eastAsia="Times New Roman" w:cstheme="minorHAnsi"/>
          <w:b/>
          <w:bCs/>
          <w:kern w:val="0"/>
          <w:sz w:val="24"/>
          <w:szCs w:val="24"/>
          <w:lang w:eastAsia="it-IT"/>
          <w14:ligatures w14:val="none"/>
        </w:rPr>
        <w:t xml:space="preserve"> </w:t>
      </w:r>
      <w:proofErr w:type="gramStart"/>
      <w:r w:rsidR="00ED3521" w:rsidRPr="00B27A0D">
        <w:rPr>
          <w:rFonts w:eastAsia="Times New Roman" w:cstheme="minorHAnsi"/>
          <w:b/>
          <w:bCs/>
          <w:kern w:val="0"/>
          <w:sz w:val="24"/>
          <w:szCs w:val="24"/>
          <w:lang w:eastAsia="it-IT"/>
          <w14:ligatures w14:val="none"/>
        </w:rPr>
        <w:t>( II</w:t>
      </w:r>
      <w:proofErr w:type="gramEnd"/>
      <w:r w:rsidR="00ED3521" w:rsidRPr="00B27A0D">
        <w:rPr>
          <w:rFonts w:eastAsia="Times New Roman" w:cstheme="minorHAnsi"/>
          <w:b/>
          <w:bCs/>
          <w:kern w:val="0"/>
          <w:sz w:val="24"/>
          <w:szCs w:val="24"/>
          <w:lang w:eastAsia="it-IT"/>
          <w14:ligatures w14:val="none"/>
        </w:rPr>
        <w:t xml:space="preserve"> guerra anglo -olandese  </w:t>
      </w:r>
      <w:r w:rsidR="00B27A0D" w:rsidRPr="00B27A0D">
        <w:rPr>
          <w:rFonts w:eastAsia="Times New Roman" w:cstheme="minorHAnsi"/>
          <w:b/>
          <w:bCs/>
          <w:kern w:val="0"/>
          <w:sz w:val="24"/>
          <w:szCs w:val="24"/>
          <w:lang w:eastAsia="it-IT"/>
          <w14:ligatures w14:val="none"/>
        </w:rPr>
        <w:t xml:space="preserve"> 1665-1667)</w:t>
      </w:r>
    </w:p>
    <w:p w14:paraId="6009BEAA" w14:textId="0EF2C28C" w:rsidR="009D0EF9" w:rsidRDefault="006D2095" w:rsidP="006D2095">
      <w:pPr>
        <w:spacing w:after="0" w:line="240" w:lineRule="auto"/>
        <w:rPr>
          <w:rFonts w:eastAsia="Times New Roman" w:cstheme="minorHAnsi"/>
          <w:kern w:val="0"/>
          <w:sz w:val="24"/>
          <w:szCs w:val="24"/>
          <w:lang w:eastAsia="it-IT"/>
          <w14:ligatures w14:val="none"/>
        </w:rPr>
      </w:pPr>
      <w:r w:rsidRPr="006D2095">
        <w:rPr>
          <w:rFonts w:eastAsia="Times New Roman" w:cstheme="minorHAnsi"/>
          <w:kern w:val="0"/>
          <w:sz w:val="24"/>
          <w:szCs w:val="24"/>
          <w:lang w:eastAsia="it-IT"/>
          <w14:ligatures w14:val="none"/>
        </w:rPr>
        <w:t xml:space="preserve"> </w:t>
      </w:r>
      <w:r>
        <w:rPr>
          <w:rFonts w:eastAsia="Times New Roman" w:cstheme="minorHAnsi"/>
          <w:kern w:val="0"/>
          <w:sz w:val="24"/>
          <w:szCs w:val="24"/>
          <w:lang w:eastAsia="it-IT"/>
          <w14:ligatures w14:val="none"/>
        </w:rPr>
        <w:t xml:space="preserve">Nel 1665 si riapriva il conflitto con l’Olanda a causa di contrasti </w:t>
      </w:r>
      <w:r w:rsidR="009D0EF9">
        <w:rPr>
          <w:rFonts w:eastAsia="Times New Roman" w:cstheme="minorHAnsi"/>
          <w:kern w:val="0"/>
          <w:sz w:val="24"/>
          <w:szCs w:val="24"/>
          <w:lang w:eastAsia="it-IT"/>
          <w14:ligatures w14:val="none"/>
        </w:rPr>
        <w:t>in Africa ed in Asia</w:t>
      </w:r>
      <w:r w:rsidR="00E51A10">
        <w:rPr>
          <w:rFonts w:eastAsia="Times New Roman" w:cstheme="minorHAnsi"/>
          <w:kern w:val="0"/>
          <w:sz w:val="24"/>
          <w:szCs w:val="24"/>
          <w:lang w:eastAsia="it-IT"/>
          <w14:ligatures w14:val="none"/>
        </w:rPr>
        <w:t xml:space="preserve"> e nell’ America del Nord</w:t>
      </w:r>
    </w:p>
    <w:p w14:paraId="126737A7" w14:textId="3409C527" w:rsidR="009D0EF9" w:rsidRDefault="00FF3476" w:rsidP="009D0EF9">
      <w:pPr>
        <w:pStyle w:val="Paragrafoelenco"/>
        <w:numPr>
          <w:ilvl w:val="0"/>
          <w:numId w:val="4"/>
        </w:numPr>
        <w:spacing w:after="0" w:line="240" w:lineRule="auto"/>
        <w:rPr>
          <w:rFonts w:eastAsia="Times New Roman" w:cstheme="minorHAnsi"/>
          <w:kern w:val="0"/>
          <w:sz w:val="24"/>
          <w:szCs w:val="24"/>
          <w:lang w:eastAsia="it-IT"/>
          <w14:ligatures w14:val="none"/>
        </w:rPr>
      </w:pPr>
      <w:r w:rsidRPr="00FF3476">
        <w:rPr>
          <w:rFonts w:eastAsia="Times New Roman" w:cstheme="minorHAnsi"/>
          <w:b/>
          <w:bCs/>
          <w:kern w:val="0"/>
          <w:sz w:val="24"/>
          <w:szCs w:val="24"/>
          <w:lang w:eastAsia="it-IT"/>
          <w14:ligatures w14:val="none"/>
        </w:rPr>
        <w:t>A</w:t>
      </w:r>
      <w:r w:rsidR="00E51A10" w:rsidRPr="00FF3476">
        <w:rPr>
          <w:rFonts w:eastAsia="Times New Roman" w:cstheme="minorHAnsi"/>
          <w:b/>
          <w:bCs/>
          <w:kern w:val="0"/>
          <w:sz w:val="24"/>
          <w:szCs w:val="24"/>
          <w:lang w:eastAsia="it-IT"/>
          <w14:ligatures w14:val="none"/>
        </w:rPr>
        <w:t>frica -</w:t>
      </w:r>
      <w:r w:rsidR="00E51A10">
        <w:rPr>
          <w:rFonts w:eastAsia="Times New Roman" w:cstheme="minorHAnsi"/>
          <w:kern w:val="0"/>
          <w:sz w:val="24"/>
          <w:szCs w:val="24"/>
          <w:lang w:eastAsia="it-IT"/>
          <w14:ligatures w14:val="none"/>
        </w:rPr>
        <w:t xml:space="preserve"> </w:t>
      </w:r>
      <w:r w:rsidR="006D2095" w:rsidRPr="009D0EF9">
        <w:rPr>
          <w:rFonts w:eastAsia="Times New Roman" w:cstheme="minorHAnsi"/>
          <w:kern w:val="0"/>
          <w:sz w:val="24"/>
          <w:szCs w:val="24"/>
          <w:lang w:eastAsia="it-IT"/>
          <w14:ligatures w14:val="none"/>
        </w:rPr>
        <w:t xml:space="preserve">L’ Inghilterra aveva costituito la Royal </w:t>
      </w:r>
      <w:proofErr w:type="spellStart"/>
      <w:r w:rsidR="006D2095" w:rsidRPr="009D0EF9">
        <w:rPr>
          <w:rFonts w:eastAsia="Times New Roman" w:cstheme="minorHAnsi"/>
          <w:kern w:val="0"/>
          <w:sz w:val="24"/>
          <w:szCs w:val="24"/>
          <w:lang w:eastAsia="it-IT"/>
          <w14:ligatures w14:val="none"/>
        </w:rPr>
        <w:t>African</w:t>
      </w:r>
      <w:proofErr w:type="spellEnd"/>
      <w:r w:rsidR="006D2095" w:rsidRPr="009D0EF9">
        <w:rPr>
          <w:rFonts w:eastAsia="Times New Roman" w:cstheme="minorHAnsi"/>
          <w:kern w:val="0"/>
          <w:sz w:val="24"/>
          <w:szCs w:val="24"/>
          <w:lang w:eastAsia="it-IT"/>
          <w14:ligatures w14:val="none"/>
        </w:rPr>
        <w:t xml:space="preserve"> Company cui veniva affidata la ricerca dell’oro ed il commercio degli schiavi sulla costa occidentale dell’Africa e si era impossessata di alcuni territori e colonie olandesi in quell’area. </w:t>
      </w:r>
    </w:p>
    <w:p w14:paraId="113FC053" w14:textId="6AD89BBE" w:rsidR="006D2095" w:rsidRDefault="006D2095" w:rsidP="009D0EF9">
      <w:pPr>
        <w:pStyle w:val="Paragrafoelenco"/>
        <w:numPr>
          <w:ilvl w:val="0"/>
          <w:numId w:val="4"/>
        </w:numPr>
        <w:spacing w:after="0" w:line="240" w:lineRule="auto"/>
        <w:rPr>
          <w:rFonts w:eastAsia="Times New Roman" w:cstheme="minorHAnsi"/>
          <w:kern w:val="0"/>
          <w:sz w:val="24"/>
          <w:szCs w:val="24"/>
          <w:lang w:eastAsia="it-IT"/>
          <w14:ligatures w14:val="none"/>
        </w:rPr>
      </w:pPr>
      <w:r w:rsidRPr="009D0EF9">
        <w:rPr>
          <w:rFonts w:eastAsia="Times New Roman" w:cstheme="minorHAnsi"/>
          <w:kern w:val="0"/>
          <w:sz w:val="24"/>
          <w:szCs w:val="24"/>
          <w:lang w:eastAsia="it-IT"/>
          <w14:ligatures w14:val="none"/>
        </w:rPr>
        <w:t xml:space="preserve"> </w:t>
      </w:r>
      <w:r w:rsidR="009D0EF9" w:rsidRPr="00FF3476">
        <w:rPr>
          <w:rFonts w:eastAsia="Times New Roman" w:cstheme="minorHAnsi"/>
          <w:b/>
          <w:bCs/>
          <w:kern w:val="0"/>
          <w:sz w:val="24"/>
          <w:szCs w:val="24"/>
          <w:lang w:eastAsia="it-IT"/>
          <w14:ligatures w14:val="none"/>
        </w:rPr>
        <w:t>Asia</w:t>
      </w:r>
      <w:r w:rsidR="00E51A10">
        <w:rPr>
          <w:rFonts w:eastAsia="Times New Roman" w:cstheme="minorHAnsi"/>
          <w:kern w:val="0"/>
          <w:sz w:val="24"/>
          <w:szCs w:val="24"/>
          <w:lang w:eastAsia="it-IT"/>
          <w14:ligatures w14:val="none"/>
        </w:rPr>
        <w:t xml:space="preserve"> -</w:t>
      </w:r>
      <w:r w:rsidR="009D0EF9">
        <w:rPr>
          <w:rFonts w:eastAsia="Times New Roman" w:cstheme="minorHAnsi"/>
          <w:kern w:val="0"/>
          <w:sz w:val="24"/>
          <w:szCs w:val="24"/>
          <w:lang w:eastAsia="it-IT"/>
          <w14:ligatures w14:val="none"/>
        </w:rPr>
        <w:t xml:space="preserve"> </w:t>
      </w:r>
      <w:r w:rsidR="00E51A10">
        <w:rPr>
          <w:rFonts w:eastAsia="Times New Roman" w:cstheme="minorHAnsi"/>
          <w:kern w:val="0"/>
          <w:sz w:val="24"/>
          <w:szCs w:val="24"/>
          <w:lang w:eastAsia="it-IT"/>
          <w14:ligatures w14:val="none"/>
        </w:rPr>
        <w:t>U</w:t>
      </w:r>
      <w:r w:rsidR="009D0EF9">
        <w:rPr>
          <w:rFonts w:eastAsia="Times New Roman" w:cstheme="minorHAnsi"/>
          <w:kern w:val="0"/>
          <w:sz w:val="24"/>
          <w:szCs w:val="24"/>
          <w:lang w:eastAsia="it-IT"/>
          <w14:ligatures w14:val="none"/>
        </w:rPr>
        <w:t xml:space="preserve">na prima causa di contrasto fra Inghilterra ed Olanda era stata rappresentata dal controllo dell’isoletta di Pulau Run, insignificante da un punto di vista territoriale ma estremamente significativa dal punto di vista commerciale perché vi si produceva la noce moscata. Una seconda causa di contrasto si era verificata a seguito dello sposalizio fra </w:t>
      </w:r>
      <w:r w:rsidR="009D0EF9" w:rsidRPr="009D0EF9">
        <w:rPr>
          <w:rFonts w:eastAsia="Times New Roman" w:cstheme="minorHAnsi"/>
          <w:b/>
          <w:bCs/>
          <w:kern w:val="0"/>
          <w:sz w:val="24"/>
          <w:szCs w:val="24"/>
          <w:lang w:eastAsia="it-IT"/>
          <w14:ligatures w14:val="none"/>
        </w:rPr>
        <w:t>Carlo II e Caterina di Braganza figlia del re Giovanni IV di Portogallo</w:t>
      </w:r>
      <w:r w:rsidR="00C126EE">
        <w:rPr>
          <w:rFonts w:eastAsia="Times New Roman" w:cstheme="minorHAnsi"/>
          <w:kern w:val="0"/>
          <w:sz w:val="24"/>
          <w:szCs w:val="24"/>
          <w:lang w:eastAsia="it-IT"/>
          <w14:ligatures w14:val="none"/>
        </w:rPr>
        <w:t xml:space="preserve"> (21 maggio 1662). La sposa portò in dono alla corona inglese </w:t>
      </w:r>
      <w:r w:rsidR="00C126EE" w:rsidRPr="00C126EE">
        <w:rPr>
          <w:rFonts w:eastAsia="Times New Roman" w:cstheme="minorHAnsi"/>
          <w:b/>
          <w:bCs/>
          <w:kern w:val="0"/>
          <w:sz w:val="24"/>
          <w:szCs w:val="24"/>
          <w:lang w:eastAsia="it-IT"/>
          <w14:ligatures w14:val="none"/>
        </w:rPr>
        <w:t>le 7 isole di Bombay</w:t>
      </w:r>
      <w:r w:rsidR="00C126EE">
        <w:rPr>
          <w:rFonts w:eastAsia="Times New Roman" w:cstheme="minorHAnsi"/>
          <w:kern w:val="0"/>
          <w:sz w:val="24"/>
          <w:szCs w:val="24"/>
          <w:lang w:eastAsia="it-IT"/>
          <w14:ligatures w14:val="none"/>
        </w:rPr>
        <w:t>, privilegi commerciali in Brasile e nelle Indie Orientali, 2 milioni di corone portoghesi.  Nel contratto matrimoniale, oltre al rispetto della fede di Caterina, era previsto anche un supporto navale inglese contro la Spagna e contro le ingerenze olandesi in India</w:t>
      </w:r>
      <w:r w:rsidR="00FF3476">
        <w:rPr>
          <w:rFonts w:eastAsia="Times New Roman" w:cstheme="minorHAnsi"/>
          <w:kern w:val="0"/>
          <w:sz w:val="24"/>
          <w:szCs w:val="24"/>
          <w:lang w:eastAsia="it-IT"/>
          <w14:ligatures w14:val="none"/>
        </w:rPr>
        <w:t>.</w:t>
      </w:r>
    </w:p>
    <w:p w14:paraId="3BD213BC" w14:textId="423628F5" w:rsidR="00C126EE" w:rsidRDefault="00C126EE" w:rsidP="009D0EF9">
      <w:pPr>
        <w:pStyle w:val="Paragrafoelenco"/>
        <w:numPr>
          <w:ilvl w:val="0"/>
          <w:numId w:val="4"/>
        </w:numPr>
        <w:spacing w:after="0" w:line="240" w:lineRule="auto"/>
        <w:rPr>
          <w:rFonts w:eastAsia="Times New Roman" w:cstheme="minorHAnsi"/>
          <w:kern w:val="0"/>
          <w:sz w:val="24"/>
          <w:szCs w:val="24"/>
          <w:lang w:eastAsia="it-IT"/>
          <w14:ligatures w14:val="none"/>
        </w:rPr>
      </w:pPr>
      <w:r>
        <w:rPr>
          <w:rFonts w:eastAsia="Times New Roman" w:cstheme="minorHAnsi"/>
          <w:kern w:val="0"/>
          <w:sz w:val="24"/>
          <w:szCs w:val="24"/>
          <w:lang w:eastAsia="it-IT"/>
          <w14:ligatures w14:val="none"/>
        </w:rPr>
        <w:t>Nell’ America del Nord</w:t>
      </w:r>
      <w:r w:rsidR="00E51A10">
        <w:rPr>
          <w:rFonts w:eastAsia="Times New Roman" w:cstheme="minorHAnsi"/>
          <w:kern w:val="0"/>
          <w:sz w:val="24"/>
          <w:szCs w:val="24"/>
          <w:lang w:eastAsia="it-IT"/>
          <w14:ligatures w14:val="none"/>
        </w:rPr>
        <w:t xml:space="preserve"> – Nel 1625 la </w:t>
      </w:r>
      <w:r w:rsidR="00E51A10" w:rsidRPr="00E51A10">
        <w:rPr>
          <w:rFonts w:eastAsia="Times New Roman" w:cstheme="minorHAnsi"/>
          <w:b/>
          <w:bCs/>
          <w:kern w:val="0"/>
          <w:sz w:val="24"/>
          <w:szCs w:val="24"/>
          <w:lang w:eastAsia="it-IT"/>
          <w14:ligatures w14:val="none"/>
        </w:rPr>
        <w:t>Compagnia Olandese delle Indie Occidentali</w:t>
      </w:r>
      <w:r w:rsidR="00E51A10">
        <w:rPr>
          <w:rFonts w:eastAsia="Times New Roman" w:cstheme="minorHAnsi"/>
          <w:kern w:val="0"/>
          <w:sz w:val="24"/>
          <w:szCs w:val="24"/>
          <w:lang w:eastAsia="it-IT"/>
          <w14:ligatures w14:val="none"/>
        </w:rPr>
        <w:t xml:space="preserve"> aveva fondato New Amsterdam, una cittadella alla foce del fiume Hudson cui era affidato il compito di difendere l’accesso fluviale a favore delle compagnie che gestivano il commercio delle pellicce</w:t>
      </w:r>
      <w:r w:rsidR="00E51A10">
        <w:rPr>
          <w:rStyle w:val="Rimandonotaapidipagina"/>
          <w:rFonts w:eastAsia="Times New Roman" w:cstheme="minorHAnsi"/>
          <w:kern w:val="0"/>
          <w:sz w:val="24"/>
          <w:szCs w:val="24"/>
          <w:lang w:eastAsia="it-IT"/>
          <w14:ligatures w14:val="none"/>
        </w:rPr>
        <w:footnoteReference w:id="4"/>
      </w:r>
      <w:r w:rsidR="00E51A10">
        <w:rPr>
          <w:rFonts w:eastAsia="Times New Roman" w:cstheme="minorHAnsi"/>
          <w:kern w:val="0"/>
          <w:sz w:val="24"/>
          <w:szCs w:val="24"/>
          <w:lang w:eastAsia="it-IT"/>
          <w14:ligatures w14:val="none"/>
        </w:rPr>
        <w:t xml:space="preserve">. Nel 1664 un gruppo di incursori britannici </w:t>
      </w:r>
      <w:r w:rsidR="004645C1">
        <w:rPr>
          <w:rFonts w:eastAsia="Times New Roman" w:cstheme="minorHAnsi"/>
          <w:kern w:val="0"/>
          <w:sz w:val="24"/>
          <w:szCs w:val="24"/>
          <w:lang w:eastAsia="it-IT"/>
          <w14:ligatures w14:val="none"/>
        </w:rPr>
        <w:t xml:space="preserve">conquistò la cittadella e le impose il nome di New York in omaggio al </w:t>
      </w:r>
      <w:r w:rsidR="00FC5754">
        <w:rPr>
          <w:rFonts w:eastAsia="Times New Roman" w:cstheme="minorHAnsi"/>
          <w:kern w:val="0"/>
          <w:sz w:val="24"/>
          <w:szCs w:val="24"/>
          <w:lang w:eastAsia="it-IT"/>
          <w14:ligatures w14:val="none"/>
        </w:rPr>
        <w:t xml:space="preserve">loro comandante, il Duca di York, fratello di Carlo II e futuro successore al trono Giacomo II. La guerra scandita dalle battaglie di </w:t>
      </w:r>
      <w:proofErr w:type="spellStart"/>
      <w:r w:rsidR="00FC5754" w:rsidRPr="00FF3476">
        <w:rPr>
          <w:rFonts w:eastAsia="Times New Roman" w:cstheme="minorHAnsi"/>
          <w:b/>
          <w:bCs/>
          <w:kern w:val="0"/>
          <w:sz w:val="24"/>
          <w:szCs w:val="24"/>
          <w:lang w:eastAsia="it-IT"/>
          <w14:ligatures w14:val="none"/>
        </w:rPr>
        <w:t>Lovestoft</w:t>
      </w:r>
      <w:proofErr w:type="spellEnd"/>
      <w:r w:rsidR="00FC5754" w:rsidRPr="00FF3476">
        <w:rPr>
          <w:rFonts w:eastAsia="Times New Roman" w:cstheme="minorHAnsi"/>
          <w:b/>
          <w:bCs/>
          <w:kern w:val="0"/>
          <w:sz w:val="24"/>
          <w:szCs w:val="24"/>
          <w:lang w:eastAsia="it-IT"/>
          <w14:ligatures w14:val="none"/>
        </w:rPr>
        <w:t xml:space="preserve"> (13 giugno 1665), dei Quattro giorni (11-14 giugno 1666), del giorno di S. Giacomo</w:t>
      </w:r>
      <w:r w:rsidR="00FC5754">
        <w:rPr>
          <w:rFonts w:eastAsia="Times New Roman" w:cstheme="minorHAnsi"/>
          <w:kern w:val="0"/>
          <w:sz w:val="24"/>
          <w:szCs w:val="24"/>
          <w:lang w:eastAsia="it-IT"/>
          <w14:ligatures w14:val="none"/>
        </w:rPr>
        <w:t>, ebbe un’improvvisa svolta nel giugno del 1667 a seguito di un’incursione della flotta olandese sul fiume Medway alla foce del Tamigi e alla distruzione di una consistente parte della flotta inglese in secca presso Chatman. Il clamoroso scacco subito, il terribile incendio che aveva distrutto Londr</w:t>
      </w:r>
      <w:r w:rsidR="00FF3476">
        <w:rPr>
          <w:rFonts w:eastAsia="Times New Roman" w:cstheme="minorHAnsi"/>
          <w:kern w:val="0"/>
          <w:sz w:val="24"/>
          <w:szCs w:val="24"/>
          <w:lang w:eastAsia="it-IT"/>
          <w14:ligatures w14:val="none"/>
        </w:rPr>
        <w:t>a</w:t>
      </w:r>
      <w:r w:rsidR="00FC5754">
        <w:rPr>
          <w:rFonts w:eastAsia="Times New Roman" w:cstheme="minorHAnsi"/>
          <w:kern w:val="0"/>
          <w:sz w:val="24"/>
          <w:szCs w:val="24"/>
          <w:lang w:eastAsia="it-IT"/>
          <w14:ligatures w14:val="none"/>
        </w:rPr>
        <w:t xml:space="preserve"> (2 – 6 settembre 1666) indussero l’Inghilterra ad avviare trattative di pace. Il </w:t>
      </w:r>
      <w:r w:rsidR="00FC5754" w:rsidRPr="008E244D">
        <w:rPr>
          <w:rFonts w:eastAsia="Times New Roman" w:cstheme="minorHAnsi"/>
          <w:b/>
          <w:bCs/>
          <w:kern w:val="0"/>
          <w:sz w:val="24"/>
          <w:szCs w:val="24"/>
          <w:lang w:eastAsia="it-IT"/>
          <w14:ligatures w14:val="none"/>
        </w:rPr>
        <w:t>Trattato di Breda (31 luglio 1667</w:t>
      </w:r>
      <w:r w:rsidR="00FC5754">
        <w:rPr>
          <w:rFonts w:eastAsia="Times New Roman" w:cstheme="minorHAnsi"/>
          <w:kern w:val="0"/>
          <w:sz w:val="24"/>
          <w:szCs w:val="24"/>
          <w:lang w:eastAsia="it-IT"/>
          <w14:ligatures w14:val="none"/>
        </w:rPr>
        <w:t xml:space="preserve">) chiuse questa seconda fase del conflitto </w:t>
      </w:r>
      <w:r w:rsidR="008E244D">
        <w:rPr>
          <w:rFonts w:eastAsia="Times New Roman" w:cstheme="minorHAnsi"/>
          <w:kern w:val="0"/>
          <w:sz w:val="24"/>
          <w:szCs w:val="24"/>
          <w:lang w:eastAsia="it-IT"/>
          <w14:ligatures w14:val="none"/>
        </w:rPr>
        <w:t>fra Olanda ed Inghilterra. Gli Olandesi mantennero il Suriname (America meridionale) e l’isola di Pulau Run</w:t>
      </w:r>
      <w:r w:rsidR="00FF3476">
        <w:rPr>
          <w:rFonts w:eastAsia="Times New Roman" w:cstheme="minorHAnsi"/>
          <w:kern w:val="0"/>
          <w:sz w:val="24"/>
          <w:szCs w:val="24"/>
          <w:lang w:eastAsia="it-IT"/>
          <w14:ligatures w14:val="none"/>
        </w:rPr>
        <w:t>; ottennero in</w:t>
      </w:r>
      <w:r w:rsidR="008E244D">
        <w:rPr>
          <w:rFonts w:eastAsia="Times New Roman" w:cstheme="minorHAnsi"/>
          <w:kern w:val="0"/>
          <w:sz w:val="24"/>
          <w:szCs w:val="24"/>
          <w:lang w:eastAsia="it-IT"/>
          <w14:ligatures w14:val="none"/>
        </w:rPr>
        <w:t xml:space="preserve">oltre al divieto delle navi inglesi di abbordare e perquisire navi neutrali. </w:t>
      </w:r>
      <w:r w:rsidR="008E244D" w:rsidRPr="00FF3476">
        <w:rPr>
          <w:rFonts w:eastAsia="Times New Roman" w:cstheme="minorHAnsi"/>
          <w:b/>
          <w:bCs/>
          <w:kern w:val="0"/>
          <w:sz w:val="24"/>
          <w:szCs w:val="24"/>
          <w:lang w:eastAsia="it-IT"/>
          <w14:ligatures w14:val="none"/>
        </w:rPr>
        <w:t xml:space="preserve">L’ Inghilterra ottenne New York e il riconoscimento delle colonie del New </w:t>
      </w:r>
      <w:proofErr w:type="spellStart"/>
      <w:r w:rsidR="008E244D" w:rsidRPr="00FF3476">
        <w:rPr>
          <w:rFonts w:eastAsia="Times New Roman" w:cstheme="minorHAnsi"/>
          <w:b/>
          <w:bCs/>
          <w:kern w:val="0"/>
          <w:sz w:val="24"/>
          <w:szCs w:val="24"/>
          <w:lang w:eastAsia="it-IT"/>
          <w14:ligatures w14:val="none"/>
        </w:rPr>
        <w:t>Yersey</w:t>
      </w:r>
      <w:proofErr w:type="spellEnd"/>
      <w:r w:rsidR="008E244D" w:rsidRPr="00FF3476">
        <w:rPr>
          <w:rFonts w:eastAsia="Times New Roman" w:cstheme="minorHAnsi"/>
          <w:b/>
          <w:bCs/>
          <w:kern w:val="0"/>
          <w:sz w:val="24"/>
          <w:szCs w:val="24"/>
          <w:lang w:eastAsia="it-IT"/>
          <w14:ligatures w14:val="none"/>
        </w:rPr>
        <w:t xml:space="preserve"> e del Delaware</w:t>
      </w:r>
      <w:r w:rsidR="008E244D">
        <w:rPr>
          <w:rFonts w:eastAsia="Times New Roman" w:cstheme="minorHAnsi"/>
          <w:kern w:val="0"/>
          <w:sz w:val="24"/>
          <w:szCs w:val="24"/>
          <w:lang w:eastAsia="it-IT"/>
          <w14:ligatures w14:val="none"/>
        </w:rPr>
        <w:t>.</w:t>
      </w:r>
    </w:p>
    <w:p w14:paraId="793F23AF" w14:textId="77777777" w:rsidR="004302CB" w:rsidRDefault="004302CB" w:rsidP="004302CB">
      <w:pPr>
        <w:pStyle w:val="Paragrafoelenco"/>
        <w:spacing w:after="0" w:line="240" w:lineRule="auto"/>
        <w:rPr>
          <w:rFonts w:eastAsia="Times New Roman" w:cstheme="minorHAnsi"/>
          <w:kern w:val="0"/>
          <w:sz w:val="24"/>
          <w:szCs w:val="24"/>
          <w:lang w:eastAsia="it-IT"/>
          <w14:ligatures w14:val="none"/>
        </w:rPr>
      </w:pPr>
    </w:p>
    <w:p w14:paraId="2BA191F0" w14:textId="0B727D1B" w:rsidR="00B27A0D" w:rsidRPr="00BC6ACC" w:rsidRDefault="00BC6ACC" w:rsidP="004302CB">
      <w:pPr>
        <w:spacing w:after="0" w:line="240" w:lineRule="auto"/>
        <w:rPr>
          <w:rFonts w:eastAsia="Times New Roman" w:cstheme="minorHAnsi"/>
          <w:b/>
          <w:bCs/>
          <w:kern w:val="0"/>
          <w:sz w:val="24"/>
          <w:szCs w:val="24"/>
          <w:lang w:eastAsia="it-IT"/>
          <w14:ligatures w14:val="none"/>
        </w:rPr>
      </w:pPr>
      <w:r w:rsidRPr="00BC6ACC">
        <w:rPr>
          <w:rFonts w:eastAsia="Times New Roman" w:cstheme="minorHAnsi"/>
          <w:b/>
          <w:bCs/>
          <w:kern w:val="0"/>
          <w:sz w:val="24"/>
          <w:szCs w:val="24"/>
          <w:lang w:eastAsia="it-IT"/>
          <w14:ligatures w14:val="none"/>
        </w:rPr>
        <w:t xml:space="preserve"> LA PESTE E L’</w:t>
      </w:r>
      <w:r w:rsidR="00FF3476">
        <w:rPr>
          <w:rFonts w:eastAsia="Times New Roman" w:cstheme="minorHAnsi"/>
          <w:b/>
          <w:bCs/>
          <w:kern w:val="0"/>
          <w:sz w:val="24"/>
          <w:szCs w:val="24"/>
          <w:lang w:eastAsia="it-IT"/>
          <w14:ligatures w14:val="none"/>
        </w:rPr>
        <w:t xml:space="preserve"> </w:t>
      </w:r>
      <w:r w:rsidRPr="00BC6ACC">
        <w:rPr>
          <w:rFonts w:eastAsia="Times New Roman" w:cstheme="minorHAnsi"/>
          <w:b/>
          <w:bCs/>
          <w:kern w:val="0"/>
          <w:sz w:val="24"/>
          <w:szCs w:val="24"/>
          <w:lang w:eastAsia="it-IT"/>
          <w14:ligatures w14:val="none"/>
        </w:rPr>
        <w:t>INCENDIO DI LONDRA</w:t>
      </w:r>
    </w:p>
    <w:p w14:paraId="5BD3A142" w14:textId="0CC6A329" w:rsidR="00B27A0D" w:rsidRDefault="00B27A0D" w:rsidP="004302CB">
      <w:pPr>
        <w:spacing w:after="0" w:line="240" w:lineRule="auto"/>
        <w:rPr>
          <w:rFonts w:eastAsia="Times New Roman" w:cstheme="minorHAnsi"/>
          <w:kern w:val="0"/>
          <w:sz w:val="24"/>
          <w:szCs w:val="24"/>
          <w:lang w:eastAsia="it-IT"/>
          <w14:ligatures w14:val="none"/>
        </w:rPr>
      </w:pPr>
      <w:r>
        <w:rPr>
          <w:rFonts w:eastAsia="Times New Roman" w:cstheme="minorHAnsi"/>
          <w:kern w:val="0"/>
          <w:sz w:val="24"/>
          <w:szCs w:val="24"/>
          <w:lang w:eastAsia="it-IT"/>
          <w14:ligatures w14:val="none"/>
        </w:rPr>
        <w:t xml:space="preserve"> Negli anni 1665 e 1666 si diffuse a Londra una grande pestilenza che mieté fra le 75.000 e le 100.000 vittime. Fu probabilmente causata dalla puntura delle pulci dei ratti </w:t>
      </w:r>
      <w:r w:rsidR="00FF3476">
        <w:rPr>
          <w:rFonts w:eastAsia="Times New Roman" w:cstheme="minorHAnsi"/>
          <w:kern w:val="0"/>
          <w:sz w:val="24"/>
          <w:szCs w:val="24"/>
          <w:lang w:eastAsia="it-IT"/>
          <w14:ligatures w14:val="none"/>
        </w:rPr>
        <w:t xml:space="preserve">presenti </w:t>
      </w:r>
      <w:r>
        <w:rPr>
          <w:rFonts w:eastAsia="Times New Roman" w:cstheme="minorHAnsi"/>
          <w:kern w:val="0"/>
          <w:sz w:val="24"/>
          <w:szCs w:val="24"/>
          <w:lang w:eastAsia="it-IT"/>
          <w14:ligatures w14:val="none"/>
        </w:rPr>
        <w:t xml:space="preserve">su navi di </w:t>
      </w:r>
      <w:r>
        <w:rPr>
          <w:rFonts w:eastAsia="Times New Roman" w:cstheme="minorHAnsi"/>
          <w:kern w:val="0"/>
          <w:sz w:val="24"/>
          <w:szCs w:val="24"/>
          <w:lang w:eastAsia="it-IT"/>
          <w14:ligatures w14:val="none"/>
        </w:rPr>
        <w:lastRenderedPageBreak/>
        <w:t>commercio olandesi che trasportavano cotone da Amsterdam.  L’andamento del contagio fu quello abituale: riduzione nei periodi invernali e elevata ripresa in quelli più temperati</w:t>
      </w:r>
    </w:p>
    <w:p w14:paraId="5824FFAC" w14:textId="77777777" w:rsidR="004302CB" w:rsidRDefault="004302CB" w:rsidP="004302CB">
      <w:pPr>
        <w:spacing w:after="0" w:line="240" w:lineRule="auto"/>
        <w:rPr>
          <w:rFonts w:eastAsia="Times New Roman" w:cstheme="minorHAnsi"/>
          <w:kern w:val="0"/>
          <w:sz w:val="24"/>
          <w:szCs w:val="24"/>
          <w:lang w:eastAsia="it-IT"/>
          <w14:ligatures w14:val="none"/>
        </w:rPr>
      </w:pPr>
    </w:p>
    <w:p w14:paraId="49CDCD5D" w14:textId="63C6AE99" w:rsidR="00BC6ACC" w:rsidRDefault="00B27A0D" w:rsidP="004302CB">
      <w:pPr>
        <w:spacing w:after="0" w:line="240" w:lineRule="auto"/>
        <w:rPr>
          <w:rFonts w:ascii="Arial" w:hAnsi="Arial" w:cs="Arial"/>
          <w:color w:val="202122"/>
          <w:shd w:val="clear" w:color="auto" w:fill="FFFFFF"/>
        </w:rPr>
      </w:pPr>
      <w:r>
        <w:rPr>
          <w:rFonts w:eastAsia="Times New Roman" w:cstheme="minorHAnsi"/>
          <w:kern w:val="0"/>
          <w:sz w:val="24"/>
          <w:szCs w:val="24"/>
          <w:lang w:eastAsia="it-IT"/>
          <w14:ligatures w14:val="none"/>
        </w:rPr>
        <w:t xml:space="preserve">Il 2 settembre 1666 scoppiò un incendio che devastò la città. Avviatosi nel forno del fornaio reale </w:t>
      </w:r>
      <w:proofErr w:type="spellStart"/>
      <w:r>
        <w:rPr>
          <w:rFonts w:eastAsia="Times New Roman" w:cstheme="minorHAnsi"/>
          <w:kern w:val="0"/>
          <w:sz w:val="24"/>
          <w:szCs w:val="24"/>
          <w:lang w:eastAsia="it-IT"/>
          <w14:ligatures w14:val="none"/>
        </w:rPr>
        <w:t>Farrinor</w:t>
      </w:r>
      <w:proofErr w:type="spellEnd"/>
      <w:r>
        <w:rPr>
          <w:rFonts w:eastAsia="Times New Roman" w:cstheme="minorHAnsi"/>
          <w:kern w:val="0"/>
          <w:sz w:val="24"/>
          <w:szCs w:val="24"/>
          <w:lang w:eastAsia="it-IT"/>
          <w14:ligatures w14:val="none"/>
        </w:rPr>
        <w:t xml:space="preserve"> si propagò rapidamente agli edifici vicini e continuò ad infuriare per 5 giorni. </w:t>
      </w:r>
      <w:r w:rsidR="00BC6ACC">
        <w:rPr>
          <w:rFonts w:eastAsia="Times New Roman" w:cstheme="minorHAnsi"/>
          <w:kern w:val="0"/>
          <w:sz w:val="24"/>
          <w:szCs w:val="24"/>
          <w:lang w:eastAsia="it-IT"/>
          <w14:ligatures w14:val="none"/>
        </w:rPr>
        <w:t xml:space="preserve">Vennero distrutte ufficialmente 13.200 abitazioni, 87 chiese parrocchiali, 4 ponti, la stessa cattedrale di St. Paul ed altri numerosi edifici pubblici e privati. Nel 1667 il Parlamento raccolse fondi per la ricostruzione </w:t>
      </w:r>
      <w:r w:rsidR="00BC6ACC" w:rsidRPr="00FF3476">
        <w:rPr>
          <w:rFonts w:cstheme="minorHAnsi"/>
          <w:color w:val="202122"/>
          <w:sz w:val="24"/>
          <w:szCs w:val="24"/>
          <w:shd w:val="clear" w:color="auto" w:fill="FFFFFF"/>
        </w:rPr>
        <w:t>tassando il carbone e la città venne riedificata sul piano stradale esistente, ma in mattoni e pietra e con un migliore sistema fognario e viari</w:t>
      </w:r>
      <w:r w:rsidR="00FF3476">
        <w:rPr>
          <w:rFonts w:cstheme="minorHAnsi"/>
          <w:color w:val="202122"/>
          <w:sz w:val="24"/>
          <w:szCs w:val="24"/>
          <w:shd w:val="clear" w:color="auto" w:fill="FFFFFF"/>
        </w:rPr>
        <w:t>o.</w:t>
      </w:r>
    </w:p>
    <w:p w14:paraId="44683D01" w14:textId="77777777" w:rsidR="00BC6ACC" w:rsidRDefault="00BC6ACC" w:rsidP="00BC6ACC">
      <w:pPr>
        <w:spacing w:after="0" w:line="240" w:lineRule="auto"/>
        <w:ind w:left="360"/>
        <w:rPr>
          <w:rFonts w:ascii="Arial" w:hAnsi="Arial" w:cs="Arial"/>
          <w:color w:val="202122"/>
          <w:shd w:val="clear" w:color="auto" w:fill="FFFFFF"/>
        </w:rPr>
      </w:pPr>
    </w:p>
    <w:p w14:paraId="3BCAB298" w14:textId="77777777" w:rsidR="004302CB" w:rsidRDefault="00BC6ACC" w:rsidP="004302CB">
      <w:pPr>
        <w:spacing w:after="0" w:line="240" w:lineRule="auto"/>
        <w:rPr>
          <w:rFonts w:eastAsia="Times New Roman" w:cstheme="minorHAnsi"/>
          <w:kern w:val="0"/>
          <w:sz w:val="24"/>
          <w:szCs w:val="24"/>
          <w:lang w:eastAsia="it-IT"/>
          <w14:ligatures w14:val="none"/>
        </w:rPr>
      </w:pPr>
      <w:r w:rsidRPr="00BC6ACC">
        <w:rPr>
          <w:rFonts w:eastAsia="Times New Roman" w:cstheme="minorHAnsi"/>
          <w:b/>
          <w:bCs/>
          <w:kern w:val="0"/>
          <w:sz w:val="24"/>
          <w:szCs w:val="24"/>
          <w:lang w:eastAsia="it-IT"/>
          <w14:ligatures w14:val="none"/>
        </w:rPr>
        <w:t>TERZO CONFLITTO ANGLO OLANDESE (1672 – 1674</w:t>
      </w:r>
      <w:r w:rsidRPr="00BC6ACC">
        <w:rPr>
          <w:rFonts w:eastAsia="Times New Roman" w:cstheme="minorHAnsi"/>
          <w:kern w:val="0"/>
          <w:sz w:val="24"/>
          <w:szCs w:val="24"/>
          <w:lang w:eastAsia="it-IT"/>
          <w14:ligatures w14:val="none"/>
        </w:rPr>
        <w:t xml:space="preserve">) </w:t>
      </w:r>
    </w:p>
    <w:p w14:paraId="375B1344" w14:textId="3BFEDF56" w:rsidR="004302CB" w:rsidRDefault="0029082A" w:rsidP="004302CB">
      <w:pPr>
        <w:spacing w:after="0" w:line="240" w:lineRule="auto"/>
        <w:rPr>
          <w:rFonts w:eastAsia="Times New Roman" w:cstheme="minorHAnsi"/>
          <w:kern w:val="0"/>
          <w:sz w:val="24"/>
          <w:szCs w:val="24"/>
          <w:lang w:eastAsia="it-IT"/>
          <w14:ligatures w14:val="none"/>
        </w:rPr>
      </w:pPr>
      <w:r w:rsidRPr="00BC6ACC">
        <w:rPr>
          <w:rFonts w:eastAsia="Times New Roman" w:cstheme="minorHAnsi"/>
          <w:kern w:val="0"/>
          <w:sz w:val="24"/>
          <w:szCs w:val="24"/>
          <w:lang w:eastAsia="it-IT"/>
          <w14:ligatures w14:val="none"/>
        </w:rPr>
        <w:t xml:space="preserve">Nel 1672 La Francia di Luigi XIV attacca le Province Unite. La flotta anglo -francese </w:t>
      </w:r>
      <w:r w:rsidR="0087351D" w:rsidRPr="00BC6ACC">
        <w:rPr>
          <w:rFonts w:eastAsia="Times New Roman" w:cstheme="minorHAnsi"/>
          <w:kern w:val="0"/>
          <w:sz w:val="24"/>
          <w:szCs w:val="24"/>
          <w:lang w:eastAsia="it-IT"/>
          <w14:ligatures w14:val="none"/>
        </w:rPr>
        <w:t xml:space="preserve">(L’ Inghilterra si è alleata segretamente con la Francia) viene sconfitta da quella Olandese guidata da Guglielmo d’ Orange, mentre a sostegno delle Province Olandesi si schierano Austria e Spagna. </w:t>
      </w:r>
    </w:p>
    <w:p w14:paraId="26FD6A0B" w14:textId="77777777" w:rsidR="004302CB" w:rsidRDefault="004302CB" w:rsidP="004302CB">
      <w:pPr>
        <w:spacing w:after="0" w:line="240" w:lineRule="auto"/>
        <w:rPr>
          <w:rFonts w:eastAsia="Times New Roman" w:cstheme="minorHAnsi"/>
          <w:kern w:val="0"/>
          <w:sz w:val="24"/>
          <w:szCs w:val="24"/>
          <w:lang w:eastAsia="it-IT"/>
          <w14:ligatures w14:val="none"/>
        </w:rPr>
      </w:pPr>
    </w:p>
    <w:p w14:paraId="74D3FA37" w14:textId="602C246C" w:rsidR="00ED3521" w:rsidRPr="00BC6ACC" w:rsidRDefault="0087351D" w:rsidP="004302CB">
      <w:pPr>
        <w:spacing w:after="0" w:line="240" w:lineRule="auto"/>
        <w:rPr>
          <w:rFonts w:ascii="Arial" w:hAnsi="Arial" w:cs="Arial"/>
          <w:color w:val="202122"/>
          <w:shd w:val="clear" w:color="auto" w:fill="FFFFFF"/>
        </w:rPr>
      </w:pPr>
      <w:r w:rsidRPr="00BC6ACC">
        <w:rPr>
          <w:rFonts w:eastAsia="Times New Roman" w:cstheme="minorHAnsi"/>
          <w:kern w:val="0"/>
          <w:sz w:val="24"/>
          <w:szCs w:val="24"/>
          <w:lang w:eastAsia="it-IT"/>
          <w14:ligatures w14:val="none"/>
        </w:rPr>
        <w:t xml:space="preserve">Nel 1673 la Francia si ritira e anche l’ Inghilterra è </w:t>
      </w:r>
      <w:r w:rsidRPr="00BC6ACC">
        <w:rPr>
          <w:rFonts w:cstheme="minorHAnsi"/>
          <w:color w:val="202122"/>
          <w:sz w:val="24"/>
          <w:szCs w:val="24"/>
          <w:shd w:val="clear" w:color="auto" w:fill="FFFFFF"/>
        </w:rPr>
        <w:t xml:space="preserve"> costretta a firmare </w:t>
      </w:r>
      <w:r w:rsidRPr="004302CB">
        <w:rPr>
          <w:rFonts w:cstheme="minorHAnsi"/>
          <w:b/>
          <w:bCs/>
          <w:sz w:val="24"/>
          <w:szCs w:val="24"/>
          <w:shd w:val="clear" w:color="auto" w:fill="FFFFFF"/>
        </w:rPr>
        <w:t>il </w:t>
      </w:r>
      <w:hyperlink r:id="rId11" w:tooltip="Trattato di Westminster (1674)" w:history="1">
        <w:r w:rsidRPr="004302CB">
          <w:rPr>
            <w:rFonts w:cstheme="minorHAnsi"/>
            <w:b/>
            <w:bCs/>
            <w:sz w:val="24"/>
            <w:szCs w:val="24"/>
            <w:u w:val="single"/>
            <w:shd w:val="clear" w:color="auto" w:fill="FFFFFF"/>
          </w:rPr>
          <w:t>Trattato di Westminster</w:t>
        </w:r>
      </w:hyperlink>
      <w:r w:rsidRPr="00BC6ACC">
        <w:rPr>
          <w:rFonts w:cstheme="minorHAnsi"/>
          <w:color w:val="202122"/>
          <w:sz w:val="24"/>
          <w:szCs w:val="24"/>
          <w:shd w:val="clear" w:color="auto" w:fill="FFFFFF"/>
        </w:rPr>
        <w:t>, in quanto il Parlamento non avrebbe permesso ulteriori spese per la guerra.  In questa fase gli Olandesi riconquistano New York.  La fine del conflitto riconferma, per quanto riguarda l’assetto coloniale</w:t>
      </w:r>
      <w:r w:rsidR="004302CB">
        <w:rPr>
          <w:rFonts w:cstheme="minorHAnsi"/>
          <w:color w:val="202122"/>
          <w:sz w:val="24"/>
          <w:szCs w:val="24"/>
          <w:shd w:val="clear" w:color="auto" w:fill="FFFFFF"/>
        </w:rPr>
        <w:t>,</w:t>
      </w:r>
      <w:r w:rsidRPr="00BC6ACC">
        <w:rPr>
          <w:rFonts w:cstheme="minorHAnsi"/>
          <w:color w:val="202122"/>
          <w:sz w:val="24"/>
          <w:szCs w:val="24"/>
          <w:shd w:val="clear" w:color="auto" w:fill="FFFFFF"/>
        </w:rPr>
        <w:t xml:space="preserve"> quanto stabilito con l’accordo di Breda per cui </w:t>
      </w:r>
      <w:proofErr w:type="spellStart"/>
      <w:r w:rsidRPr="00BC6ACC">
        <w:rPr>
          <w:rFonts w:cstheme="minorHAnsi"/>
          <w:color w:val="202122"/>
          <w:sz w:val="24"/>
          <w:szCs w:val="24"/>
          <w:shd w:val="clear" w:color="auto" w:fill="FFFFFF"/>
        </w:rPr>
        <w:t>Nieuw</w:t>
      </w:r>
      <w:proofErr w:type="spellEnd"/>
      <w:r w:rsidRPr="00BC6ACC">
        <w:rPr>
          <w:rFonts w:cstheme="minorHAnsi"/>
          <w:color w:val="202122"/>
          <w:sz w:val="24"/>
          <w:szCs w:val="24"/>
          <w:shd w:val="clear" w:color="auto" w:fill="FFFFFF"/>
        </w:rPr>
        <w:t xml:space="preserve"> Orange, nuovo nome assegnato all’ attuale New York torna in mano inglese</w:t>
      </w:r>
      <w:r w:rsidR="004302CB">
        <w:rPr>
          <w:rFonts w:cstheme="minorHAnsi"/>
          <w:color w:val="202122"/>
          <w:sz w:val="24"/>
          <w:szCs w:val="24"/>
          <w:shd w:val="clear" w:color="auto" w:fill="FFFFFF"/>
        </w:rPr>
        <w:t>.</w:t>
      </w:r>
    </w:p>
    <w:p w14:paraId="6E4F9765" w14:textId="77777777" w:rsidR="0087351D" w:rsidRPr="0087351D" w:rsidRDefault="0087351D" w:rsidP="0087351D">
      <w:pPr>
        <w:spacing w:after="0" w:line="240" w:lineRule="auto"/>
        <w:rPr>
          <w:rFonts w:eastAsia="Times New Roman" w:cstheme="minorHAnsi"/>
          <w:kern w:val="0"/>
          <w:sz w:val="24"/>
          <w:szCs w:val="24"/>
          <w:lang w:eastAsia="it-IT"/>
          <w14:ligatures w14:val="none"/>
        </w:rPr>
      </w:pPr>
    </w:p>
    <w:p w14:paraId="598D1963" w14:textId="77777777" w:rsidR="0087351D" w:rsidRPr="0087351D" w:rsidRDefault="0087351D" w:rsidP="0087351D">
      <w:pPr>
        <w:spacing w:after="0" w:line="240" w:lineRule="auto"/>
        <w:rPr>
          <w:rFonts w:eastAsiaTheme="minorEastAsia" w:cstheme="minorHAnsi"/>
          <w:b/>
          <w:bCs/>
          <w:color w:val="000000" w:themeColor="text1"/>
          <w:kern w:val="24"/>
          <w:sz w:val="24"/>
          <w:szCs w:val="24"/>
          <w:lang w:eastAsia="it-IT"/>
          <w14:ligatures w14:val="none"/>
        </w:rPr>
      </w:pPr>
      <w:r w:rsidRPr="0087351D">
        <w:rPr>
          <w:rFonts w:eastAsiaTheme="minorEastAsia" w:cstheme="minorHAnsi"/>
          <w:b/>
          <w:bCs/>
          <w:color w:val="000000" w:themeColor="text1"/>
          <w:kern w:val="24"/>
          <w:sz w:val="24"/>
          <w:szCs w:val="24"/>
          <w:lang w:eastAsia="it-IT"/>
          <w14:ligatures w14:val="none"/>
        </w:rPr>
        <w:t>IL TEST ACT DEL 1673</w:t>
      </w:r>
    </w:p>
    <w:p w14:paraId="1513C568" w14:textId="0418AF69" w:rsidR="0087351D" w:rsidRPr="006D2095" w:rsidRDefault="00A644E2" w:rsidP="0087351D">
      <w:pPr>
        <w:spacing w:after="0" w:line="240" w:lineRule="auto"/>
        <w:rPr>
          <w:rFonts w:eastAsia="Times New Roman" w:cstheme="minorHAnsi"/>
          <w:kern w:val="0"/>
          <w:sz w:val="24"/>
          <w:szCs w:val="24"/>
          <w:lang w:eastAsia="it-IT"/>
          <w14:ligatures w14:val="none"/>
        </w:rPr>
      </w:pPr>
      <w:r>
        <w:rPr>
          <w:rFonts w:eastAsiaTheme="minorEastAsia" w:cstheme="minorHAnsi"/>
          <w:color w:val="000000" w:themeColor="text1"/>
          <w:kern w:val="24"/>
          <w:sz w:val="24"/>
          <w:szCs w:val="24"/>
          <w:lang w:eastAsia="it-IT"/>
          <w14:ligatures w14:val="none"/>
        </w:rPr>
        <w:t>Assai</w:t>
      </w:r>
      <w:r w:rsidR="0087351D" w:rsidRPr="006D2095">
        <w:rPr>
          <w:rFonts w:eastAsiaTheme="minorEastAsia" w:cstheme="minorHAnsi"/>
          <w:color w:val="000000" w:themeColor="text1"/>
          <w:kern w:val="24"/>
          <w:sz w:val="24"/>
          <w:szCs w:val="24"/>
          <w:lang w:eastAsia="it-IT"/>
          <w14:ligatures w14:val="none"/>
        </w:rPr>
        <w:t xml:space="preserve"> inquietante per gli anglicani fu l’atteggiamento assunto da Carlo II nei confronti dei cattolici. </w:t>
      </w:r>
      <w:r>
        <w:rPr>
          <w:rFonts w:eastAsiaTheme="minorEastAsia" w:cstheme="minorHAnsi"/>
          <w:color w:val="000000" w:themeColor="text1"/>
          <w:kern w:val="24"/>
          <w:sz w:val="24"/>
          <w:szCs w:val="24"/>
          <w:lang w:eastAsia="it-IT"/>
          <w14:ligatures w14:val="none"/>
        </w:rPr>
        <w:t xml:space="preserve">In seguito allo sposalizio </w:t>
      </w:r>
      <w:proofErr w:type="gramStart"/>
      <w:r>
        <w:rPr>
          <w:rFonts w:eastAsiaTheme="minorEastAsia" w:cstheme="minorHAnsi"/>
          <w:color w:val="000000" w:themeColor="text1"/>
          <w:kern w:val="24"/>
          <w:sz w:val="24"/>
          <w:szCs w:val="24"/>
          <w:lang w:eastAsia="it-IT"/>
          <w14:ligatures w14:val="none"/>
        </w:rPr>
        <w:t xml:space="preserve">con </w:t>
      </w:r>
      <w:r w:rsidR="0087351D" w:rsidRPr="006D2095">
        <w:rPr>
          <w:rFonts w:eastAsiaTheme="minorEastAsia" w:cstheme="minorHAnsi"/>
          <w:color w:val="000000" w:themeColor="text1"/>
          <w:kern w:val="24"/>
          <w:sz w:val="24"/>
          <w:szCs w:val="24"/>
          <w:lang w:eastAsia="it-IT"/>
          <w14:ligatures w14:val="none"/>
        </w:rPr>
        <w:t xml:space="preserve"> </w:t>
      </w:r>
      <w:r w:rsidR="0087351D">
        <w:rPr>
          <w:rFonts w:eastAsiaTheme="minorEastAsia" w:cstheme="minorHAnsi"/>
          <w:color w:val="000000" w:themeColor="text1"/>
          <w:kern w:val="24"/>
          <w:sz w:val="24"/>
          <w:szCs w:val="24"/>
          <w:lang w:eastAsia="it-IT"/>
          <w14:ligatures w14:val="none"/>
        </w:rPr>
        <w:t>la</w:t>
      </w:r>
      <w:proofErr w:type="gramEnd"/>
      <w:r w:rsidR="0087351D" w:rsidRPr="006D2095">
        <w:rPr>
          <w:rFonts w:eastAsiaTheme="minorEastAsia" w:cstheme="minorHAnsi"/>
          <w:color w:val="000000" w:themeColor="text1"/>
          <w:kern w:val="24"/>
          <w:sz w:val="24"/>
          <w:szCs w:val="24"/>
          <w:lang w:eastAsia="it-IT"/>
          <w14:ligatures w14:val="none"/>
        </w:rPr>
        <w:t xml:space="preserve"> principessa portoghese</w:t>
      </w:r>
      <w:r w:rsidR="0087351D">
        <w:rPr>
          <w:rFonts w:eastAsiaTheme="minorEastAsia" w:cstheme="minorHAnsi"/>
          <w:color w:val="000000" w:themeColor="text1"/>
          <w:kern w:val="24"/>
          <w:sz w:val="24"/>
          <w:szCs w:val="24"/>
          <w:lang w:eastAsia="it-IT"/>
          <w14:ligatures w14:val="none"/>
        </w:rPr>
        <w:t xml:space="preserve"> Caterina di Braganza</w:t>
      </w:r>
      <w:r w:rsidR="004302CB">
        <w:rPr>
          <w:rFonts w:eastAsiaTheme="minorEastAsia" w:cstheme="minorHAnsi"/>
          <w:color w:val="000000" w:themeColor="text1"/>
          <w:kern w:val="24"/>
          <w:sz w:val="24"/>
          <w:szCs w:val="24"/>
          <w:lang w:eastAsia="it-IT"/>
          <w14:ligatures w14:val="none"/>
        </w:rPr>
        <w:t>,</w:t>
      </w:r>
      <w:r>
        <w:rPr>
          <w:rFonts w:eastAsiaTheme="minorEastAsia" w:cstheme="minorHAnsi"/>
          <w:color w:val="000000" w:themeColor="text1"/>
          <w:kern w:val="24"/>
          <w:sz w:val="24"/>
          <w:szCs w:val="24"/>
          <w:lang w:eastAsia="it-IT"/>
          <w14:ligatures w14:val="none"/>
        </w:rPr>
        <w:t xml:space="preserve"> Carlo II si avvicinò al cattolicesi</w:t>
      </w:r>
      <w:r w:rsidR="004302CB">
        <w:rPr>
          <w:rFonts w:eastAsiaTheme="minorEastAsia" w:cstheme="minorHAnsi"/>
          <w:color w:val="000000" w:themeColor="text1"/>
          <w:kern w:val="24"/>
          <w:sz w:val="24"/>
          <w:szCs w:val="24"/>
          <w:lang w:eastAsia="it-IT"/>
          <w14:ligatures w14:val="none"/>
        </w:rPr>
        <w:t>mo</w:t>
      </w:r>
      <w:r w:rsidR="0087351D" w:rsidRPr="006D2095">
        <w:rPr>
          <w:rFonts w:eastAsiaTheme="minorEastAsia" w:cstheme="minorHAnsi"/>
          <w:color w:val="000000" w:themeColor="text1"/>
          <w:kern w:val="24"/>
          <w:sz w:val="24"/>
          <w:szCs w:val="24"/>
          <w:lang w:eastAsia="it-IT"/>
          <w14:ligatures w14:val="none"/>
        </w:rPr>
        <w:t xml:space="preserve"> e propose di eliminare tutte le leggi penali in materia religiosa, consentendo ai cattolici di praticare in privato il culto. Il Parlamento gli oppose un netto rifiuto e rispose, </w:t>
      </w:r>
      <w:r w:rsidR="0087351D" w:rsidRPr="006D2095">
        <w:rPr>
          <w:rFonts w:eastAsiaTheme="minorEastAsia" w:cstheme="minorHAnsi"/>
          <w:b/>
          <w:bCs/>
          <w:color w:val="000000" w:themeColor="text1"/>
          <w:kern w:val="24"/>
          <w:sz w:val="24"/>
          <w:szCs w:val="24"/>
          <w:lang w:eastAsia="it-IT"/>
          <w14:ligatures w14:val="none"/>
        </w:rPr>
        <w:t>nel 1673 eman</w:t>
      </w:r>
      <w:r w:rsidR="004302CB">
        <w:rPr>
          <w:rFonts w:eastAsiaTheme="minorEastAsia" w:cstheme="minorHAnsi"/>
          <w:b/>
          <w:bCs/>
          <w:color w:val="000000" w:themeColor="text1"/>
          <w:kern w:val="24"/>
          <w:sz w:val="24"/>
          <w:szCs w:val="24"/>
          <w:lang w:eastAsia="it-IT"/>
          <w14:ligatures w14:val="none"/>
        </w:rPr>
        <w:t>ando</w:t>
      </w:r>
      <w:r w:rsidR="0087351D" w:rsidRPr="006D2095">
        <w:rPr>
          <w:rFonts w:eastAsiaTheme="minorEastAsia" w:cstheme="minorHAnsi"/>
          <w:b/>
          <w:bCs/>
          <w:color w:val="000000" w:themeColor="text1"/>
          <w:kern w:val="24"/>
          <w:sz w:val="24"/>
          <w:szCs w:val="24"/>
          <w:lang w:eastAsia="it-IT"/>
          <w14:ligatures w14:val="none"/>
        </w:rPr>
        <w:t xml:space="preserve"> il Test Act</w:t>
      </w:r>
      <w:r w:rsidR="0087351D" w:rsidRPr="006D2095">
        <w:rPr>
          <w:rFonts w:eastAsiaTheme="minorEastAsia" w:cstheme="minorHAnsi"/>
          <w:color w:val="000000" w:themeColor="text1"/>
          <w:kern w:val="24"/>
          <w:sz w:val="24"/>
          <w:szCs w:val="24"/>
          <w:lang w:eastAsia="it-IT"/>
          <w14:ligatures w14:val="none"/>
        </w:rPr>
        <w:t xml:space="preserve"> con il quale imponeva a chi svolgesse un ruolo politico di dissociarsi dal Papa, dalla Chiesa Romana e dai suoi dogmi. </w:t>
      </w:r>
    </w:p>
    <w:p w14:paraId="0A4AB08D" w14:textId="77777777" w:rsidR="008E244D" w:rsidRDefault="008E244D" w:rsidP="008E244D">
      <w:pPr>
        <w:spacing w:after="0" w:line="240" w:lineRule="auto"/>
        <w:rPr>
          <w:rFonts w:eastAsia="Times New Roman" w:cstheme="minorHAnsi"/>
          <w:kern w:val="0"/>
          <w:sz w:val="24"/>
          <w:szCs w:val="24"/>
          <w:lang w:eastAsia="it-IT"/>
          <w14:ligatures w14:val="none"/>
        </w:rPr>
      </w:pPr>
    </w:p>
    <w:p w14:paraId="33E27F99" w14:textId="7BD92E3E" w:rsidR="008E244D" w:rsidRPr="00BC6ACC" w:rsidRDefault="008E244D" w:rsidP="008E244D">
      <w:pPr>
        <w:spacing w:after="0" w:line="240" w:lineRule="auto"/>
        <w:rPr>
          <w:rFonts w:eastAsia="Times New Roman" w:cstheme="minorHAnsi"/>
          <w:b/>
          <w:bCs/>
          <w:kern w:val="0"/>
          <w:sz w:val="24"/>
          <w:szCs w:val="24"/>
          <w:lang w:eastAsia="it-IT"/>
          <w14:ligatures w14:val="none"/>
        </w:rPr>
      </w:pPr>
      <w:r w:rsidRPr="00BC6ACC">
        <w:rPr>
          <w:rFonts w:eastAsia="Times New Roman" w:cstheme="minorHAnsi"/>
          <w:b/>
          <w:bCs/>
          <w:kern w:val="0"/>
          <w:sz w:val="24"/>
          <w:szCs w:val="24"/>
          <w:lang w:eastAsia="it-IT"/>
          <w14:ligatures w14:val="none"/>
        </w:rPr>
        <w:t>IL PROBLEMA DELLA SUCCESSIONE AL TRONO</w:t>
      </w:r>
    </w:p>
    <w:p w14:paraId="3A16D3B8" w14:textId="77777777" w:rsidR="00E51A10" w:rsidRPr="00E51A10" w:rsidRDefault="00E51A10" w:rsidP="00E51A10">
      <w:pPr>
        <w:spacing w:after="0" w:line="240" w:lineRule="auto"/>
        <w:rPr>
          <w:rFonts w:eastAsia="Times New Roman" w:cstheme="minorHAnsi"/>
          <w:kern w:val="0"/>
          <w:sz w:val="24"/>
          <w:szCs w:val="24"/>
          <w:lang w:eastAsia="it-IT"/>
          <w14:ligatures w14:val="none"/>
        </w:rPr>
      </w:pPr>
    </w:p>
    <w:p w14:paraId="1FA02D9D" w14:textId="477349A3" w:rsidR="009A77EB" w:rsidRDefault="007A1320" w:rsidP="0086585A">
      <w:pPr>
        <w:spacing w:after="0" w:line="240" w:lineRule="auto"/>
        <w:contextualSpacing/>
        <w:rPr>
          <w:rFonts w:eastAsiaTheme="minorEastAsia" w:hAnsi="Calibri"/>
          <w:color w:val="000000" w:themeColor="text1"/>
          <w:kern w:val="24"/>
          <w:sz w:val="24"/>
          <w:szCs w:val="24"/>
          <w:lang w:eastAsia="it-IT"/>
          <w14:ligatures w14:val="none"/>
        </w:rPr>
      </w:pPr>
      <w:r>
        <w:rPr>
          <w:rFonts w:eastAsiaTheme="minorEastAsia" w:hAnsi="Calibri"/>
          <w:color w:val="000000" w:themeColor="text1"/>
          <w:kern w:val="24"/>
          <w:sz w:val="24"/>
          <w:szCs w:val="24"/>
          <w:lang w:eastAsia="it-IT"/>
          <w14:ligatures w14:val="none"/>
        </w:rPr>
        <w:t>La mancanza di figli</w:t>
      </w:r>
      <w:r w:rsidR="00A644E2">
        <w:rPr>
          <w:rFonts w:eastAsiaTheme="minorEastAsia" w:hAnsi="Calibri"/>
          <w:color w:val="000000" w:themeColor="text1"/>
          <w:kern w:val="24"/>
          <w:sz w:val="24"/>
          <w:szCs w:val="24"/>
          <w:lang w:eastAsia="it-IT"/>
          <w14:ligatures w14:val="none"/>
        </w:rPr>
        <w:t xml:space="preserve"> (la moglie aveva avuto 4 aborti)</w:t>
      </w:r>
      <w:r>
        <w:rPr>
          <w:rFonts w:eastAsiaTheme="minorEastAsia" w:hAnsi="Calibri"/>
          <w:color w:val="000000" w:themeColor="text1"/>
          <w:kern w:val="24"/>
          <w:sz w:val="24"/>
          <w:szCs w:val="24"/>
          <w:lang w:eastAsia="it-IT"/>
          <w14:ligatures w14:val="none"/>
        </w:rPr>
        <w:t>,</w:t>
      </w:r>
      <w:r w:rsidR="0086585A">
        <w:rPr>
          <w:rFonts w:eastAsiaTheme="minorEastAsia" w:hAnsi="Calibri"/>
          <w:color w:val="000000" w:themeColor="text1"/>
          <w:kern w:val="24"/>
          <w:sz w:val="24"/>
          <w:szCs w:val="24"/>
          <w:lang w:eastAsia="it-IT"/>
          <w14:ligatures w14:val="none"/>
        </w:rPr>
        <w:t xml:space="preserve"> impo</w:t>
      </w:r>
      <w:r>
        <w:rPr>
          <w:rFonts w:eastAsiaTheme="minorEastAsia" w:hAnsi="Calibri"/>
          <w:color w:val="000000" w:themeColor="text1"/>
          <w:kern w:val="24"/>
          <w:sz w:val="24"/>
          <w:szCs w:val="24"/>
          <w:lang w:eastAsia="it-IT"/>
          <w14:ligatures w14:val="none"/>
        </w:rPr>
        <w:t>s</w:t>
      </w:r>
      <w:r w:rsidR="0086585A">
        <w:rPr>
          <w:rFonts w:eastAsiaTheme="minorEastAsia" w:hAnsi="Calibri"/>
          <w:color w:val="000000" w:themeColor="text1"/>
          <w:kern w:val="24"/>
          <w:sz w:val="24"/>
          <w:szCs w:val="24"/>
          <w:lang w:eastAsia="it-IT"/>
          <w14:ligatures w14:val="none"/>
        </w:rPr>
        <w:t xml:space="preserve">e infine </w:t>
      </w:r>
      <w:r w:rsidR="0086585A" w:rsidRPr="00012B5C">
        <w:rPr>
          <w:rFonts w:eastAsiaTheme="minorEastAsia" w:hAnsi="Calibri"/>
          <w:b/>
          <w:bCs/>
          <w:color w:val="000000" w:themeColor="text1"/>
          <w:kern w:val="24"/>
          <w:sz w:val="24"/>
          <w:szCs w:val="24"/>
          <w:lang w:eastAsia="it-IT"/>
          <w14:ligatures w14:val="none"/>
        </w:rPr>
        <w:t>il problema della successione</w:t>
      </w:r>
      <w:r w:rsidR="0086585A">
        <w:rPr>
          <w:rFonts w:eastAsiaTheme="minorEastAsia" w:hAnsi="Calibri"/>
          <w:color w:val="000000" w:themeColor="text1"/>
          <w:kern w:val="24"/>
          <w:sz w:val="24"/>
          <w:szCs w:val="24"/>
          <w:lang w:eastAsia="it-IT"/>
          <w14:ligatures w14:val="none"/>
        </w:rPr>
        <w:t xml:space="preserve">. Carlo II non aveva </w:t>
      </w:r>
      <w:r>
        <w:rPr>
          <w:rFonts w:eastAsiaTheme="minorEastAsia" w:hAnsi="Calibri"/>
          <w:color w:val="000000" w:themeColor="text1"/>
          <w:kern w:val="24"/>
          <w:sz w:val="24"/>
          <w:szCs w:val="24"/>
          <w:lang w:eastAsia="it-IT"/>
          <w14:ligatures w14:val="none"/>
        </w:rPr>
        <w:t xml:space="preserve">avuto discendenza </w:t>
      </w:r>
      <w:r w:rsidR="0086585A">
        <w:rPr>
          <w:rFonts w:eastAsiaTheme="minorEastAsia" w:hAnsi="Calibri"/>
          <w:color w:val="000000" w:themeColor="text1"/>
          <w:kern w:val="24"/>
          <w:sz w:val="24"/>
          <w:szCs w:val="24"/>
          <w:lang w:eastAsia="it-IT"/>
          <w14:ligatures w14:val="none"/>
        </w:rPr>
        <w:t xml:space="preserve">  e alla sua </w:t>
      </w:r>
      <w:r w:rsidR="0086585A" w:rsidRPr="00CF426F">
        <w:rPr>
          <w:rFonts w:eastAsiaTheme="minorEastAsia" w:hAnsi="Calibri"/>
          <w:b/>
          <w:bCs/>
          <w:color w:val="000000" w:themeColor="text1"/>
          <w:kern w:val="24"/>
          <w:sz w:val="24"/>
          <w:szCs w:val="24"/>
          <w:lang w:eastAsia="it-IT"/>
          <w14:ligatures w14:val="none"/>
        </w:rPr>
        <w:t>morte la corona sarebbe toccata a Giacomo</w:t>
      </w:r>
      <w:r w:rsidR="0086585A">
        <w:rPr>
          <w:rFonts w:eastAsiaTheme="minorEastAsia" w:hAnsi="Calibri"/>
          <w:color w:val="000000" w:themeColor="text1"/>
          <w:kern w:val="24"/>
          <w:sz w:val="24"/>
          <w:szCs w:val="24"/>
          <w:lang w:eastAsia="it-IT"/>
          <w14:ligatures w14:val="none"/>
        </w:rPr>
        <w:t xml:space="preserve">, </w:t>
      </w:r>
      <w:r w:rsidR="0086585A" w:rsidRPr="004302CB">
        <w:rPr>
          <w:rFonts w:eastAsiaTheme="minorEastAsia" w:hAnsi="Calibri"/>
          <w:b/>
          <w:bCs/>
          <w:color w:val="000000" w:themeColor="text1"/>
          <w:kern w:val="24"/>
          <w:sz w:val="24"/>
          <w:szCs w:val="24"/>
          <w:lang w:eastAsia="it-IT"/>
          <w14:ligatures w14:val="none"/>
        </w:rPr>
        <w:t>suo fratello, che aveva abbracciato il cattolicesimo</w:t>
      </w:r>
      <w:r w:rsidR="0086585A">
        <w:rPr>
          <w:rFonts w:eastAsiaTheme="minorEastAsia" w:hAnsi="Calibri"/>
          <w:color w:val="000000" w:themeColor="text1"/>
          <w:kern w:val="24"/>
          <w:sz w:val="24"/>
          <w:szCs w:val="24"/>
          <w:lang w:eastAsia="it-IT"/>
          <w14:ligatures w14:val="none"/>
        </w:rPr>
        <w:t>. Il Parlamento sancì che</w:t>
      </w:r>
      <w:r>
        <w:rPr>
          <w:rFonts w:eastAsiaTheme="minorEastAsia" w:hAnsi="Calibri"/>
          <w:color w:val="000000" w:themeColor="text1"/>
          <w:kern w:val="24"/>
          <w:sz w:val="24"/>
          <w:szCs w:val="24"/>
          <w:lang w:eastAsia="it-IT"/>
          <w14:ligatures w14:val="none"/>
        </w:rPr>
        <w:t>,</w:t>
      </w:r>
      <w:r w:rsidR="0086585A">
        <w:rPr>
          <w:rFonts w:eastAsiaTheme="minorEastAsia" w:hAnsi="Calibri"/>
          <w:color w:val="000000" w:themeColor="text1"/>
          <w:kern w:val="24"/>
          <w:sz w:val="24"/>
          <w:szCs w:val="24"/>
          <w:lang w:eastAsia="it-IT"/>
          <w14:ligatures w14:val="none"/>
        </w:rPr>
        <w:t xml:space="preserve"> in base a Act of Test </w:t>
      </w:r>
      <w:r>
        <w:rPr>
          <w:rFonts w:eastAsiaTheme="minorEastAsia" w:hAnsi="Calibri"/>
          <w:color w:val="000000" w:themeColor="text1"/>
          <w:kern w:val="24"/>
          <w:sz w:val="24"/>
          <w:szCs w:val="24"/>
          <w:lang w:eastAsia="it-IT"/>
          <w14:ligatures w14:val="none"/>
        </w:rPr>
        <w:t>d</w:t>
      </w:r>
      <w:r w:rsidR="0086585A">
        <w:rPr>
          <w:rFonts w:eastAsiaTheme="minorEastAsia" w:hAnsi="Calibri"/>
          <w:color w:val="000000" w:themeColor="text1"/>
          <w:kern w:val="24"/>
          <w:sz w:val="24"/>
          <w:szCs w:val="24"/>
          <w:lang w:eastAsia="it-IT"/>
          <w14:ligatures w14:val="none"/>
        </w:rPr>
        <w:t xml:space="preserve">eliberato nel 1673, Giacomo sarebbe stato escluso dalla successione se non si fosse professato Anglicano. </w:t>
      </w:r>
    </w:p>
    <w:p w14:paraId="62CBB6BD" w14:textId="77777777" w:rsidR="00BC6ACC" w:rsidRDefault="00BC6ACC" w:rsidP="0086585A">
      <w:pPr>
        <w:spacing w:after="0" w:line="240" w:lineRule="auto"/>
        <w:contextualSpacing/>
        <w:rPr>
          <w:rFonts w:cstheme="minorHAnsi"/>
          <w:sz w:val="24"/>
          <w:szCs w:val="24"/>
          <w:shd w:val="clear" w:color="auto" w:fill="FFFFFF"/>
        </w:rPr>
      </w:pPr>
    </w:p>
    <w:p w14:paraId="016BD40F" w14:textId="66F5124B" w:rsidR="009A77EB" w:rsidRPr="00BC6ACC" w:rsidRDefault="00A644E2" w:rsidP="0086585A">
      <w:pPr>
        <w:spacing w:after="0" w:line="240" w:lineRule="auto"/>
        <w:contextualSpacing/>
        <w:rPr>
          <w:rFonts w:cstheme="minorHAnsi"/>
          <w:sz w:val="24"/>
          <w:szCs w:val="24"/>
          <w:shd w:val="clear" w:color="auto" w:fill="FFFFFF"/>
        </w:rPr>
      </w:pPr>
      <w:r w:rsidRPr="00BC6ACC">
        <w:rPr>
          <w:rFonts w:cstheme="minorHAnsi"/>
          <w:sz w:val="24"/>
          <w:szCs w:val="24"/>
          <w:shd w:val="clear" w:color="auto" w:fill="FFFFFF"/>
        </w:rPr>
        <w:t xml:space="preserve">Per rassicurare Parlamento e popolo, Carlo diede la sua approvazione </w:t>
      </w:r>
      <w:r w:rsidRPr="00BC6ACC">
        <w:rPr>
          <w:rFonts w:cstheme="minorHAnsi"/>
          <w:b/>
          <w:bCs/>
          <w:sz w:val="24"/>
          <w:szCs w:val="24"/>
          <w:shd w:val="clear" w:color="auto" w:fill="FFFFFF"/>
        </w:rPr>
        <w:t>affinché la figlia di Giacomo, </w:t>
      </w:r>
      <w:hyperlink r:id="rId12" w:tooltip="Maria II d'Inghilterra" w:history="1">
        <w:r w:rsidRPr="00BC6ACC">
          <w:rPr>
            <w:rFonts w:cstheme="minorHAnsi"/>
            <w:b/>
            <w:bCs/>
            <w:sz w:val="24"/>
            <w:szCs w:val="24"/>
            <w:u w:val="single"/>
            <w:shd w:val="clear" w:color="auto" w:fill="FFFFFF"/>
          </w:rPr>
          <w:t>Maria</w:t>
        </w:r>
      </w:hyperlink>
      <w:r w:rsidRPr="00BC6ACC">
        <w:rPr>
          <w:rFonts w:cstheme="minorHAnsi"/>
          <w:b/>
          <w:bCs/>
          <w:sz w:val="24"/>
          <w:szCs w:val="24"/>
          <w:shd w:val="clear" w:color="auto" w:fill="FFFFFF"/>
        </w:rPr>
        <w:t>, sposasse il protestante </w:t>
      </w:r>
      <w:hyperlink r:id="rId13" w:tooltip="Guglielmo III d'Inghilterra" w:history="1">
        <w:r w:rsidRPr="00BC6ACC">
          <w:rPr>
            <w:rFonts w:cstheme="minorHAnsi"/>
            <w:b/>
            <w:bCs/>
            <w:sz w:val="24"/>
            <w:szCs w:val="24"/>
            <w:u w:val="single"/>
            <w:shd w:val="clear" w:color="auto" w:fill="FFFFFF"/>
          </w:rPr>
          <w:t>Guglielmo d'Orange</w:t>
        </w:r>
      </w:hyperlink>
      <w:r w:rsidRPr="00BC6ACC">
        <w:rPr>
          <w:rFonts w:cstheme="minorHAnsi"/>
          <w:b/>
          <w:bCs/>
          <w:sz w:val="24"/>
          <w:szCs w:val="24"/>
          <w:shd w:val="clear" w:color="auto" w:fill="FFFFFF"/>
        </w:rPr>
        <w:t>, </w:t>
      </w:r>
      <w:hyperlink r:id="rId14" w:tooltip="Statolder" w:history="1">
        <w:r w:rsidRPr="00BC6ACC">
          <w:rPr>
            <w:rFonts w:cstheme="minorHAnsi"/>
            <w:b/>
            <w:bCs/>
            <w:i/>
            <w:iCs/>
            <w:sz w:val="24"/>
            <w:szCs w:val="24"/>
            <w:u w:val="single"/>
            <w:shd w:val="clear" w:color="auto" w:fill="FFFFFF"/>
          </w:rPr>
          <w:t>statolder</w:t>
        </w:r>
      </w:hyperlink>
      <w:r w:rsidRPr="00BC6ACC">
        <w:rPr>
          <w:rFonts w:cstheme="minorHAnsi"/>
          <w:b/>
          <w:bCs/>
          <w:sz w:val="24"/>
          <w:szCs w:val="24"/>
          <w:shd w:val="clear" w:color="auto" w:fill="FFFFFF"/>
        </w:rPr>
        <w:t> d'Olanda</w:t>
      </w:r>
      <w:r w:rsidRPr="00BC6ACC">
        <w:rPr>
          <w:rFonts w:cstheme="minorHAnsi"/>
          <w:sz w:val="24"/>
          <w:szCs w:val="24"/>
          <w:shd w:val="clear" w:color="auto" w:fill="FFFFFF"/>
        </w:rPr>
        <w:t xml:space="preserve">, in modo da assicurare a Giacomo un erede non di fede cattolica. </w:t>
      </w:r>
    </w:p>
    <w:p w14:paraId="0322BE8E" w14:textId="77777777" w:rsidR="00BC6ACC" w:rsidRDefault="00BC6ACC" w:rsidP="0086585A">
      <w:pPr>
        <w:spacing w:after="0" w:line="240" w:lineRule="auto"/>
        <w:contextualSpacing/>
        <w:rPr>
          <w:rFonts w:cstheme="minorHAnsi"/>
          <w:sz w:val="24"/>
          <w:szCs w:val="24"/>
          <w:shd w:val="clear" w:color="auto" w:fill="FFFFFF"/>
        </w:rPr>
      </w:pPr>
    </w:p>
    <w:p w14:paraId="520280F0" w14:textId="6D773287" w:rsidR="009A77EB" w:rsidRDefault="00A644E2" w:rsidP="00BC6ACC">
      <w:pPr>
        <w:spacing w:after="0" w:line="240" w:lineRule="auto"/>
        <w:contextualSpacing/>
        <w:rPr>
          <w:rFonts w:eastAsiaTheme="minorEastAsia" w:hAnsi="Calibri"/>
          <w:b/>
          <w:bCs/>
          <w:color w:val="000000" w:themeColor="text1"/>
          <w:kern w:val="24"/>
          <w:sz w:val="24"/>
          <w:szCs w:val="24"/>
          <w:lang w:eastAsia="it-IT"/>
          <w14:ligatures w14:val="none"/>
        </w:rPr>
      </w:pPr>
      <w:r w:rsidRPr="004302CB">
        <w:rPr>
          <w:rFonts w:cstheme="minorHAnsi"/>
          <w:b/>
          <w:bCs/>
          <w:sz w:val="24"/>
          <w:szCs w:val="24"/>
          <w:shd w:val="clear" w:color="auto" w:fill="FFFFFF"/>
        </w:rPr>
        <w:t>Nel 1679</w:t>
      </w:r>
      <w:r w:rsidRPr="00BC6ACC">
        <w:rPr>
          <w:rFonts w:cstheme="minorHAnsi"/>
          <w:sz w:val="24"/>
          <w:szCs w:val="24"/>
          <w:shd w:val="clear" w:color="auto" w:fill="FFFFFF"/>
        </w:rPr>
        <w:t xml:space="preserve"> un gruppo di membri del Parlamento inglese cercò di far approvare</w:t>
      </w:r>
      <w:r w:rsidR="00BC6ACC">
        <w:rPr>
          <w:rFonts w:cstheme="minorHAnsi"/>
          <w:sz w:val="24"/>
          <w:szCs w:val="24"/>
          <w:shd w:val="clear" w:color="auto" w:fill="FFFFFF"/>
        </w:rPr>
        <w:t xml:space="preserve"> l’ </w:t>
      </w:r>
      <w:proofErr w:type="spellStart"/>
      <w:r w:rsidR="00BC6ACC" w:rsidRPr="00BC6ACC">
        <w:rPr>
          <w:rFonts w:cstheme="minorHAnsi"/>
          <w:b/>
          <w:bCs/>
          <w:sz w:val="24"/>
          <w:szCs w:val="24"/>
          <w:shd w:val="clear" w:color="auto" w:fill="FFFFFF"/>
        </w:rPr>
        <w:t>Exclusion</w:t>
      </w:r>
      <w:proofErr w:type="spellEnd"/>
      <w:r w:rsidR="00BC6ACC" w:rsidRPr="00BC6ACC">
        <w:rPr>
          <w:rFonts w:cstheme="minorHAnsi"/>
          <w:b/>
          <w:bCs/>
          <w:sz w:val="24"/>
          <w:szCs w:val="24"/>
          <w:shd w:val="clear" w:color="auto" w:fill="FFFFFF"/>
        </w:rPr>
        <w:t xml:space="preserve"> Bill</w:t>
      </w:r>
      <w:r w:rsidR="00BC6ACC">
        <w:rPr>
          <w:rFonts w:cstheme="minorHAnsi"/>
          <w:b/>
          <w:bCs/>
          <w:sz w:val="24"/>
          <w:szCs w:val="24"/>
          <w:shd w:val="clear" w:color="auto" w:fill="FFFFFF"/>
        </w:rPr>
        <w:t>,</w:t>
      </w:r>
      <w:r w:rsidRPr="00BC6ACC">
        <w:rPr>
          <w:rFonts w:cstheme="minorHAnsi"/>
          <w:sz w:val="24"/>
          <w:szCs w:val="24"/>
          <w:shd w:val="clear" w:color="auto" w:fill="FFFFFF"/>
        </w:rPr>
        <w:t xml:space="preserve"> una legge che escludesse il </w:t>
      </w:r>
      <w:hyperlink r:id="rId15" w:tooltip="Giacomo II d'Inghilterra" w:history="1">
        <w:r w:rsidRPr="00BC6ACC">
          <w:rPr>
            <w:rFonts w:cstheme="minorHAnsi"/>
            <w:sz w:val="24"/>
            <w:szCs w:val="24"/>
            <w:u w:val="single"/>
            <w:shd w:val="clear" w:color="auto" w:fill="FFFFFF"/>
          </w:rPr>
          <w:t>duca di York</w:t>
        </w:r>
      </w:hyperlink>
      <w:r w:rsidRPr="00BC6ACC">
        <w:rPr>
          <w:rFonts w:cstheme="minorHAnsi"/>
          <w:sz w:val="24"/>
          <w:szCs w:val="24"/>
          <w:shd w:val="clear" w:color="auto" w:fill="FFFFFF"/>
        </w:rPr>
        <w:t> Giacomo, suo successore al trono, dalla linea di successione, a causa della sua fede religiosa, apertamente </w:t>
      </w:r>
      <w:hyperlink r:id="rId16" w:tooltip="Cattolicesimo" w:history="1">
        <w:r w:rsidRPr="00BC6ACC">
          <w:rPr>
            <w:rFonts w:cstheme="minorHAnsi"/>
            <w:sz w:val="24"/>
            <w:szCs w:val="24"/>
            <w:u w:val="single"/>
            <w:shd w:val="clear" w:color="auto" w:fill="FFFFFF"/>
          </w:rPr>
          <w:t>cattolica</w:t>
        </w:r>
      </w:hyperlink>
      <w:r w:rsidRPr="00BC6ACC">
        <w:rPr>
          <w:rFonts w:cstheme="minorHAnsi"/>
          <w:sz w:val="24"/>
          <w:szCs w:val="24"/>
          <w:shd w:val="clear" w:color="auto" w:fill="FFFFFF"/>
        </w:rPr>
        <w:t>.</w:t>
      </w:r>
      <w:r w:rsidR="00BC6ACC">
        <w:rPr>
          <w:rFonts w:cstheme="minorHAnsi"/>
          <w:sz w:val="24"/>
          <w:szCs w:val="24"/>
          <w:shd w:val="clear" w:color="auto" w:fill="FFFFFF"/>
        </w:rPr>
        <w:t xml:space="preserve"> Si</w:t>
      </w:r>
      <w:r w:rsidR="0086585A">
        <w:rPr>
          <w:rFonts w:eastAsiaTheme="minorEastAsia" w:hAnsi="Calibri"/>
          <w:color w:val="000000" w:themeColor="text1"/>
          <w:kern w:val="24"/>
          <w:sz w:val="24"/>
          <w:szCs w:val="24"/>
          <w:lang w:eastAsia="it-IT"/>
          <w14:ligatures w14:val="none"/>
        </w:rPr>
        <w:t xml:space="preserve"> generò una spaccatura </w:t>
      </w:r>
      <w:r w:rsidR="007A1320">
        <w:rPr>
          <w:rFonts w:eastAsiaTheme="minorEastAsia" w:hAnsi="Calibri"/>
          <w:color w:val="000000" w:themeColor="text1"/>
          <w:kern w:val="24"/>
          <w:sz w:val="24"/>
          <w:szCs w:val="24"/>
          <w:lang w:eastAsia="it-IT"/>
          <w14:ligatures w14:val="none"/>
        </w:rPr>
        <w:t xml:space="preserve">del Paese </w:t>
      </w:r>
      <w:r w:rsidR="0086585A">
        <w:rPr>
          <w:rFonts w:eastAsiaTheme="minorEastAsia" w:hAnsi="Calibri"/>
          <w:color w:val="000000" w:themeColor="text1"/>
          <w:kern w:val="24"/>
          <w:sz w:val="24"/>
          <w:szCs w:val="24"/>
          <w:lang w:eastAsia="it-IT"/>
          <w14:ligatures w14:val="none"/>
        </w:rPr>
        <w:t xml:space="preserve">in due </w:t>
      </w:r>
      <w:r w:rsidR="0086585A">
        <w:rPr>
          <w:rFonts w:eastAsiaTheme="minorEastAsia" w:hAnsi="Calibri"/>
          <w:color w:val="000000" w:themeColor="text1"/>
          <w:kern w:val="24"/>
          <w:sz w:val="24"/>
          <w:szCs w:val="24"/>
          <w:lang w:eastAsia="it-IT"/>
          <w14:ligatures w14:val="none"/>
        </w:rPr>
        <w:lastRenderedPageBreak/>
        <w:t>partiti</w:t>
      </w:r>
      <w:r w:rsidR="004302CB">
        <w:rPr>
          <w:rFonts w:eastAsiaTheme="minorEastAsia" w:hAnsi="Calibri"/>
          <w:color w:val="000000" w:themeColor="text1"/>
          <w:kern w:val="24"/>
          <w:sz w:val="24"/>
          <w:szCs w:val="24"/>
          <w:lang w:eastAsia="it-IT"/>
          <w14:ligatures w14:val="none"/>
        </w:rPr>
        <w:t>,</w:t>
      </w:r>
      <w:r w:rsidR="0086585A">
        <w:rPr>
          <w:rFonts w:eastAsiaTheme="minorEastAsia" w:hAnsi="Calibri"/>
          <w:color w:val="000000" w:themeColor="text1"/>
          <w:kern w:val="24"/>
          <w:sz w:val="24"/>
          <w:szCs w:val="24"/>
          <w:lang w:eastAsia="it-IT"/>
          <w14:ligatures w14:val="none"/>
        </w:rPr>
        <w:t xml:space="preserve"> i </w:t>
      </w:r>
      <w:proofErr w:type="spellStart"/>
      <w:r w:rsidR="0086585A" w:rsidRPr="007A1320">
        <w:rPr>
          <w:rFonts w:eastAsiaTheme="minorEastAsia" w:hAnsi="Calibri"/>
          <w:b/>
          <w:bCs/>
          <w:color w:val="000000" w:themeColor="text1"/>
          <w:kern w:val="24"/>
          <w:sz w:val="24"/>
          <w:szCs w:val="24"/>
          <w:lang w:eastAsia="it-IT"/>
          <w14:ligatures w14:val="none"/>
        </w:rPr>
        <w:t>Tories</w:t>
      </w:r>
      <w:proofErr w:type="spellEnd"/>
      <w:r w:rsidR="0086585A" w:rsidRPr="007A1320">
        <w:rPr>
          <w:rFonts w:eastAsiaTheme="minorEastAsia" w:hAnsi="Calibri"/>
          <w:b/>
          <w:bCs/>
          <w:color w:val="000000" w:themeColor="text1"/>
          <w:kern w:val="24"/>
          <w:sz w:val="24"/>
          <w:szCs w:val="24"/>
          <w:lang w:eastAsia="it-IT"/>
          <w14:ligatures w14:val="none"/>
        </w:rPr>
        <w:t xml:space="preserve"> </w:t>
      </w:r>
      <w:r w:rsidR="0086585A">
        <w:rPr>
          <w:rFonts w:eastAsiaTheme="minorEastAsia" w:hAnsi="Calibri"/>
          <w:color w:val="000000" w:themeColor="text1"/>
          <w:kern w:val="24"/>
          <w:sz w:val="24"/>
          <w:szCs w:val="24"/>
          <w:lang w:eastAsia="it-IT"/>
          <w14:ligatures w14:val="none"/>
        </w:rPr>
        <w:t>favorevoli a</w:t>
      </w:r>
      <w:r w:rsidR="009A77EB">
        <w:rPr>
          <w:rFonts w:eastAsiaTheme="minorEastAsia" w:hAnsi="Calibri"/>
          <w:color w:val="000000" w:themeColor="text1"/>
          <w:kern w:val="24"/>
          <w:sz w:val="24"/>
          <w:szCs w:val="24"/>
          <w:lang w:eastAsia="it-IT"/>
          <w14:ligatures w14:val="none"/>
        </w:rPr>
        <w:t>lla</w:t>
      </w:r>
      <w:r w:rsidR="0086585A">
        <w:rPr>
          <w:rFonts w:eastAsiaTheme="minorEastAsia" w:hAnsi="Calibri"/>
          <w:color w:val="000000" w:themeColor="text1"/>
          <w:kern w:val="24"/>
          <w:sz w:val="24"/>
          <w:szCs w:val="24"/>
          <w:lang w:eastAsia="it-IT"/>
          <w14:ligatures w14:val="none"/>
        </w:rPr>
        <w:t xml:space="preserve"> libera successione di Giacomo II e gli </w:t>
      </w:r>
      <w:proofErr w:type="spellStart"/>
      <w:r w:rsidR="0086585A" w:rsidRPr="007A1320">
        <w:rPr>
          <w:rFonts w:eastAsiaTheme="minorEastAsia" w:hAnsi="Calibri"/>
          <w:b/>
          <w:bCs/>
          <w:color w:val="000000" w:themeColor="text1"/>
          <w:kern w:val="24"/>
          <w:sz w:val="24"/>
          <w:szCs w:val="24"/>
          <w:lang w:eastAsia="it-IT"/>
          <w14:ligatures w14:val="none"/>
        </w:rPr>
        <w:t>Wigs</w:t>
      </w:r>
      <w:proofErr w:type="spellEnd"/>
      <w:r w:rsidR="00747FD3">
        <w:rPr>
          <w:rStyle w:val="Rimandonotaapidipagina"/>
          <w:rFonts w:eastAsiaTheme="minorEastAsia" w:hAnsi="Calibri"/>
          <w:b/>
          <w:bCs/>
          <w:color w:val="000000" w:themeColor="text1"/>
          <w:kern w:val="24"/>
          <w:sz w:val="24"/>
          <w:szCs w:val="24"/>
          <w:lang w:eastAsia="it-IT"/>
          <w14:ligatures w14:val="none"/>
        </w:rPr>
        <w:footnoteReference w:id="5"/>
      </w:r>
      <w:r w:rsidR="0086585A">
        <w:rPr>
          <w:rFonts w:eastAsiaTheme="minorEastAsia" w:hAnsi="Calibri"/>
          <w:color w:val="000000" w:themeColor="text1"/>
          <w:kern w:val="24"/>
          <w:sz w:val="24"/>
          <w:szCs w:val="24"/>
          <w:lang w:eastAsia="it-IT"/>
          <w14:ligatures w14:val="none"/>
        </w:rPr>
        <w:t xml:space="preserve"> che pretendevano l’applicazione alla lettera del Test Act. I Primi prevalevano nella Camera dei Lord, i second</w:t>
      </w:r>
      <w:r w:rsidR="00012B5C">
        <w:rPr>
          <w:rFonts w:eastAsiaTheme="minorEastAsia" w:hAnsi="Calibri"/>
          <w:color w:val="000000" w:themeColor="text1"/>
          <w:kern w:val="24"/>
          <w:sz w:val="24"/>
          <w:szCs w:val="24"/>
          <w:lang w:eastAsia="it-IT"/>
          <w14:ligatures w14:val="none"/>
        </w:rPr>
        <w:t>i</w:t>
      </w:r>
      <w:r w:rsidR="0086585A">
        <w:rPr>
          <w:rFonts w:eastAsiaTheme="minorEastAsia" w:hAnsi="Calibri"/>
          <w:color w:val="000000" w:themeColor="text1"/>
          <w:kern w:val="24"/>
          <w:sz w:val="24"/>
          <w:szCs w:val="24"/>
          <w:lang w:eastAsia="it-IT"/>
          <w14:ligatures w14:val="none"/>
        </w:rPr>
        <w:t xml:space="preserve"> nella Camera dei Comuni.  Carlo II utilizzò questo contrasto per sciogliere il Parlamento che non venne più convocato.</w:t>
      </w:r>
    </w:p>
    <w:p w14:paraId="7A5FA785" w14:textId="77777777" w:rsidR="009A77EB" w:rsidRDefault="009A77EB" w:rsidP="00012B5C">
      <w:pPr>
        <w:spacing w:after="0" w:line="240" w:lineRule="auto"/>
        <w:contextualSpacing/>
        <w:jc w:val="center"/>
        <w:rPr>
          <w:rFonts w:eastAsiaTheme="minorEastAsia" w:hAnsi="Calibri"/>
          <w:b/>
          <w:bCs/>
          <w:color w:val="000000" w:themeColor="text1"/>
          <w:kern w:val="24"/>
          <w:sz w:val="24"/>
          <w:szCs w:val="24"/>
          <w:lang w:eastAsia="it-IT"/>
          <w14:ligatures w14:val="none"/>
        </w:rPr>
      </w:pPr>
    </w:p>
    <w:p w14:paraId="2204C0C7" w14:textId="77777777" w:rsidR="009A77EB" w:rsidRDefault="009A77EB" w:rsidP="00012B5C">
      <w:pPr>
        <w:spacing w:after="0" w:line="240" w:lineRule="auto"/>
        <w:contextualSpacing/>
        <w:jc w:val="center"/>
        <w:rPr>
          <w:rFonts w:eastAsiaTheme="minorEastAsia" w:hAnsi="Calibri"/>
          <w:b/>
          <w:bCs/>
          <w:color w:val="000000" w:themeColor="text1"/>
          <w:kern w:val="24"/>
          <w:sz w:val="24"/>
          <w:szCs w:val="24"/>
          <w:lang w:eastAsia="it-IT"/>
          <w14:ligatures w14:val="none"/>
        </w:rPr>
      </w:pPr>
    </w:p>
    <w:p w14:paraId="6396513E" w14:textId="004E7F8A" w:rsidR="0086585A" w:rsidRDefault="0086585A" w:rsidP="00012B5C">
      <w:pPr>
        <w:spacing w:after="0" w:line="240" w:lineRule="auto"/>
        <w:contextualSpacing/>
        <w:jc w:val="center"/>
        <w:rPr>
          <w:rFonts w:eastAsiaTheme="minorEastAsia" w:hAnsi="Calibri"/>
          <w:b/>
          <w:bCs/>
          <w:color w:val="000000" w:themeColor="text1"/>
          <w:kern w:val="24"/>
          <w:sz w:val="24"/>
          <w:szCs w:val="24"/>
          <w:lang w:eastAsia="it-IT"/>
          <w14:ligatures w14:val="none"/>
        </w:rPr>
      </w:pPr>
      <w:r w:rsidRPr="00012B5C">
        <w:rPr>
          <w:rFonts w:eastAsiaTheme="minorEastAsia" w:hAnsi="Calibri"/>
          <w:b/>
          <w:bCs/>
          <w:color w:val="000000" w:themeColor="text1"/>
          <w:kern w:val="24"/>
          <w:sz w:val="24"/>
          <w:szCs w:val="24"/>
          <w:lang w:eastAsia="it-IT"/>
          <w14:ligatures w14:val="none"/>
        </w:rPr>
        <w:t>LA SECONDA RIVOLUZIONE INGLESE</w:t>
      </w:r>
      <w:r w:rsidR="009A77EB">
        <w:rPr>
          <w:rFonts w:eastAsiaTheme="minorEastAsia" w:hAnsi="Calibri"/>
          <w:b/>
          <w:bCs/>
          <w:color w:val="000000" w:themeColor="text1"/>
          <w:kern w:val="24"/>
          <w:sz w:val="24"/>
          <w:szCs w:val="24"/>
          <w:lang w:eastAsia="it-IT"/>
          <w14:ligatures w14:val="none"/>
        </w:rPr>
        <w:t xml:space="preserve"> (1688)</w:t>
      </w:r>
    </w:p>
    <w:p w14:paraId="2F522586" w14:textId="77777777" w:rsidR="00CF426F" w:rsidRPr="00012B5C" w:rsidRDefault="00CF426F" w:rsidP="00012B5C">
      <w:pPr>
        <w:spacing w:after="0" w:line="240" w:lineRule="auto"/>
        <w:contextualSpacing/>
        <w:jc w:val="center"/>
        <w:rPr>
          <w:rFonts w:eastAsiaTheme="minorEastAsia" w:hAnsi="Calibri"/>
          <w:b/>
          <w:bCs/>
          <w:color w:val="000000" w:themeColor="text1"/>
          <w:kern w:val="24"/>
          <w:sz w:val="24"/>
          <w:szCs w:val="24"/>
          <w:lang w:eastAsia="it-IT"/>
          <w14:ligatures w14:val="none"/>
        </w:rPr>
      </w:pPr>
    </w:p>
    <w:p w14:paraId="5FB25A2F" w14:textId="32743D30" w:rsidR="00012B5C" w:rsidRDefault="0086585A" w:rsidP="0086585A">
      <w:pPr>
        <w:spacing w:after="0" w:line="240" w:lineRule="auto"/>
        <w:contextualSpacing/>
        <w:rPr>
          <w:rFonts w:eastAsiaTheme="minorEastAsia" w:hAnsi="Calibri"/>
          <w:color w:val="000000" w:themeColor="text1"/>
          <w:kern w:val="24"/>
          <w:sz w:val="24"/>
          <w:szCs w:val="24"/>
          <w:lang w:eastAsia="it-IT"/>
          <w14:ligatures w14:val="none"/>
        </w:rPr>
      </w:pPr>
      <w:r w:rsidRPr="00012B5C">
        <w:rPr>
          <w:rFonts w:eastAsiaTheme="minorEastAsia" w:hAnsi="Calibri"/>
          <w:b/>
          <w:bCs/>
          <w:color w:val="000000" w:themeColor="text1"/>
          <w:kern w:val="24"/>
          <w:sz w:val="24"/>
          <w:szCs w:val="24"/>
          <w:lang w:eastAsia="it-IT"/>
          <w14:ligatures w14:val="none"/>
        </w:rPr>
        <w:t>GIACOMO II</w:t>
      </w:r>
      <w:r>
        <w:rPr>
          <w:rFonts w:eastAsiaTheme="minorEastAsia" w:hAnsi="Calibri"/>
          <w:color w:val="000000" w:themeColor="text1"/>
          <w:kern w:val="24"/>
          <w:sz w:val="24"/>
          <w:szCs w:val="24"/>
          <w:lang w:eastAsia="it-IT"/>
          <w14:ligatures w14:val="none"/>
        </w:rPr>
        <w:t xml:space="preserve"> </w:t>
      </w:r>
      <w:r w:rsidR="008E244D">
        <w:rPr>
          <w:rFonts w:eastAsiaTheme="minorEastAsia" w:hAnsi="Calibri"/>
          <w:color w:val="000000" w:themeColor="text1"/>
          <w:kern w:val="24"/>
          <w:sz w:val="24"/>
          <w:szCs w:val="24"/>
          <w:lang w:eastAsia="it-IT"/>
          <w14:ligatures w14:val="none"/>
        </w:rPr>
        <w:t>(1685-1688)</w:t>
      </w:r>
      <w:r w:rsidR="004302CB">
        <w:rPr>
          <w:rFonts w:eastAsiaTheme="minorEastAsia" w:hAnsi="Calibri"/>
          <w:color w:val="000000" w:themeColor="text1"/>
          <w:kern w:val="24"/>
          <w:sz w:val="24"/>
          <w:szCs w:val="24"/>
          <w:lang w:eastAsia="it-IT"/>
          <w14:ligatures w14:val="none"/>
        </w:rPr>
        <w:t xml:space="preserve"> </w:t>
      </w:r>
      <w:r>
        <w:rPr>
          <w:rFonts w:eastAsiaTheme="minorEastAsia" w:hAnsi="Calibri"/>
          <w:color w:val="000000" w:themeColor="text1"/>
          <w:kern w:val="24"/>
          <w:sz w:val="24"/>
          <w:szCs w:val="24"/>
          <w:lang w:eastAsia="it-IT"/>
          <w14:ligatures w14:val="none"/>
        </w:rPr>
        <w:t xml:space="preserve">– </w:t>
      </w:r>
      <w:r w:rsidR="004302CB">
        <w:rPr>
          <w:rFonts w:eastAsiaTheme="minorEastAsia" w:hAnsi="Calibri"/>
          <w:color w:val="000000" w:themeColor="text1"/>
          <w:kern w:val="24"/>
          <w:sz w:val="24"/>
          <w:szCs w:val="24"/>
          <w:lang w:eastAsia="it-IT"/>
          <w14:ligatures w14:val="none"/>
        </w:rPr>
        <w:t>L</w:t>
      </w:r>
      <w:r>
        <w:rPr>
          <w:rFonts w:eastAsiaTheme="minorEastAsia" w:hAnsi="Calibri"/>
          <w:color w:val="000000" w:themeColor="text1"/>
          <w:kern w:val="24"/>
          <w:sz w:val="24"/>
          <w:szCs w:val="24"/>
          <w:lang w:eastAsia="it-IT"/>
          <w14:ligatures w14:val="none"/>
        </w:rPr>
        <w:t>a successione avvenne senza gravi contrasti anche perché, dat</w:t>
      </w:r>
      <w:r w:rsidR="00012B5C">
        <w:rPr>
          <w:rFonts w:eastAsiaTheme="minorEastAsia" w:hAnsi="Calibri"/>
          <w:color w:val="000000" w:themeColor="text1"/>
          <w:kern w:val="24"/>
          <w:sz w:val="24"/>
          <w:szCs w:val="24"/>
          <w:lang w:eastAsia="it-IT"/>
          <w14:ligatures w14:val="none"/>
        </w:rPr>
        <w:t>a</w:t>
      </w:r>
      <w:r>
        <w:rPr>
          <w:rFonts w:eastAsiaTheme="minorEastAsia" w:hAnsi="Calibri"/>
          <w:color w:val="000000" w:themeColor="text1"/>
          <w:kern w:val="24"/>
          <w:sz w:val="24"/>
          <w:szCs w:val="24"/>
          <w:lang w:eastAsia="it-IT"/>
          <w14:ligatures w14:val="none"/>
        </w:rPr>
        <w:t xml:space="preserve"> l’età, si presupponeva che ben presto sul trono reale sarebbe ascesa la figlia </w:t>
      </w:r>
      <w:r w:rsidRPr="00012B5C">
        <w:rPr>
          <w:rFonts w:eastAsiaTheme="minorEastAsia" w:hAnsi="Calibri"/>
          <w:b/>
          <w:bCs/>
          <w:color w:val="000000" w:themeColor="text1"/>
          <w:kern w:val="24"/>
          <w:sz w:val="24"/>
          <w:szCs w:val="24"/>
          <w:lang w:eastAsia="it-IT"/>
          <w14:ligatures w14:val="none"/>
        </w:rPr>
        <w:t xml:space="preserve">Maria </w:t>
      </w:r>
      <w:r>
        <w:rPr>
          <w:rFonts w:eastAsiaTheme="minorEastAsia" w:hAnsi="Calibri"/>
          <w:color w:val="000000" w:themeColor="text1"/>
          <w:kern w:val="24"/>
          <w:sz w:val="24"/>
          <w:szCs w:val="24"/>
          <w:lang w:eastAsia="it-IT"/>
          <w14:ligatures w14:val="none"/>
        </w:rPr>
        <w:t xml:space="preserve">di fede </w:t>
      </w:r>
      <w:r w:rsidRPr="00012B5C">
        <w:rPr>
          <w:rFonts w:eastAsiaTheme="minorEastAsia" w:hAnsi="Calibri"/>
          <w:b/>
          <w:bCs/>
          <w:color w:val="000000" w:themeColor="text1"/>
          <w:kern w:val="24"/>
          <w:sz w:val="24"/>
          <w:szCs w:val="24"/>
          <w:lang w:eastAsia="it-IT"/>
          <w14:ligatures w14:val="none"/>
        </w:rPr>
        <w:t xml:space="preserve">anglicana e sposa del calvinista Guglielmo d’ Orange </w:t>
      </w:r>
      <w:proofErr w:type="spellStart"/>
      <w:r w:rsidR="00012B5C">
        <w:rPr>
          <w:rFonts w:eastAsiaTheme="minorEastAsia" w:hAnsi="Calibri"/>
          <w:b/>
          <w:bCs/>
          <w:color w:val="000000" w:themeColor="text1"/>
          <w:kern w:val="24"/>
          <w:sz w:val="24"/>
          <w:szCs w:val="24"/>
          <w:lang w:eastAsia="it-IT"/>
          <w14:ligatures w14:val="none"/>
        </w:rPr>
        <w:t>S</w:t>
      </w:r>
      <w:r w:rsidRPr="00012B5C">
        <w:rPr>
          <w:rFonts w:eastAsiaTheme="minorEastAsia" w:hAnsi="Calibri"/>
          <w:b/>
          <w:bCs/>
          <w:color w:val="000000" w:themeColor="text1"/>
          <w:kern w:val="24"/>
          <w:sz w:val="24"/>
          <w:szCs w:val="24"/>
          <w:lang w:eastAsia="it-IT"/>
          <w14:ligatures w14:val="none"/>
        </w:rPr>
        <w:t>tatholder</w:t>
      </w:r>
      <w:proofErr w:type="spellEnd"/>
      <w:r w:rsidRPr="00012B5C">
        <w:rPr>
          <w:rFonts w:eastAsiaTheme="minorEastAsia" w:hAnsi="Calibri"/>
          <w:b/>
          <w:bCs/>
          <w:color w:val="000000" w:themeColor="text1"/>
          <w:kern w:val="24"/>
          <w:sz w:val="24"/>
          <w:szCs w:val="24"/>
          <w:lang w:eastAsia="it-IT"/>
          <w14:ligatures w14:val="none"/>
        </w:rPr>
        <w:t xml:space="preserve"> d’Olanda.</w:t>
      </w:r>
      <w:r>
        <w:rPr>
          <w:rFonts w:eastAsiaTheme="minorEastAsia" w:hAnsi="Calibri"/>
          <w:color w:val="000000" w:themeColor="text1"/>
          <w:kern w:val="24"/>
          <w:sz w:val="24"/>
          <w:szCs w:val="24"/>
          <w:lang w:eastAsia="it-IT"/>
          <w14:ligatures w14:val="none"/>
        </w:rPr>
        <w:t xml:space="preserve"> </w:t>
      </w:r>
    </w:p>
    <w:p w14:paraId="098AF7B1" w14:textId="77777777" w:rsidR="00012B5C" w:rsidRDefault="0086585A" w:rsidP="0086585A">
      <w:pPr>
        <w:spacing w:after="0" w:line="240" w:lineRule="auto"/>
        <w:contextualSpacing/>
        <w:rPr>
          <w:rFonts w:eastAsiaTheme="minorEastAsia" w:hAnsi="Calibri"/>
          <w:color w:val="000000" w:themeColor="text1"/>
          <w:kern w:val="24"/>
          <w:sz w:val="24"/>
          <w:szCs w:val="24"/>
          <w:lang w:eastAsia="it-IT"/>
          <w14:ligatures w14:val="none"/>
        </w:rPr>
      </w:pPr>
      <w:r>
        <w:rPr>
          <w:rFonts w:eastAsiaTheme="minorEastAsia" w:hAnsi="Calibri"/>
          <w:color w:val="000000" w:themeColor="text1"/>
          <w:kern w:val="24"/>
          <w:sz w:val="24"/>
          <w:szCs w:val="24"/>
          <w:lang w:eastAsia="it-IT"/>
          <w14:ligatures w14:val="none"/>
        </w:rPr>
        <w:t>Scelta sbagliata, perché appena insediato sul trono</w:t>
      </w:r>
      <w:r w:rsidR="00012B5C">
        <w:rPr>
          <w:rFonts w:eastAsiaTheme="minorEastAsia" w:hAnsi="Calibri"/>
          <w:color w:val="000000" w:themeColor="text1"/>
          <w:kern w:val="24"/>
          <w:sz w:val="24"/>
          <w:szCs w:val="24"/>
          <w:lang w:eastAsia="it-IT"/>
          <w14:ligatures w14:val="none"/>
        </w:rPr>
        <w:t>,</w:t>
      </w:r>
      <w:r>
        <w:rPr>
          <w:rFonts w:eastAsiaTheme="minorEastAsia" w:hAnsi="Calibri"/>
          <w:color w:val="000000" w:themeColor="text1"/>
          <w:kern w:val="24"/>
          <w:sz w:val="24"/>
          <w:szCs w:val="24"/>
          <w:lang w:eastAsia="it-IT"/>
          <w14:ligatures w14:val="none"/>
        </w:rPr>
        <w:t xml:space="preserve"> </w:t>
      </w:r>
      <w:r w:rsidRPr="00CF426F">
        <w:rPr>
          <w:rFonts w:eastAsiaTheme="minorEastAsia" w:hAnsi="Calibri"/>
          <w:b/>
          <w:bCs/>
          <w:color w:val="000000" w:themeColor="text1"/>
          <w:kern w:val="24"/>
          <w:sz w:val="24"/>
          <w:szCs w:val="24"/>
          <w:lang w:eastAsia="it-IT"/>
          <w14:ligatures w14:val="none"/>
        </w:rPr>
        <w:t>Giacomo II</w:t>
      </w:r>
      <w:r>
        <w:rPr>
          <w:rFonts w:eastAsiaTheme="minorEastAsia" w:hAnsi="Calibri"/>
          <w:color w:val="000000" w:themeColor="text1"/>
          <w:kern w:val="24"/>
          <w:sz w:val="24"/>
          <w:szCs w:val="24"/>
          <w:lang w:eastAsia="it-IT"/>
          <w14:ligatures w14:val="none"/>
        </w:rPr>
        <w:t xml:space="preserve"> favorì la restaurazione del Cattolicesimo e quando ebbe un figlio lo fece battezzare secondo il rito cattolico. </w:t>
      </w:r>
    </w:p>
    <w:p w14:paraId="3649BAF2" w14:textId="169BFDCB" w:rsidR="00012B5C" w:rsidRDefault="0086585A" w:rsidP="0086585A">
      <w:pPr>
        <w:spacing w:after="0" w:line="240" w:lineRule="auto"/>
        <w:contextualSpacing/>
        <w:rPr>
          <w:rFonts w:eastAsiaTheme="minorEastAsia" w:hAnsi="Calibri"/>
          <w:color w:val="000000" w:themeColor="text1"/>
          <w:kern w:val="24"/>
          <w:sz w:val="24"/>
          <w:szCs w:val="24"/>
          <w:lang w:eastAsia="it-IT"/>
          <w14:ligatures w14:val="none"/>
        </w:rPr>
      </w:pPr>
      <w:proofErr w:type="spellStart"/>
      <w:r>
        <w:rPr>
          <w:rFonts w:eastAsiaTheme="minorEastAsia" w:hAnsi="Calibri"/>
          <w:color w:val="000000" w:themeColor="text1"/>
          <w:kern w:val="24"/>
          <w:sz w:val="24"/>
          <w:szCs w:val="24"/>
          <w:lang w:eastAsia="it-IT"/>
          <w14:ligatures w14:val="none"/>
        </w:rPr>
        <w:t>Tories</w:t>
      </w:r>
      <w:proofErr w:type="spellEnd"/>
      <w:r>
        <w:rPr>
          <w:rFonts w:eastAsiaTheme="minorEastAsia" w:hAnsi="Calibri"/>
          <w:color w:val="000000" w:themeColor="text1"/>
          <w:kern w:val="24"/>
          <w:sz w:val="24"/>
          <w:szCs w:val="24"/>
          <w:lang w:eastAsia="it-IT"/>
          <w14:ligatures w14:val="none"/>
        </w:rPr>
        <w:t xml:space="preserve"> e </w:t>
      </w:r>
      <w:proofErr w:type="spellStart"/>
      <w:r>
        <w:rPr>
          <w:rFonts w:eastAsiaTheme="minorEastAsia" w:hAnsi="Calibri"/>
          <w:color w:val="000000" w:themeColor="text1"/>
          <w:kern w:val="24"/>
          <w:sz w:val="24"/>
          <w:szCs w:val="24"/>
          <w:lang w:eastAsia="it-IT"/>
          <w14:ligatures w14:val="none"/>
        </w:rPr>
        <w:t>Wigs</w:t>
      </w:r>
      <w:proofErr w:type="spellEnd"/>
      <w:r w:rsidR="00012B5C">
        <w:rPr>
          <w:rFonts w:eastAsiaTheme="minorEastAsia" w:hAnsi="Calibri"/>
          <w:color w:val="000000" w:themeColor="text1"/>
          <w:kern w:val="24"/>
          <w:sz w:val="24"/>
          <w:szCs w:val="24"/>
          <w:lang w:eastAsia="it-IT"/>
          <w14:ligatures w14:val="none"/>
        </w:rPr>
        <w:t xml:space="preserve"> questa volta anziché combattersi</w:t>
      </w:r>
      <w:r>
        <w:rPr>
          <w:rFonts w:eastAsiaTheme="minorEastAsia" w:hAnsi="Calibri"/>
          <w:color w:val="000000" w:themeColor="text1"/>
          <w:kern w:val="24"/>
          <w:sz w:val="24"/>
          <w:szCs w:val="24"/>
          <w:lang w:eastAsia="it-IT"/>
          <w14:ligatures w14:val="none"/>
        </w:rPr>
        <w:t xml:space="preserve"> insorsero unitariamente e decisero di sbarazzar</w:t>
      </w:r>
      <w:r w:rsidR="00012B5C">
        <w:rPr>
          <w:rFonts w:eastAsiaTheme="minorEastAsia" w:hAnsi="Calibri"/>
          <w:color w:val="000000" w:themeColor="text1"/>
          <w:kern w:val="24"/>
          <w:sz w:val="24"/>
          <w:szCs w:val="24"/>
          <w:lang w:eastAsia="it-IT"/>
          <w14:ligatures w14:val="none"/>
        </w:rPr>
        <w:t>s</w:t>
      </w:r>
      <w:r>
        <w:rPr>
          <w:rFonts w:eastAsiaTheme="minorEastAsia" w:hAnsi="Calibri"/>
          <w:color w:val="000000" w:themeColor="text1"/>
          <w:kern w:val="24"/>
          <w:sz w:val="24"/>
          <w:szCs w:val="24"/>
          <w:lang w:eastAsia="it-IT"/>
          <w14:ligatures w14:val="none"/>
        </w:rPr>
        <w:t xml:space="preserve">i della monarchia assolutista. </w:t>
      </w:r>
    </w:p>
    <w:p w14:paraId="1839E6C8" w14:textId="77777777" w:rsidR="00CF426F" w:rsidRDefault="00CF426F" w:rsidP="0086585A">
      <w:pPr>
        <w:spacing w:after="0" w:line="240" w:lineRule="auto"/>
        <w:contextualSpacing/>
        <w:rPr>
          <w:rFonts w:eastAsiaTheme="minorEastAsia" w:hAnsi="Calibri"/>
          <w:color w:val="000000" w:themeColor="text1"/>
          <w:kern w:val="24"/>
          <w:sz w:val="24"/>
          <w:szCs w:val="24"/>
          <w:lang w:eastAsia="it-IT"/>
          <w14:ligatures w14:val="none"/>
        </w:rPr>
      </w:pPr>
    </w:p>
    <w:p w14:paraId="638358D0" w14:textId="3E95E9DF" w:rsidR="00012B5C" w:rsidRDefault="0086585A" w:rsidP="0086585A">
      <w:pPr>
        <w:spacing w:after="0" w:line="240" w:lineRule="auto"/>
        <w:contextualSpacing/>
        <w:rPr>
          <w:rFonts w:eastAsiaTheme="minorEastAsia" w:hAnsi="Calibri"/>
          <w:color w:val="000000" w:themeColor="text1"/>
          <w:kern w:val="24"/>
          <w:sz w:val="24"/>
          <w:szCs w:val="24"/>
          <w:lang w:eastAsia="it-IT"/>
          <w14:ligatures w14:val="none"/>
        </w:rPr>
      </w:pPr>
      <w:r>
        <w:rPr>
          <w:rFonts w:eastAsiaTheme="minorEastAsia" w:hAnsi="Calibri"/>
          <w:color w:val="000000" w:themeColor="text1"/>
          <w:kern w:val="24"/>
          <w:sz w:val="24"/>
          <w:szCs w:val="24"/>
          <w:lang w:eastAsia="it-IT"/>
          <w14:ligatures w14:val="none"/>
        </w:rPr>
        <w:t>Iniziava così la Seconda Rivoluzione Inglese</w:t>
      </w:r>
      <w:r w:rsidR="00012B5C">
        <w:rPr>
          <w:rFonts w:eastAsiaTheme="minorEastAsia" w:hAnsi="Calibri"/>
          <w:color w:val="000000" w:themeColor="text1"/>
          <w:kern w:val="24"/>
          <w:sz w:val="24"/>
          <w:szCs w:val="24"/>
          <w:lang w:eastAsia="it-IT"/>
          <w14:ligatures w14:val="none"/>
        </w:rPr>
        <w:t>, questa volta, senza spargimento di sangue</w:t>
      </w:r>
      <w:r>
        <w:rPr>
          <w:rFonts w:eastAsiaTheme="minorEastAsia" w:hAnsi="Calibri"/>
          <w:color w:val="000000" w:themeColor="text1"/>
          <w:kern w:val="24"/>
          <w:sz w:val="24"/>
          <w:szCs w:val="24"/>
          <w:lang w:eastAsia="it-IT"/>
          <w14:ligatures w14:val="none"/>
        </w:rPr>
        <w:t>.</w:t>
      </w:r>
    </w:p>
    <w:p w14:paraId="0B2C2838" w14:textId="30D4DE85" w:rsidR="001F325C" w:rsidRDefault="0086585A" w:rsidP="0086585A">
      <w:pPr>
        <w:spacing w:after="0" w:line="240" w:lineRule="auto"/>
        <w:contextualSpacing/>
        <w:rPr>
          <w:rFonts w:eastAsiaTheme="minorEastAsia" w:hAnsi="Calibri"/>
          <w:color w:val="000000" w:themeColor="text1"/>
          <w:kern w:val="24"/>
          <w:sz w:val="24"/>
          <w:szCs w:val="24"/>
          <w:lang w:eastAsia="it-IT"/>
          <w14:ligatures w14:val="none"/>
        </w:rPr>
      </w:pPr>
      <w:r w:rsidRPr="00012B5C">
        <w:rPr>
          <w:rFonts w:eastAsiaTheme="minorEastAsia" w:hAnsi="Calibri"/>
          <w:b/>
          <w:bCs/>
          <w:color w:val="000000" w:themeColor="text1"/>
          <w:kern w:val="24"/>
          <w:sz w:val="24"/>
          <w:szCs w:val="24"/>
          <w:lang w:eastAsia="it-IT"/>
          <w14:ligatures w14:val="none"/>
        </w:rPr>
        <w:t>Fu offerta la corona a Maria, figlia di Giacomo ma anglicana e al marito Guglielmo</w:t>
      </w:r>
      <w:r>
        <w:rPr>
          <w:rFonts w:eastAsiaTheme="minorEastAsia" w:hAnsi="Calibri"/>
          <w:color w:val="000000" w:themeColor="text1"/>
          <w:kern w:val="24"/>
          <w:sz w:val="24"/>
          <w:szCs w:val="24"/>
          <w:lang w:eastAsia="it-IT"/>
          <w14:ligatures w14:val="none"/>
        </w:rPr>
        <w:t xml:space="preserve"> </w:t>
      </w:r>
      <w:r w:rsidR="001F325C" w:rsidRPr="001F325C">
        <w:rPr>
          <w:rFonts w:eastAsiaTheme="minorEastAsia" w:hAnsi="Calibri"/>
          <w:b/>
          <w:bCs/>
          <w:color w:val="000000" w:themeColor="text1"/>
          <w:kern w:val="24"/>
          <w:sz w:val="24"/>
          <w:szCs w:val="24"/>
          <w:lang w:eastAsia="it-IT"/>
          <w14:ligatures w14:val="none"/>
        </w:rPr>
        <w:t>d’ Orange</w:t>
      </w:r>
      <w:r w:rsidR="00CF426F">
        <w:rPr>
          <w:rStyle w:val="Rimandonotaapidipagina"/>
          <w:rFonts w:eastAsiaTheme="minorEastAsia" w:hAnsi="Calibri"/>
          <w:b/>
          <w:bCs/>
          <w:color w:val="000000" w:themeColor="text1"/>
          <w:kern w:val="24"/>
          <w:sz w:val="24"/>
          <w:szCs w:val="24"/>
          <w:lang w:eastAsia="it-IT"/>
          <w14:ligatures w14:val="none"/>
        </w:rPr>
        <w:footnoteReference w:id="6"/>
      </w:r>
      <w:r w:rsidR="001F325C">
        <w:rPr>
          <w:rFonts w:eastAsiaTheme="minorEastAsia" w:hAnsi="Calibri"/>
          <w:color w:val="000000" w:themeColor="text1"/>
          <w:kern w:val="24"/>
          <w:sz w:val="24"/>
          <w:szCs w:val="24"/>
          <w:lang w:eastAsia="it-IT"/>
          <w14:ligatures w14:val="none"/>
        </w:rPr>
        <w:t xml:space="preserve"> </w:t>
      </w:r>
      <w:r>
        <w:rPr>
          <w:rFonts w:eastAsiaTheme="minorEastAsia" w:hAnsi="Calibri"/>
          <w:color w:val="000000" w:themeColor="text1"/>
          <w:kern w:val="24"/>
          <w:sz w:val="24"/>
          <w:szCs w:val="24"/>
          <w:lang w:eastAsia="it-IT"/>
          <w14:ligatures w14:val="none"/>
        </w:rPr>
        <w:t>desideroso di recuperare all’ Olanda quel primato marittimo che le era stato strappato con la pace di Breda.</w:t>
      </w:r>
    </w:p>
    <w:p w14:paraId="036E4843" w14:textId="5A2C3209" w:rsidR="00B40A4C" w:rsidRDefault="0086585A" w:rsidP="0086585A">
      <w:pPr>
        <w:spacing w:after="0" w:line="240" w:lineRule="auto"/>
        <w:contextualSpacing/>
        <w:rPr>
          <w:rFonts w:eastAsiaTheme="minorEastAsia" w:hAnsi="Calibri"/>
          <w:color w:val="000000" w:themeColor="text1"/>
          <w:kern w:val="24"/>
          <w:sz w:val="24"/>
          <w:szCs w:val="24"/>
          <w:lang w:eastAsia="it-IT"/>
          <w14:ligatures w14:val="none"/>
        </w:rPr>
      </w:pPr>
      <w:r>
        <w:rPr>
          <w:rFonts w:eastAsiaTheme="minorEastAsia" w:hAnsi="Calibri"/>
          <w:color w:val="000000" w:themeColor="text1"/>
          <w:kern w:val="24"/>
          <w:sz w:val="24"/>
          <w:szCs w:val="24"/>
          <w:lang w:eastAsia="it-IT"/>
          <w14:ligatures w14:val="none"/>
        </w:rPr>
        <w:t xml:space="preserve"> Maria e Giacomo lasciarono l’Olanda e sbarcarono in Inghilterra con notevoli forze militari </w:t>
      </w:r>
      <w:r w:rsidRPr="00CF426F">
        <w:rPr>
          <w:rFonts w:eastAsiaTheme="minorEastAsia" w:hAnsi="Calibri"/>
          <w:b/>
          <w:bCs/>
          <w:color w:val="000000" w:themeColor="text1"/>
          <w:kern w:val="24"/>
          <w:sz w:val="24"/>
          <w:szCs w:val="24"/>
          <w:lang w:eastAsia="it-IT"/>
          <w14:ligatures w14:val="none"/>
        </w:rPr>
        <w:t>il 5 novembre 1688</w:t>
      </w:r>
      <w:r>
        <w:rPr>
          <w:rFonts w:eastAsiaTheme="minorEastAsia" w:hAnsi="Calibri"/>
          <w:color w:val="000000" w:themeColor="text1"/>
          <w:kern w:val="24"/>
          <w:sz w:val="24"/>
          <w:szCs w:val="24"/>
          <w:lang w:eastAsia="it-IT"/>
          <w14:ligatures w14:val="none"/>
        </w:rPr>
        <w:t>. Guglielmo d’ Orange al motto di “</w:t>
      </w:r>
      <w:r w:rsidRPr="004302CB">
        <w:rPr>
          <w:rFonts w:eastAsiaTheme="minorEastAsia" w:hAnsi="Calibri"/>
          <w:i/>
          <w:iCs/>
          <w:color w:val="000000" w:themeColor="text1"/>
          <w:kern w:val="24"/>
          <w:sz w:val="24"/>
          <w:szCs w:val="24"/>
          <w:lang w:eastAsia="it-IT"/>
          <w14:ligatures w14:val="none"/>
        </w:rPr>
        <w:t>pro religione et libertate</w:t>
      </w:r>
      <w:r>
        <w:rPr>
          <w:rFonts w:eastAsiaTheme="minorEastAsia" w:hAnsi="Calibri"/>
          <w:color w:val="000000" w:themeColor="text1"/>
          <w:kern w:val="24"/>
          <w:sz w:val="24"/>
          <w:szCs w:val="24"/>
          <w:lang w:eastAsia="it-IT"/>
          <w14:ligatures w14:val="none"/>
        </w:rPr>
        <w:t>” marciò direttamente su Londra</w:t>
      </w:r>
      <w:r w:rsidR="00CF426F">
        <w:rPr>
          <w:rFonts w:eastAsiaTheme="minorEastAsia" w:hAnsi="Calibri"/>
          <w:color w:val="000000" w:themeColor="text1"/>
          <w:kern w:val="24"/>
          <w:sz w:val="24"/>
          <w:szCs w:val="24"/>
          <w:lang w:eastAsia="it-IT"/>
          <w14:ligatures w14:val="none"/>
        </w:rPr>
        <w:t xml:space="preserve"> </w:t>
      </w:r>
      <w:r>
        <w:rPr>
          <w:rFonts w:eastAsiaTheme="minorEastAsia" w:hAnsi="Calibri"/>
          <w:color w:val="000000" w:themeColor="text1"/>
          <w:kern w:val="24"/>
          <w:sz w:val="24"/>
          <w:szCs w:val="24"/>
          <w:lang w:eastAsia="it-IT"/>
          <w14:ligatures w14:val="none"/>
        </w:rPr>
        <w:t>mentre Giacomo II</w:t>
      </w:r>
      <w:r w:rsidR="00CF426F">
        <w:rPr>
          <w:rFonts w:eastAsiaTheme="minorEastAsia" w:hAnsi="Calibri"/>
          <w:color w:val="000000" w:themeColor="text1"/>
          <w:kern w:val="24"/>
          <w:sz w:val="24"/>
          <w:szCs w:val="24"/>
          <w:lang w:eastAsia="it-IT"/>
          <w14:ligatures w14:val="none"/>
        </w:rPr>
        <w:t>,</w:t>
      </w:r>
      <w:r>
        <w:rPr>
          <w:rFonts w:eastAsiaTheme="minorEastAsia" w:hAnsi="Calibri"/>
          <w:color w:val="000000" w:themeColor="text1"/>
          <w:kern w:val="24"/>
          <w:sz w:val="24"/>
          <w:szCs w:val="24"/>
          <w:lang w:eastAsia="it-IT"/>
          <w14:ligatures w14:val="none"/>
        </w:rPr>
        <w:t xml:space="preserve"> abbandonato da tutti</w:t>
      </w:r>
      <w:r w:rsidR="00CF426F">
        <w:rPr>
          <w:rFonts w:eastAsiaTheme="minorEastAsia" w:hAnsi="Calibri"/>
          <w:color w:val="000000" w:themeColor="text1"/>
          <w:kern w:val="24"/>
          <w:sz w:val="24"/>
          <w:szCs w:val="24"/>
          <w:lang w:eastAsia="it-IT"/>
          <w14:ligatures w14:val="none"/>
        </w:rPr>
        <w:t xml:space="preserve">, </w:t>
      </w:r>
      <w:r>
        <w:rPr>
          <w:rFonts w:eastAsiaTheme="minorEastAsia" w:hAnsi="Calibri"/>
          <w:color w:val="000000" w:themeColor="text1"/>
          <w:kern w:val="24"/>
          <w:sz w:val="24"/>
          <w:szCs w:val="24"/>
          <w:lang w:eastAsia="it-IT"/>
          <w14:ligatures w14:val="none"/>
        </w:rPr>
        <w:t>prendeva la via dell’esilio, ospite di Luigi XIV. Giacomo e Maria venivano incoronati nuovi sovrani senza alcun spargimento di sangue e Guglielmo otte</w:t>
      </w:r>
      <w:r w:rsidR="00CF426F">
        <w:rPr>
          <w:rFonts w:eastAsiaTheme="minorEastAsia" w:hAnsi="Calibri"/>
          <w:color w:val="000000" w:themeColor="text1"/>
          <w:kern w:val="24"/>
          <w:sz w:val="24"/>
          <w:szCs w:val="24"/>
          <w:lang w:eastAsia="it-IT"/>
          <w14:ligatures w14:val="none"/>
        </w:rPr>
        <w:t>nne</w:t>
      </w:r>
      <w:r>
        <w:rPr>
          <w:rFonts w:eastAsiaTheme="minorEastAsia" w:hAnsi="Calibri"/>
          <w:color w:val="000000" w:themeColor="text1"/>
          <w:kern w:val="24"/>
          <w:sz w:val="24"/>
          <w:szCs w:val="24"/>
          <w:lang w:eastAsia="it-IT"/>
          <w14:ligatures w14:val="none"/>
        </w:rPr>
        <w:t xml:space="preserve"> anche di non dover rinunciare alla carica di </w:t>
      </w:r>
      <w:proofErr w:type="spellStart"/>
      <w:r w:rsidR="00CF426F">
        <w:rPr>
          <w:rFonts w:eastAsiaTheme="minorEastAsia" w:hAnsi="Calibri"/>
          <w:color w:val="000000" w:themeColor="text1"/>
          <w:kern w:val="24"/>
          <w:sz w:val="24"/>
          <w:szCs w:val="24"/>
          <w:lang w:eastAsia="it-IT"/>
          <w14:ligatures w14:val="none"/>
        </w:rPr>
        <w:t>S</w:t>
      </w:r>
      <w:r>
        <w:rPr>
          <w:rFonts w:eastAsiaTheme="minorEastAsia" w:hAnsi="Calibri"/>
          <w:color w:val="000000" w:themeColor="text1"/>
          <w:kern w:val="24"/>
          <w:sz w:val="24"/>
          <w:szCs w:val="24"/>
          <w:lang w:eastAsia="it-IT"/>
          <w14:ligatures w14:val="none"/>
        </w:rPr>
        <w:t>taltholder</w:t>
      </w:r>
      <w:proofErr w:type="spellEnd"/>
      <w:r>
        <w:rPr>
          <w:rFonts w:eastAsiaTheme="minorEastAsia" w:hAnsi="Calibri"/>
          <w:color w:val="000000" w:themeColor="text1"/>
          <w:kern w:val="24"/>
          <w:sz w:val="24"/>
          <w:szCs w:val="24"/>
          <w:lang w:eastAsia="it-IT"/>
          <w14:ligatures w14:val="none"/>
        </w:rPr>
        <w:t xml:space="preserve">, senza che questo ovviamente comportasse una riunione dei due </w:t>
      </w:r>
      <w:r w:rsidR="004302CB">
        <w:rPr>
          <w:rFonts w:eastAsiaTheme="minorEastAsia" w:hAnsi="Calibri"/>
          <w:color w:val="000000" w:themeColor="text1"/>
          <w:kern w:val="24"/>
          <w:sz w:val="24"/>
          <w:szCs w:val="24"/>
          <w:lang w:eastAsia="it-IT"/>
          <w14:ligatures w14:val="none"/>
        </w:rPr>
        <w:t>P</w:t>
      </w:r>
      <w:r>
        <w:rPr>
          <w:rFonts w:eastAsiaTheme="minorEastAsia" w:hAnsi="Calibri"/>
          <w:color w:val="000000" w:themeColor="text1"/>
          <w:kern w:val="24"/>
          <w:sz w:val="24"/>
          <w:szCs w:val="24"/>
          <w:lang w:eastAsia="it-IT"/>
          <w14:ligatures w14:val="none"/>
        </w:rPr>
        <w:t>aesi.</w:t>
      </w:r>
    </w:p>
    <w:p w14:paraId="18B797CF" w14:textId="4847BEC4" w:rsidR="0086585A" w:rsidRDefault="0086585A" w:rsidP="0086585A">
      <w:pPr>
        <w:spacing w:after="0" w:line="240" w:lineRule="auto"/>
        <w:contextualSpacing/>
        <w:rPr>
          <w:rFonts w:eastAsiaTheme="minorEastAsia" w:hAnsi="Calibri"/>
          <w:color w:val="000000" w:themeColor="text1"/>
          <w:kern w:val="24"/>
          <w:sz w:val="24"/>
          <w:szCs w:val="24"/>
          <w:lang w:eastAsia="it-IT"/>
          <w14:ligatures w14:val="none"/>
        </w:rPr>
      </w:pPr>
      <w:r>
        <w:rPr>
          <w:rFonts w:eastAsiaTheme="minorEastAsia" w:hAnsi="Calibri"/>
          <w:color w:val="000000" w:themeColor="text1"/>
          <w:kern w:val="24"/>
          <w:sz w:val="24"/>
          <w:szCs w:val="24"/>
          <w:lang w:eastAsia="it-IT"/>
          <w14:ligatures w14:val="none"/>
        </w:rPr>
        <w:t xml:space="preserve"> </w:t>
      </w:r>
    </w:p>
    <w:p w14:paraId="24C1C96A" w14:textId="6B0819DB" w:rsidR="0086585A" w:rsidRPr="00CF426F" w:rsidRDefault="0086585A" w:rsidP="00CF426F">
      <w:pPr>
        <w:spacing w:after="0" w:line="240" w:lineRule="auto"/>
        <w:contextualSpacing/>
        <w:jc w:val="center"/>
        <w:rPr>
          <w:rFonts w:eastAsiaTheme="minorEastAsia" w:hAnsi="Calibri"/>
          <w:b/>
          <w:bCs/>
          <w:color w:val="000000" w:themeColor="text1"/>
          <w:kern w:val="24"/>
          <w:sz w:val="24"/>
          <w:szCs w:val="24"/>
          <w:lang w:eastAsia="it-IT"/>
          <w14:ligatures w14:val="none"/>
        </w:rPr>
      </w:pPr>
      <w:r w:rsidRPr="00CF426F">
        <w:rPr>
          <w:rFonts w:eastAsiaTheme="minorEastAsia" w:hAnsi="Calibri"/>
          <w:b/>
          <w:bCs/>
          <w:color w:val="000000" w:themeColor="text1"/>
          <w:kern w:val="24"/>
          <w:sz w:val="24"/>
          <w:szCs w:val="24"/>
          <w:lang w:eastAsia="it-IT"/>
          <w14:ligatures w14:val="none"/>
        </w:rPr>
        <w:t xml:space="preserve">LA MONARCHIA COSTITUZIONALE DI   MARIA </w:t>
      </w:r>
      <w:r w:rsidR="00CF426F" w:rsidRPr="00CF426F">
        <w:rPr>
          <w:rFonts w:eastAsiaTheme="minorEastAsia" w:hAnsi="Calibri"/>
          <w:b/>
          <w:bCs/>
          <w:color w:val="000000" w:themeColor="text1"/>
          <w:kern w:val="24"/>
          <w:sz w:val="24"/>
          <w:szCs w:val="24"/>
          <w:lang w:eastAsia="it-IT"/>
          <w14:ligatures w14:val="none"/>
        </w:rPr>
        <w:t xml:space="preserve">II </w:t>
      </w:r>
      <w:r w:rsidRPr="00CF426F">
        <w:rPr>
          <w:rFonts w:eastAsiaTheme="minorEastAsia" w:hAnsi="Calibri"/>
          <w:b/>
          <w:bCs/>
          <w:color w:val="000000" w:themeColor="text1"/>
          <w:kern w:val="24"/>
          <w:sz w:val="24"/>
          <w:szCs w:val="24"/>
          <w:lang w:eastAsia="it-IT"/>
          <w14:ligatures w14:val="none"/>
        </w:rPr>
        <w:t>STUAR</w:t>
      </w:r>
      <w:r w:rsidR="00CF426F" w:rsidRPr="00CF426F">
        <w:rPr>
          <w:rFonts w:eastAsiaTheme="minorEastAsia" w:hAnsi="Calibri"/>
          <w:b/>
          <w:bCs/>
          <w:color w:val="000000" w:themeColor="text1"/>
          <w:kern w:val="24"/>
          <w:sz w:val="24"/>
          <w:szCs w:val="24"/>
          <w:lang w:eastAsia="it-IT"/>
          <w14:ligatures w14:val="none"/>
        </w:rPr>
        <w:t>T</w:t>
      </w:r>
      <w:r w:rsidRPr="00CF426F">
        <w:rPr>
          <w:rFonts w:eastAsiaTheme="minorEastAsia" w:hAnsi="Calibri"/>
          <w:b/>
          <w:bCs/>
          <w:color w:val="000000" w:themeColor="text1"/>
          <w:kern w:val="24"/>
          <w:sz w:val="24"/>
          <w:szCs w:val="24"/>
          <w:lang w:eastAsia="it-IT"/>
          <w14:ligatures w14:val="none"/>
        </w:rPr>
        <w:t xml:space="preserve"> E GUGLIELMO III</w:t>
      </w:r>
    </w:p>
    <w:p w14:paraId="31F3A4DA" w14:textId="77777777" w:rsidR="00CF426F" w:rsidRDefault="00CF426F" w:rsidP="0086585A">
      <w:pPr>
        <w:spacing w:after="0" w:line="240" w:lineRule="auto"/>
        <w:contextualSpacing/>
        <w:rPr>
          <w:rFonts w:eastAsiaTheme="minorEastAsia" w:hAnsi="Calibri"/>
          <w:color w:val="000000" w:themeColor="text1"/>
          <w:kern w:val="24"/>
          <w:sz w:val="24"/>
          <w:szCs w:val="24"/>
          <w:lang w:eastAsia="it-IT"/>
          <w14:ligatures w14:val="none"/>
        </w:rPr>
      </w:pPr>
    </w:p>
    <w:p w14:paraId="3958ABC5" w14:textId="1DA3B5B5" w:rsidR="0086585A" w:rsidRDefault="0086585A" w:rsidP="0086585A">
      <w:pPr>
        <w:spacing w:after="0" w:line="240" w:lineRule="auto"/>
        <w:contextualSpacing/>
        <w:rPr>
          <w:rFonts w:eastAsiaTheme="minorEastAsia" w:hAnsi="Calibri"/>
          <w:color w:val="000000" w:themeColor="text1"/>
          <w:kern w:val="24"/>
          <w:sz w:val="24"/>
          <w:szCs w:val="24"/>
          <w:lang w:eastAsia="it-IT"/>
          <w14:ligatures w14:val="none"/>
        </w:rPr>
      </w:pPr>
      <w:r>
        <w:rPr>
          <w:rFonts w:eastAsiaTheme="minorEastAsia" w:hAnsi="Calibri"/>
          <w:color w:val="000000" w:themeColor="text1"/>
          <w:kern w:val="24"/>
          <w:sz w:val="24"/>
          <w:szCs w:val="24"/>
          <w:lang w:eastAsia="it-IT"/>
          <w14:ligatures w14:val="none"/>
        </w:rPr>
        <w:t xml:space="preserve">Poche settimane dopo, il </w:t>
      </w:r>
      <w:r w:rsidRPr="00B40A4C">
        <w:rPr>
          <w:rFonts w:eastAsiaTheme="minorEastAsia" w:hAnsi="Calibri"/>
          <w:b/>
          <w:bCs/>
          <w:color w:val="000000" w:themeColor="text1"/>
          <w:kern w:val="24"/>
          <w:sz w:val="24"/>
          <w:szCs w:val="24"/>
          <w:lang w:eastAsia="it-IT"/>
          <w14:ligatures w14:val="none"/>
        </w:rPr>
        <w:t>13 febb</w:t>
      </w:r>
      <w:r w:rsidR="00CF426F" w:rsidRPr="00B40A4C">
        <w:rPr>
          <w:rFonts w:eastAsiaTheme="minorEastAsia" w:hAnsi="Calibri"/>
          <w:b/>
          <w:bCs/>
          <w:color w:val="000000" w:themeColor="text1"/>
          <w:kern w:val="24"/>
          <w:sz w:val="24"/>
          <w:szCs w:val="24"/>
          <w:lang w:eastAsia="it-IT"/>
          <w14:ligatures w14:val="none"/>
        </w:rPr>
        <w:t>ra</w:t>
      </w:r>
      <w:r w:rsidRPr="00B40A4C">
        <w:rPr>
          <w:rFonts w:eastAsiaTheme="minorEastAsia" w:hAnsi="Calibri"/>
          <w:b/>
          <w:bCs/>
          <w:color w:val="000000" w:themeColor="text1"/>
          <w:kern w:val="24"/>
          <w:sz w:val="24"/>
          <w:szCs w:val="24"/>
          <w:lang w:eastAsia="it-IT"/>
          <w14:ligatures w14:val="none"/>
        </w:rPr>
        <w:t>io 1689</w:t>
      </w:r>
      <w:r w:rsidR="004302CB">
        <w:rPr>
          <w:rFonts w:eastAsiaTheme="minorEastAsia" w:hAnsi="Calibri"/>
          <w:b/>
          <w:bCs/>
          <w:color w:val="000000" w:themeColor="text1"/>
          <w:kern w:val="24"/>
          <w:sz w:val="24"/>
          <w:szCs w:val="24"/>
          <w:lang w:eastAsia="it-IT"/>
          <w14:ligatures w14:val="none"/>
        </w:rPr>
        <w:t>,</w:t>
      </w:r>
      <w:r>
        <w:rPr>
          <w:rFonts w:eastAsiaTheme="minorEastAsia" w:hAnsi="Calibri"/>
          <w:color w:val="000000" w:themeColor="text1"/>
          <w:kern w:val="24"/>
          <w:sz w:val="24"/>
          <w:szCs w:val="24"/>
          <w:lang w:eastAsia="it-IT"/>
          <w14:ligatures w14:val="none"/>
        </w:rPr>
        <w:t xml:space="preserve"> ai nuovi sovrani venne presentata </w:t>
      </w:r>
      <w:r w:rsidRPr="00006E3F">
        <w:rPr>
          <w:rFonts w:eastAsiaTheme="minorEastAsia" w:hAnsi="Calibri"/>
          <w:b/>
          <w:bCs/>
          <w:color w:val="000000" w:themeColor="text1"/>
          <w:kern w:val="24"/>
          <w:sz w:val="24"/>
          <w:szCs w:val="24"/>
          <w:lang w:eastAsia="it-IT"/>
          <w14:ligatures w14:val="none"/>
        </w:rPr>
        <w:t xml:space="preserve">la Dichiarazione dei Diritti (Bill of </w:t>
      </w:r>
      <w:proofErr w:type="spellStart"/>
      <w:r w:rsidRPr="00006E3F">
        <w:rPr>
          <w:rFonts w:eastAsiaTheme="minorEastAsia" w:hAnsi="Calibri"/>
          <w:b/>
          <w:bCs/>
          <w:color w:val="000000" w:themeColor="text1"/>
          <w:kern w:val="24"/>
          <w:sz w:val="24"/>
          <w:szCs w:val="24"/>
          <w:lang w:eastAsia="it-IT"/>
          <w14:ligatures w14:val="none"/>
        </w:rPr>
        <w:t>Rights</w:t>
      </w:r>
      <w:proofErr w:type="spellEnd"/>
      <w:r w:rsidRPr="00006E3F">
        <w:rPr>
          <w:rFonts w:eastAsiaTheme="minorEastAsia" w:hAnsi="Calibri"/>
          <w:b/>
          <w:bCs/>
          <w:color w:val="000000" w:themeColor="text1"/>
          <w:kern w:val="24"/>
          <w:sz w:val="24"/>
          <w:szCs w:val="24"/>
          <w:lang w:eastAsia="it-IT"/>
          <w14:ligatures w14:val="none"/>
        </w:rPr>
        <w:t xml:space="preserve">) </w:t>
      </w:r>
      <w:r>
        <w:rPr>
          <w:rFonts w:eastAsiaTheme="minorEastAsia" w:hAnsi="Calibri"/>
          <w:color w:val="000000" w:themeColor="text1"/>
          <w:kern w:val="24"/>
          <w:sz w:val="24"/>
          <w:szCs w:val="24"/>
          <w:lang w:eastAsia="it-IT"/>
          <w14:ligatures w14:val="none"/>
        </w:rPr>
        <w:t xml:space="preserve">cioè la Carta delle Rivendicazioni politiche e sociali della </w:t>
      </w:r>
      <w:r w:rsidR="004302CB">
        <w:rPr>
          <w:rFonts w:eastAsiaTheme="minorEastAsia" w:hAnsi="Calibri"/>
          <w:color w:val="000000" w:themeColor="text1"/>
          <w:kern w:val="24"/>
          <w:sz w:val="24"/>
          <w:szCs w:val="24"/>
          <w:lang w:eastAsia="it-IT"/>
          <w14:ligatures w14:val="none"/>
        </w:rPr>
        <w:t>N</w:t>
      </w:r>
      <w:r>
        <w:rPr>
          <w:rFonts w:eastAsiaTheme="minorEastAsia" w:hAnsi="Calibri"/>
          <w:color w:val="000000" w:themeColor="text1"/>
          <w:kern w:val="24"/>
          <w:sz w:val="24"/>
          <w:szCs w:val="24"/>
          <w:lang w:eastAsia="it-IT"/>
          <w14:ligatures w14:val="none"/>
        </w:rPr>
        <w:t>azione. La Dichiarazione contemplava i seguenti punti essenziali:</w:t>
      </w:r>
    </w:p>
    <w:p w14:paraId="19C26A41" w14:textId="06F03196" w:rsidR="0086585A" w:rsidRPr="00006E3F" w:rsidRDefault="00006E3F" w:rsidP="00006E3F">
      <w:pPr>
        <w:pStyle w:val="Paragrafoelenco"/>
        <w:numPr>
          <w:ilvl w:val="0"/>
          <w:numId w:val="3"/>
        </w:numPr>
        <w:spacing w:after="0" w:line="240" w:lineRule="auto"/>
        <w:rPr>
          <w:rFonts w:eastAsiaTheme="minorEastAsia" w:hAnsi="Calibri"/>
          <w:color w:val="000000" w:themeColor="text1"/>
          <w:kern w:val="24"/>
          <w:sz w:val="24"/>
          <w:szCs w:val="24"/>
          <w:lang w:eastAsia="it-IT"/>
          <w14:ligatures w14:val="none"/>
        </w:rPr>
      </w:pPr>
      <w:r>
        <w:rPr>
          <w:rFonts w:eastAsiaTheme="minorEastAsia" w:hAnsi="Calibri"/>
          <w:color w:val="000000" w:themeColor="text1"/>
          <w:kern w:val="24"/>
          <w:sz w:val="24"/>
          <w:szCs w:val="24"/>
          <w:lang w:eastAsia="it-IT"/>
          <w14:ligatures w14:val="none"/>
        </w:rPr>
        <w:t xml:space="preserve">Soppressione di </w:t>
      </w:r>
      <w:r w:rsidR="0086585A" w:rsidRPr="00006E3F">
        <w:rPr>
          <w:rFonts w:eastAsiaTheme="minorEastAsia" w:hAnsi="Calibri"/>
          <w:color w:val="000000" w:themeColor="text1"/>
          <w:kern w:val="24"/>
          <w:sz w:val="24"/>
          <w:szCs w:val="24"/>
          <w:lang w:eastAsia="it-IT"/>
          <w14:ligatures w14:val="none"/>
        </w:rPr>
        <w:t xml:space="preserve">ogni abuso di regio potere </w:t>
      </w:r>
    </w:p>
    <w:p w14:paraId="5272F03E" w14:textId="03C48775" w:rsidR="0086585A" w:rsidRPr="00006E3F" w:rsidRDefault="00006E3F" w:rsidP="00006E3F">
      <w:pPr>
        <w:pStyle w:val="Paragrafoelenco"/>
        <w:numPr>
          <w:ilvl w:val="0"/>
          <w:numId w:val="3"/>
        </w:numPr>
        <w:spacing w:after="0" w:line="240" w:lineRule="auto"/>
        <w:rPr>
          <w:rFonts w:eastAsiaTheme="minorEastAsia" w:hAnsi="Calibri"/>
          <w:color w:val="000000" w:themeColor="text1"/>
          <w:kern w:val="24"/>
          <w:sz w:val="24"/>
          <w:szCs w:val="24"/>
          <w:lang w:eastAsia="it-IT"/>
          <w14:ligatures w14:val="none"/>
        </w:rPr>
      </w:pPr>
      <w:r>
        <w:rPr>
          <w:rFonts w:eastAsiaTheme="minorEastAsia" w:hAnsi="Calibri"/>
          <w:color w:val="000000" w:themeColor="text1"/>
          <w:kern w:val="24"/>
          <w:sz w:val="24"/>
          <w:szCs w:val="24"/>
          <w:lang w:eastAsia="it-IT"/>
          <w14:ligatures w14:val="none"/>
        </w:rPr>
        <w:t>Garanzia della</w:t>
      </w:r>
      <w:r w:rsidR="0086585A" w:rsidRPr="00006E3F">
        <w:rPr>
          <w:rFonts w:eastAsiaTheme="minorEastAsia" w:hAnsi="Calibri"/>
          <w:color w:val="000000" w:themeColor="text1"/>
          <w:kern w:val="24"/>
          <w:sz w:val="24"/>
          <w:szCs w:val="24"/>
          <w:lang w:eastAsia="it-IT"/>
          <w14:ligatures w14:val="none"/>
        </w:rPr>
        <w:t xml:space="preserve"> libertà personale dei sudditi</w:t>
      </w:r>
    </w:p>
    <w:p w14:paraId="485F1632" w14:textId="664B5053" w:rsidR="00006E3F" w:rsidRPr="000B3114" w:rsidRDefault="00006E3F" w:rsidP="00006E3F">
      <w:pPr>
        <w:pStyle w:val="Paragrafoelenco"/>
        <w:numPr>
          <w:ilvl w:val="0"/>
          <w:numId w:val="3"/>
        </w:numPr>
        <w:spacing w:after="0" w:line="240" w:lineRule="auto"/>
        <w:rPr>
          <w:rFonts w:eastAsiaTheme="minorEastAsia" w:hAnsi="Calibri"/>
          <w:color w:val="000000" w:themeColor="text1"/>
          <w:kern w:val="24"/>
          <w:sz w:val="24"/>
          <w:szCs w:val="24"/>
          <w:lang w:eastAsia="it-IT"/>
          <w14:ligatures w14:val="none"/>
        </w:rPr>
      </w:pPr>
      <w:r w:rsidRPr="000B3114">
        <w:rPr>
          <w:rFonts w:eastAsiaTheme="minorEastAsia" w:hAnsi="Calibri"/>
          <w:color w:val="000000" w:themeColor="text1"/>
          <w:kern w:val="24"/>
          <w:sz w:val="24"/>
          <w:szCs w:val="24"/>
          <w:lang w:eastAsia="it-IT"/>
          <w14:ligatures w14:val="none"/>
        </w:rPr>
        <w:t>R</w:t>
      </w:r>
      <w:r w:rsidR="0086585A" w:rsidRPr="000B3114">
        <w:rPr>
          <w:rFonts w:eastAsiaTheme="minorEastAsia" w:hAnsi="Calibri"/>
          <w:color w:val="000000" w:themeColor="text1"/>
          <w:kern w:val="24"/>
          <w:sz w:val="24"/>
          <w:szCs w:val="24"/>
          <w:lang w:eastAsia="it-IT"/>
          <w14:ligatures w14:val="none"/>
        </w:rPr>
        <w:t>ispetto dell</w:t>
      </w:r>
      <w:r w:rsidRPr="000B3114">
        <w:rPr>
          <w:rFonts w:eastAsiaTheme="minorEastAsia" w:hAnsi="Calibri"/>
          <w:color w:val="000000" w:themeColor="text1"/>
          <w:kern w:val="24"/>
          <w:sz w:val="24"/>
          <w:szCs w:val="24"/>
          <w:lang w:eastAsia="it-IT"/>
          <w14:ligatures w14:val="none"/>
        </w:rPr>
        <w:t>e</w:t>
      </w:r>
      <w:r w:rsidR="0086585A" w:rsidRPr="000B3114">
        <w:rPr>
          <w:rFonts w:eastAsiaTheme="minorEastAsia" w:hAnsi="Calibri"/>
          <w:color w:val="000000" w:themeColor="text1"/>
          <w:kern w:val="24"/>
          <w:sz w:val="24"/>
          <w:szCs w:val="24"/>
          <w:lang w:eastAsia="it-IT"/>
          <w14:ligatures w14:val="none"/>
        </w:rPr>
        <w:t xml:space="preserve"> prerogative del Parlamento in merito sia alla sua competenza a deliberare in materia di imposte e di impiego del pubblico denaro, sia nel controllo dell’Amministrazione dello Stato</w:t>
      </w:r>
    </w:p>
    <w:p w14:paraId="3D445AB6" w14:textId="60D0688F" w:rsidR="00006E3F" w:rsidRDefault="0086585A" w:rsidP="0086585A">
      <w:pPr>
        <w:spacing w:after="0" w:line="240" w:lineRule="auto"/>
        <w:contextualSpacing/>
        <w:rPr>
          <w:rFonts w:eastAsiaTheme="minorEastAsia" w:hAnsi="Calibri"/>
          <w:color w:val="000000" w:themeColor="text1"/>
          <w:kern w:val="24"/>
          <w:sz w:val="24"/>
          <w:szCs w:val="24"/>
          <w:lang w:eastAsia="it-IT"/>
          <w14:ligatures w14:val="none"/>
        </w:rPr>
      </w:pPr>
      <w:r>
        <w:rPr>
          <w:rFonts w:eastAsiaTheme="minorEastAsia" w:hAnsi="Calibri"/>
          <w:color w:val="000000" w:themeColor="text1"/>
          <w:kern w:val="24"/>
          <w:sz w:val="24"/>
          <w:szCs w:val="24"/>
          <w:lang w:eastAsia="it-IT"/>
          <w14:ligatures w14:val="none"/>
        </w:rPr>
        <w:t>Con questo atto si chiudeva definitivament</w:t>
      </w:r>
      <w:r w:rsidR="00006E3F">
        <w:rPr>
          <w:rFonts w:eastAsiaTheme="minorEastAsia" w:hAnsi="Calibri"/>
          <w:color w:val="000000" w:themeColor="text1"/>
          <w:kern w:val="24"/>
          <w:sz w:val="24"/>
          <w:szCs w:val="24"/>
          <w:lang w:eastAsia="it-IT"/>
          <w14:ligatures w14:val="none"/>
        </w:rPr>
        <w:t>e</w:t>
      </w:r>
      <w:r>
        <w:rPr>
          <w:rFonts w:eastAsiaTheme="minorEastAsia" w:hAnsi="Calibri"/>
          <w:color w:val="000000" w:themeColor="text1"/>
          <w:kern w:val="24"/>
          <w:sz w:val="24"/>
          <w:szCs w:val="24"/>
          <w:lang w:eastAsia="it-IT"/>
          <w14:ligatures w14:val="none"/>
        </w:rPr>
        <w:t xml:space="preserve"> l’epoca della monarchia assoluta e si apriva quella </w:t>
      </w:r>
      <w:r w:rsidR="004302CB">
        <w:rPr>
          <w:rFonts w:eastAsiaTheme="minorEastAsia" w:hAnsi="Calibri"/>
          <w:color w:val="000000" w:themeColor="text1"/>
          <w:kern w:val="24"/>
          <w:sz w:val="24"/>
          <w:szCs w:val="24"/>
          <w:lang w:eastAsia="it-IT"/>
          <w14:ligatures w14:val="none"/>
        </w:rPr>
        <w:t>d</w:t>
      </w:r>
      <w:r>
        <w:rPr>
          <w:rFonts w:eastAsiaTheme="minorEastAsia" w:hAnsi="Calibri"/>
          <w:color w:val="000000" w:themeColor="text1"/>
          <w:kern w:val="24"/>
          <w:sz w:val="24"/>
          <w:szCs w:val="24"/>
          <w:lang w:eastAsia="it-IT"/>
          <w14:ligatures w14:val="none"/>
        </w:rPr>
        <w:t xml:space="preserve">ella </w:t>
      </w:r>
      <w:r w:rsidR="004302CB">
        <w:rPr>
          <w:rFonts w:eastAsiaTheme="minorEastAsia" w:hAnsi="Calibri"/>
          <w:color w:val="000000" w:themeColor="text1"/>
          <w:kern w:val="24"/>
          <w:sz w:val="24"/>
          <w:szCs w:val="24"/>
          <w:lang w:eastAsia="it-IT"/>
          <w14:ligatures w14:val="none"/>
        </w:rPr>
        <w:t>monarchia</w:t>
      </w:r>
      <w:r>
        <w:rPr>
          <w:rFonts w:eastAsiaTheme="minorEastAsia" w:hAnsi="Calibri"/>
          <w:color w:val="000000" w:themeColor="text1"/>
          <w:kern w:val="24"/>
          <w:sz w:val="24"/>
          <w:szCs w:val="24"/>
          <w:lang w:eastAsia="it-IT"/>
          <w14:ligatures w14:val="none"/>
        </w:rPr>
        <w:t xml:space="preserve"> costituzionale.</w:t>
      </w:r>
    </w:p>
    <w:p w14:paraId="32F70B58" w14:textId="05BD58F4" w:rsidR="0086585A" w:rsidRDefault="0086585A" w:rsidP="0086585A">
      <w:pPr>
        <w:spacing w:after="0" w:line="240" w:lineRule="auto"/>
        <w:contextualSpacing/>
        <w:rPr>
          <w:rFonts w:eastAsiaTheme="minorEastAsia" w:hAnsi="Calibri"/>
          <w:color w:val="000000" w:themeColor="text1"/>
          <w:kern w:val="24"/>
          <w:sz w:val="24"/>
          <w:szCs w:val="24"/>
          <w:lang w:eastAsia="it-IT"/>
          <w14:ligatures w14:val="none"/>
        </w:rPr>
      </w:pPr>
      <w:r>
        <w:rPr>
          <w:rFonts w:eastAsiaTheme="minorEastAsia" w:hAnsi="Calibri"/>
          <w:color w:val="000000" w:themeColor="text1"/>
          <w:kern w:val="24"/>
          <w:sz w:val="24"/>
          <w:szCs w:val="24"/>
          <w:lang w:eastAsia="it-IT"/>
          <w14:ligatures w14:val="none"/>
        </w:rPr>
        <w:t>Anna govern</w:t>
      </w:r>
      <w:r w:rsidR="00006E3F">
        <w:rPr>
          <w:rFonts w:eastAsiaTheme="minorEastAsia" w:hAnsi="Calibri"/>
          <w:color w:val="000000" w:themeColor="text1"/>
          <w:kern w:val="24"/>
          <w:sz w:val="24"/>
          <w:szCs w:val="24"/>
          <w:lang w:eastAsia="it-IT"/>
          <w14:ligatures w14:val="none"/>
        </w:rPr>
        <w:t>ò</w:t>
      </w:r>
      <w:r>
        <w:rPr>
          <w:rFonts w:eastAsiaTheme="minorEastAsia" w:hAnsi="Calibri"/>
          <w:color w:val="000000" w:themeColor="text1"/>
          <w:kern w:val="24"/>
          <w:sz w:val="24"/>
          <w:szCs w:val="24"/>
          <w:lang w:eastAsia="it-IT"/>
          <w14:ligatures w14:val="none"/>
        </w:rPr>
        <w:t xml:space="preserve"> sino all’ 11 aprile 1689 anno data della sua morte per vaiolo, Guglie</w:t>
      </w:r>
      <w:r w:rsidR="00006E3F">
        <w:rPr>
          <w:rFonts w:eastAsiaTheme="minorEastAsia" w:hAnsi="Calibri"/>
          <w:color w:val="000000" w:themeColor="text1"/>
          <w:kern w:val="24"/>
          <w:sz w:val="24"/>
          <w:szCs w:val="24"/>
          <w:lang w:eastAsia="it-IT"/>
          <w14:ligatures w14:val="none"/>
        </w:rPr>
        <w:t>l</w:t>
      </w:r>
      <w:r>
        <w:rPr>
          <w:rFonts w:eastAsiaTheme="minorEastAsia" w:hAnsi="Calibri"/>
          <w:color w:val="000000" w:themeColor="text1"/>
          <w:kern w:val="24"/>
          <w:sz w:val="24"/>
          <w:szCs w:val="24"/>
          <w:lang w:eastAsia="it-IT"/>
          <w14:ligatures w14:val="none"/>
        </w:rPr>
        <w:t>mo ne diventerà il successore sino al 1702</w:t>
      </w:r>
      <w:r w:rsidR="000B3114">
        <w:rPr>
          <w:rFonts w:eastAsiaTheme="minorEastAsia" w:hAnsi="Calibri"/>
          <w:color w:val="000000" w:themeColor="text1"/>
          <w:kern w:val="24"/>
          <w:sz w:val="24"/>
          <w:szCs w:val="24"/>
          <w:lang w:eastAsia="it-IT"/>
          <w14:ligatures w14:val="none"/>
        </w:rPr>
        <w:t>, anno della sua morte.</w:t>
      </w:r>
    </w:p>
    <w:p w14:paraId="4A7B0D74" w14:textId="77777777" w:rsidR="0086585A" w:rsidRDefault="0086585A" w:rsidP="0086585A">
      <w:pPr>
        <w:spacing w:after="0" w:line="240" w:lineRule="auto"/>
        <w:contextualSpacing/>
        <w:rPr>
          <w:rFonts w:eastAsiaTheme="minorEastAsia" w:hAnsi="Calibri"/>
          <w:color w:val="000000" w:themeColor="text1"/>
          <w:kern w:val="24"/>
          <w:sz w:val="24"/>
          <w:szCs w:val="24"/>
          <w:lang w:eastAsia="it-IT"/>
          <w14:ligatures w14:val="none"/>
        </w:rPr>
      </w:pPr>
    </w:p>
    <w:p w14:paraId="6DBFF6DA" w14:textId="77777777" w:rsidR="0086585A" w:rsidRPr="005962C6" w:rsidRDefault="0086585A" w:rsidP="0086585A">
      <w:pPr>
        <w:spacing w:after="0" w:line="240" w:lineRule="auto"/>
        <w:contextualSpacing/>
        <w:rPr>
          <w:rFonts w:eastAsiaTheme="minorEastAsia" w:hAnsi="Calibri"/>
          <w:b/>
          <w:bCs/>
          <w:color w:val="000000" w:themeColor="text1"/>
          <w:kern w:val="24"/>
          <w:sz w:val="24"/>
          <w:szCs w:val="24"/>
          <w:lang w:eastAsia="it-IT"/>
          <w14:ligatures w14:val="none"/>
        </w:rPr>
      </w:pPr>
    </w:p>
    <w:p w14:paraId="786DEF9F" w14:textId="2DBF51A9" w:rsidR="0086585A" w:rsidRDefault="0086585A" w:rsidP="00006E3F">
      <w:pPr>
        <w:spacing w:after="0" w:line="240" w:lineRule="auto"/>
        <w:contextualSpacing/>
        <w:jc w:val="center"/>
        <w:rPr>
          <w:rFonts w:eastAsiaTheme="minorEastAsia" w:hAnsi="Calibri"/>
          <w:b/>
          <w:bCs/>
          <w:color w:val="000000" w:themeColor="text1"/>
          <w:kern w:val="24"/>
          <w:sz w:val="24"/>
          <w:szCs w:val="24"/>
          <w:lang w:eastAsia="it-IT"/>
          <w14:ligatures w14:val="none"/>
        </w:rPr>
      </w:pPr>
      <w:r w:rsidRPr="005962C6">
        <w:rPr>
          <w:rFonts w:eastAsiaTheme="minorEastAsia" w:hAnsi="Calibri"/>
          <w:b/>
          <w:bCs/>
          <w:color w:val="000000" w:themeColor="text1"/>
          <w:kern w:val="24"/>
          <w:sz w:val="24"/>
          <w:szCs w:val="24"/>
          <w:lang w:eastAsia="it-IT"/>
          <w14:ligatures w14:val="none"/>
        </w:rPr>
        <w:t>LA SECONDA COLONIZZAZIONE DEL NORD AMERICA</w:t>
      </w:r>
    </w:p>
    <w:p w14:paraId="418D1AEF" w14:textId="77777777" w:rsidR="00006E3F" w:rsidRPr="005962C6" w:rsidRDefault="00006E3F" w:rsidP="00006E3F">
      <w:pPr>
        <w:spacing w:after="0" w:line="240" w:lineRule="auto"/>
        <w:contextualSpacing/>
        <w:jc w:val="center"/>
        <w:rPr>
          <w:rFonts w:eastAsiaTheme="minorEastAsia" w:hAnsi="Calibri"/>
          <w:b/>
          <w:bCs/>
          <w:color w:val="000000" w:themeColor="text1"/>
          <w:kern w:val="24"/>
          <w:sz w:val="24"/>
          <w:szCs w:val="24"/>
          <w:lang w:eastAsia="it-IT"/>
          <w14:ligatures w14:val="none"/>
        </w:rPr>
      </w:pPr>
    </w:p>
    <w:p w14:paraId="73933C21" w14:textId="4C0A3D2A" w:rsidR="00006E3F" w:rsidRDefault="0086585A" w:rsidP="0086585A">
      <w:pPr>
        <w:spacing w:after="0" w:line="240" w:lineRule="auto"/>
        <w:rPr>
          <w:rFonts w:eastAsiaTheme="minorEastAsia" w:hAnsi="Calibri"/>
          <w:kern w:val="24"/>
          <w:sz w:val="24"/>
          <w:szCs w:val="24"/>
          <w:lang w:eastAsia="it-IT"/>
          <w14:ligatures w14:val="none"/>
        </w:rPr>
      </w:pPr>
      <w:r>
        <w:rPr>
          <w:rFonts w:eastAsiaTheme="minorEastAsia" w:hAnsi="Calibri"/>
          <w:kern w:val="24"/>
          <w:sz w:val="24"/>
          <w:szCs w:val="24"/>
          <w:lang w:eastAsia="it-IT"/>
          <w14:ligatures w14:val="none"/>
        </w:rPr>
        <w:t xml:space="preserve">Durante la fase della Rivoluzione inglese, il processo di colonizzazione si arrestò. </w:t>
      </w:r>
      <w:r w:rsidR="00006E3F">
        <w:rPr>
          <w:rFonts w:eastAsiaTheme="minorEastAsia" w:hAnsi="Calibri"/>
          <w:kern w:val="24"/>
          <w:sz w:val="24"/>
          <w:szCs w:val="24"/>
          <w:lang w:eastAsia="it-IT"/>
          <w14:ligatures w14:val="none"/>
        </w:rPr>
        <w:t xml:space="preserve"> Venne </w:t>
      </w:r>
      <w:r>
        <w:rPr>
          <w:rFonts w:eastAsiaTheme="minorEastAsia" w:hAnsi="Calibri"/>
          <w:kern w:val="24"/>
          <w:sz w:val="24"/>
          <w:szCs w:val="24"/>
          <w:lang w:eastAsia="it-IT"/>
          <w14:ligatures w14:val="none"/>
        </w:rPr>
        <w:t xml:space="preserve">Ripreso con l’ascesa al trono di Carlo II. </w:t>
      </w:r>
    </w:p>
    <w:p w14:paraId="2E7A9E9A" w14:textId="3FD95AC3" w:rsidR="0086585A" w:rsidRDefault="0086585A" w:rsidP="0086585A">
      <w:pPr>
        <w:spacing w:after="0" w:line="240" w:lineRule="auto"/>
        <w:rPr>
          <w:rFonts w:eastAsiaTheme="minorEastAsia" w:hAnsi="Calibri"/>
          <w:kern w:val="24"/>
          <w:sz w:val="24"/>
          <w:szCs w:val="24"/>
          <w:lang w:eastAsia="it-IT"/>
          <w14:ligatures w14:val="none"/>
        </w:rPr>
      </w:pPr>
      <w:r>
        <w:rPr>
          <w:rFonts w:eastAsiaTheme="minorEastAsia" w:hAnsi="Calibri"/>
          <w:kern w:val="24"/>
          <w:sz w:val="24"/>
          <w:szCs w:val="24"/>
          <w:lang w:eastAsia="it-IT"/>
          <w14:ligatures w14:val="none"/>
        </w:rPr>
        <w:t xml:space="preserve">Tra il </w:t>
      </w:r>
      <w:r w:rsidRPr="00006E3F">
        <w:rPr>
          <w:rFonts w:eastAsiaTheme="minorEastAsia" w:hAnsi="Calibri"/>
          <w:b/>
          <w:bCs/>
          <w:kern w:val="24"/>
          <w:sz w:val="24"/>
          <w:szCs w:val="24"/>
          <w:lang w:eastAsia="it-IT"/>
          <w14:ligatures w14:val="none"/>
        </w:rPr>
        <w:t>1663 e il 1665</w:t>
      </w:r>
      <w:r>
        <w:rPr>
          <w:rFonts w:eastAsiaTheme="minorEastAsia" w:hAnsi="Calibri"/>
          <w:kern w:val="24"/>
          <w:sz w:val="24"/>
          <w:szCs w:val="24"/>
          <w:lang w:eastAsia="it-IT"/>
          <w14:ligatures w14:val="none"/>
        </w:rPr>
        <w:t xml:space="preserve"> nacque la </w:t>
      </w:r>
      <w:r w:rsidRPr="00566A75">
        <w:rPr>
          <w:rFonts w:eastAsiaTheme="minorEastAsia" w:hAnsi="Calibri"/>
          <w:b/>
          <w:bCs/>
          <w:i/>
          <w:iCs/>
          <w:kern w:val="24"/>
          <w:sz w:val="24"/>
          <w:szCs w:val="24"/>
          <w:lang w:eastAsia="it-IT"/>
          <w14:ligatures w14:val="none"/>
        </w:rPr>
        <w:t>CAROLINA</w:t>
      </w:r>
      <w:r>
        <w:rPr>
          <w:rFonts w:eastAsiaTheme="minorEastAsia" w:hAnsi="Calibri"/>
          <w:kern w:val="24"/>
          <w:sz w:val="24"/>
          <w:szCs w:val="24"/>
          <w:lang w:eastAsia="it-IT"/>
          <w14:ligatures w14:val="none"/>
        </w:rPr>
        <w:t xml:space="preserve"> che nel 1712 si era divisa in Nord e Sud Carolina. </w:t>
      </w:r>
    </w:p>
    <w:p w14:paraId="115B932F" w14:textId="77777777" w:rsidR="00DB359A" w:rsidRDefault="00DB359A" w:rsidP="0086585A">
      <w:pPr>
        <w:spacing w:after="0" w:line="240" w:lineRule="auto"/>
        <w:rPr>
          <w:rFonts w:eastAsiaTheme="minorEastAsia" w:hAnsi="Calibri"/>
          <w:kern w:val="24"/>
          <w:sz w:val="24"/>
          <w:szCs w:val="24"/>
          <w:lang w:eastAsia="it-IT"/>
          <w14:ligatures w14:val="none"/>
        </w:rPr>
      </w:pPr>
    </w:p>
    <w:p w14:paraId="33FE8FEF" w14:textId="0A12E158" w:rsidR="0086585A" w:rsidRDefault="00006E3F" w:rsidP="0086585A">
      <w:pPr>
        <w:spacing w:after="0" w:line="240" w:lineRule="auto"/>
        <w:rPr>
          <w:rFonts w:eastAsiaTheme="minorEastAsia" w:hAnsi="Calibri"/>
          <w:kern w:val="24"/>
          <w:sz w:val="24"/>
          <w:szCs w:val="24"/>
          <w:lang w:eastAsia="it-IT"/>
          <w14:ligatures w14:val="none"/>
        </w:rPr>
      </w:pPr>
      <w:r>
        <w:rPr>
          <w:rFonts w:eastAsiaTheme="minorEastAsia" w:hAnsi="Calibri"/>
          <w:kern w:val="24"/>
          <w:sz w:val="24"/>
          <w:szCs w:val="24"/>
          <w:lang w:eastAsia="it-IT"/>
          <w14:ligatures w14:val="none"/>
        </w:rPr>
        <w:t xml:space="preserve">Nel </w:t>
      </w:r>
      <w:r w:rsidR="0086585A">
        <w:rPr>
          <w:rFonts w:eastAsiaTheme="minorEastAsia" w:hAnsi="Calibri"/>
          <w:kern w:val="24"/>
          <w:sz w:val="24"/>
          <w:szCs w:val="24"/>
          <w:lang w:eastAsia="it-IT"/>
          <w14:ligatures w14:val="none"/>
        </w:rPr>
        <w:t>1</w:t>
      </w:r>
      <w:r w:rsidR="0086585A" w:rsidRPr="000B3114">
        <w:rPr>
          <w:rFonts w:eastAsiaTheme="minorEastAsia" w:hAnsi="Calibri"/>
          <w:b/>
          <w:bCs/>
          <w:kern w:val="24"/>
          <w:sz w:val="24"/>
          <w:szCs w:val="24"/>
          <w:lang w:eastAsia="it-IT"/>
          <w14:ligatures w14:val="none"/>
        </w:rPr>
        <w:t xml:space="preserve">664 </w:t>
      </w:r>
      <w:r>
        <w:rPr>
          <w:rFonts w:eastAsiaTheme="minorEastAsia" w:hAnsi="Calibri"/>
          <w:kern w:val="24"/>
          <w:sz w:val="24"/>
          <w:szCs w:val="24"/>
          <w:lang w:eastAsia="it-IT"/>
          <w14:ligatures w14:val="none"/>
        </w:rPr>
        <w:t>venne fondata la colonia di</w:t>
      </w:r>
      <w:r w:rsidR="0086585A">
        <w:rPr>
          <w:rFonts w:eastAsiaTheme="minorEastAsia" w:hAnsi="Calibri"/>
          <w:kern w:val="24"/>
          <w:sz w:val="24"/>
          <w:szCs w:val="24"/>
          <w:lang w:eastAsia="it-IT"/>
          <w14:ligatures w14:val="none"/>
        </w:rPr>
        <w:t xml:space="preserve"> </w:t>
      </w:r>
      <w:r w:rsidR="0086585A" w:rsidRPr="00566A75">
        <w:rPr>
          <w:rFonts w:eastAsiaTheme="minorEastAsia" w:hAnsi="Calibri"/>
          <w:b/>
          <w:bCs/>
          <w:i/>
          <w:iCs/>
          <w:kern w:val="24"/>
          <w:sz w:val="24"/>
          <w:szCs w:val="24"/>
          <w:lang w:eastAsia="it-IT"/>
          <w14:ligatures w14:val="none"/>
        </w:rPr>
        <w:t>NEW YORK</w:t>
      </w:r>
      <w:r w:rsidR="0086585A">
        <w:rPr>
          <w:rFonts w:eastAsiaTheme="minorEastAsia" w:hAnsi="Calibri"/>
          <w:kern w:val="24"/>
          <w:sz w:val="24"/>
          <w:szCs w:val="24"/>
          <w:lang w:eastAsia="it-IT"/>
          <w14:ligatures w14:val="none"/>
        </w:rPr>
        <w:t>. I</w:t>
      </w:r>
      <w:r>
        <w:rPr>
          <w:rFonts w:eastAsiaTheme="minorEastAsia" w:hAnsi="Calibri"/>
          <w:kern w:val="24"/>
          <w:sz w:val="24"/>
          <w:szCs w:val="24"/>
          <w:lang w:eastAsia="it-IT"/>
          <w14:ligatures w14:val="none"/>
        </w:rPr>
        <w:t xml:space="preserve">l territorio era stato di </w:t>
      </w:r>
      <w:r w:rsidR="0086585A">
        <w:rPr>
          <w:rFonts w:eastAsiaTheme="minorEastAsia" w:hAnsi="Calibri"/>
          <w:kern w:val="24"/>
          <w:sz w:val="24"/>
          <w:szCs w:val="24"/>
          <w:lang w:eastAsia="it-IT"/>
          <w14:ligatures w14:val="none"/>
        </w:rPr>
        <w:t xml:space="preserve">proprietà olandese e si chiamava New Amsterdam, ma in occasione delle due guerre anglo-olandesi </w:t>
      </w:r>
      <w:r>
        <w:rPr>
          <w:rFonts w:eastAsiaTheme="minorEastAsia" w:hAnsi="Calibri"/>
          <w:kern w:val="24"/>
          <w:sz w:val="24"/>
          <w:szCs w:val="24"/>
          <w:lang w:eastAsia="it-IT"/>
          <w14:ligatures w14:val="none"/>
        </w:rPr>
        <w:t>era stato</w:t>
      </w:r>
      <w:r w:rsidR="0086585A">
        <w:rPr>
          <w:rFonts w:eastAsiaTheme="minorEastAsia" w:hAnsi="Calibri"/>
          <w:kern w:val="24"/>
          <w:sz w:val="24"/>
          <w:szCs w:val="24"/>
          <w:lang w:eastAsia="it-IT"/>
          <w14:ligatures w14:val="none"/>
        </w:rPr>
        <w:t xml:space="preserve"> conquistato da</w:t>
      </w:r>
      <w:r>
        <w:rPr>
          <w:rFonts w:eastAsiaTheme="minorEastAsia" w:hAnsi="Calibri"/>
          <w:kern w:val="24"/>
          <w:sz w:val="24"/>
          <w:szCs w:val="24"/>
          <w:lang w:eastAsia="it-IT"/>
          <w14:ligatures w14:val="none"/>
        </w:rPr>
        <w:t>gli In</w:t>
      </w:r>
      <w:r w:rsidR="0086585A">
        <w:rPr>
          <w:rFonts w:eastAsiaTheme="minorEastAsia" w:hAnsi="Calibri"/>
          <w:kern w:val="24"/>
          <w:sz w:val="24"/>
          <w:szCs w:val="24"/>
          <w:lang w:eastAsia="it-IT"/>
          <w14:ligatures w14:val="none"/>
        </w:rPr>
        <w:t>glesi guidati dal duca di York. Nel 1685 divenne colonia reale.</w:t>
      </w:r>
    </w:p>
    <w:p w14:paraId="4C9879BC" w14:textId="77777777" w:rsidR="00DB359A" w:rsidRDefault="00DB359A" w:rsidP="0086585A">
      <w:pPr>
        <w:spacing w:after="0" w:line="240" w:lineRule="auto"/>
        <w:rPr>
          <w:rFonts w:eastAsiaTheme="minorEastAsia" w:hAnsi="Calibri"/>
          <w:b/>
          <w:bCs/>
          <w:i/>
          <w:iCs/>
          <w:kern w:val="24"/>
          <w:sz w:val="24"/>
          <w:szCs w:val="24"/>
          <w:lang w:eastAsia="it-IT"/>
          <w14:ligatures w14:val="none"/>
        </w:rPr>
      </w:pPr>
    </w:p>
    <w:p w14:paraId="01496BF7" w14:textId="012A3DFB" w:rsidR="00006E3F" w:rsidRDefault="0086585A" w:rsidP="0086585A">
      <w:pPr>
        <w:spacing w:after="0" w:line="240" w:lineRule="auto"/>
        <w:rPr>
          <w:rFonts w:eastAsiaTheme="minorEastAsia" w:hAnsi="Calibri"/>
          <w:kern w:val="24"/>
          <w:sz w:val="24"/>
          <w:szCs w:val="24"/>
          <w:lang w:eastAsia="it-IT"/>
          <w14:ligatures w14:val="none"/>
        </w:rPr>
      </w:pPr>
      <w:r w:rsidRPr="00566A75">
        <w:rPr>
          <w:rFonts w:eastAsiaTheme="minorEastAsia" w:hAnsi="Calibri"/>
          <w:b/>
          <w:bCs/>
          <w:i/>
          <w:iCs/>
          <w:kern w:val="24"/>
          <w:sz w:val="24"/>
          <w:szCs w:val="24"/>
          <w:lang w:eastAsia="it-IT"/>
          <w14:ligatures w14:val="none"/>
        </w:rPr>
        <w:t>NEW JERSEY.</w:t>
      </w:r>
      <w:r>
        <w:rPr>
          <w:rFonts w:eastAsiaTheme="minorEastAsia" w:hAnsi="Calibri"/>
          <w:kern w:val="24"/>
          <w:sz w:val="24"/>
          <w:szCs w:val="24"/>
          <w:lang w:eastAsia="it-IT"/>
          <w14:ligatures w14:val="none"/>
        </w:rPr>
        <w:t xml:space="preserve"> Giacomo concedette la parte compresa fra i fiumi Hudson e Delaware a due suoi amici </w:t>
      </w:r>
      <w:r w:rsidRPr="00566A75">
        <w:rPr>
          <w:rFonts w:eastAsiaTheme="minorEastAsia" w:hAnsi="Calibri"/>
          <w:b/>
          <w:bCs/>
          <w:kern w:val="24"/>
          <w:sz w:val="24"/>
          <w:szCs w:val="24"/>
          <w:lang w:eastAsia="it-IT"/>
          <w14:ligatures w14:val="none"/>
        </w:rPr>
        <w:t>Lord Berkley e Sir George Carteret</w:t>
      </w:r>
      <w:r>
        <w:rPr>
          <w:rFonts w:eastAsiaTheme="minorEastAsia" w:hAnsi="Calibri"/>
          <w:kern w:val="24"/>
          <w:sz w:val="24"/>
          <w:szCs w:val="24"/>
          <w:lang w:eastAsia="it-IT"/>
          <w14:ligatures w14:val="none"/>
        </w:rPr>
        <w:t xml:space="preserve">. La colonia assunse il nome di New Jersey dal nome dell’isola della Manica da cui proveniva </w:t>
      </w:r>
      <w:proofErr w:type="spellStart"/>
      <w:r>
        <w:rPr>
          <w:rFonts w:eastAsiaTheme="minorEastAsia" w:hAnsi="Calibri"/>
          <w:kern w:val="24"/>
          <w:sz w:val="24"/>
          <w:szCs w:val="24"/>
          <w:lang w:eastAsia="it-IT"/>
          <w14:ligatures w14:val="none"/>
        </w:rPr>
        <w:t>Carteret</w:t>
      </w:r>
      <w:proofErr w:type="spellEnd"/>
      <w:r>
        <w:rPr>
          <w:rFonts w:eastAsiaTheme="minorEastAsia" w:hAnsi="Calibri"/>
          <w:kern w:val="24"/>
          <w:sz w:val="24"/>
          <w:szCs w:val="24"/>
          <w:lang w:eastAsia="it-IT"/>
          <w14:ligatures w14:val="none"/>
        </w:rPr>
        <w:t>.</w:t>
      </w:r>
    </w:p>
    <w:p w14:paraId="25E0B2B2" w14:textId="743E3B06" w:rsidR="0086585A" w:rsidRDefault="0086585A" w:rsidP="0086585A">
      <w:pPr>
        <w:spacing w:after="0" w:line="240" w:lineRule="auto"/>
        <w:rPr>
          <w:rFonts w:eastAsiaTheme="minorEastAsia" w:hAnsi="Calibri"/>
          <w:kern w:val="24"/>
          <w:sz w:val="24"/>
          <w:szCs w:val="24"/>
          <w:lang w:eastAsia="it-IT"/>
          <w14:ligatures w14:val="none"/>
        </w:rPr>
      </w:pPr>
      <w:r>
        <w:rPr>
          <w:rFonts w:eastAsiaTheme="minorEastAsia" w:hAnsi="Calibri"/>
          <w:kern w:val="24"/>
          <w:sz w:val="24"/>
          <w:szCs w:val="24"/>
          <w:lang w:eastAsia="it-IT"/>
          <w14:ligatures w14:val="none"/>
        </w:rPr>
        <w:t xml:space="preserve"> Abitata da </w:t>
      </w:r>
      <w:r w:rsidRPr="00006E3F">
        <w:rPr>
          <w:rFonts w:eastAsiaTheme="minorEastAsia" w:hAnsi="Calibri"/>
          <w:b/>
          <w:bCs/>
          <w:kern w:val="24"/>
          <w:sz w:val="24"/>
          <w:szCs w:val="24"/>
          <w:lang w:eastAsia="it-IT"/>
          <w14:ligatures w14:val="none"/>
        </w:rPr>
        <w:t>Quaccheri</w:t>
      </w:r>
      <w:r>
        <w:rPr>
          <w:rFonts w:eastAsiaTheme="minorEastAsia" w:hAnsi="Calibri"/>
          <w:kern w:val="24"/>
          <w:sz w:val="24"/>
          <w:szCs w:val="24"/>
          <w:lang w:eastAsia="it-IT"/>
          <w14:ligatures w14:val="none"/>
        </w:rPr>
        <w:t xml:space="preserve">, nella parte occidentale e da </w:t>
      </w:r>
      <w:r w:rsidR="00006E3F">
        <w:rPr>
          <w:rFonts w:eastAsiaTheme="minorEastAsia" w:hAnsi="Calibri"/>
          <w:kern w:val="24"/>
          <w:sz w:val="24"/>
          <w:szCs w:val="24"/>
          <w:lang w:eastAsia="it-IT"/>
          <w14:ligatures w14:val="none"/>
        </w:rPr>
        <w:t>C</w:t>
      </w:r>
      <w:r>
        <w:rPr>
          <w:rFonts w:eastAsiaTheme="minorEastAsia" w:hAnsi="Calibri"/>
          <w:kern w:val="24"/>
          <w:sz w:val="24"/>
          <w:szCs w:val="24"/>
          <w:lang w:eastAsia="it-IT"/>
          <w14:ligatures w14:val="none"/>
        </w:rPr>
        <w:t xml:space="preserve">ongregazionalisti e </w:t>
      </w:r>
      <w:r w:rsidR="00006E3F">
        <w:rPr>
          <w:rFonts w:eastAsiaTheme="minorEastAsia" w:hAnsi="Calibri"/>
          <w:kern w:val="24"/>
          <w:sz w:val="24"/>
          <w:szCs w:val="24"/>
          <w:lang w:eastAsia="it-IT"/>
          <w14:ligatures w14:val="none"/>
        </w:rPr>
        <w:t>B</w:t>
      </w:r>
      <w:r>
        <w:rPr>
          <w:rFonts w:eastAsiaTheme="minorEastAsia" w:hAnsi="Calibri"/>
          <w:kern w:val="24"/>
          <w:sz w:val="24"/>
          <w:szCs w:val="24"/>
          <w:lang w:eastAsia="it-IT"/>
          <w14:ligatures w14:val="none"/>
        </w:rPr>
        <w:t>attisti usciti dalla Nuova Inghilterra, la colonia prima si spezzò in due parti e poi venne riunificata nel 1702</w:t>
      </w:r>
      <w:r w:rsidR="00006E3F">
        <w:rPr>
          <w:rFonts w:eastAsiaTheme="minorEastAsia" w:hAnsi="Calibri"/>
          <w:kern w:val="24"/>
          <w:sz w:val="24"/>
          <w:szCs w:val="24"/>
          <w:lang w:eastAsia="it-IT"/>
          <w14:ligatures w14:val="none"/>
        </w:rPr>
        <w:t>.</w:t>
      </w:r>
    </w:p>
    <w:p w14:paraId="0BBB4CEC" w14:textId="77777777" w:rsidR="00DB359A" w:rsidRDefault="00DB359A" w:rsidP="0086585A">
      <w:pPr>
        <w:spacing w:after="0" w:line="240" w:lineRule="auto"/>
        <w:rPr>
          <w:rFonts w:eastAsiaTheme="minorEastAsia" w:hAnsi="Calibri"/>
          <w:b/>
          <w:bCs/>
          <w:i/>
          <w:iCs/>
          <w:kern w:val="24"/>
          <w:sz w:val="24"/>
          <w:szCs w:val="24"/>
          <w:lang w:eastAsia="it-IT"/>
          <w14:ligatures w14:val="none"/>
        </w:rPr>
      </w:pPr>
    </w:p>
    <w:p w14:paraId="6394063C" w14:textId="1082F9F1" w:rsidR="00006E3F" w:rsidRDefault="0086585A" w:rsidP="0086585A">
      <w:pPr>
        <w:spacing w:after="0" w:line="240" w:lineRule="auto"/>
        <w:rPr>
          <w:rFonts w:eastAsiaTheme="minorEastAsia" w:hAnsi="Calibri"/>
          <w:kern w:val="24"/>
          <w:sz w:val="24"/>
          <w:szCs w:val="24"/>
          <w:lang w:eastAsia="it-IT"/>
          <w14:ligatures w14:val="none"/>
        </w:rPr>
      </w:pPr>
      <w:r w:rsidRPr="00566A75">
        <w:rPr>
          <w:rFonts w:eastAsiaTheme="minorEastAsia" w:hAnsi="Calibri"/>
          <w:b/>
          <w:bCs/>
          <w:i/>
          <w:iCs/>
          <w:kern w:val="24"/>
          <w:sz w:val="24"/>
          <w:szCs w:val="24"/>
          <w:lang w:eastAsia="it-IT"/>
          <w14:ligatures w14:val="none"/>
        </w:rPr>
        <w:t>PENNSILVENIA</w:t>
      </w:r>
      <w:r w:rsidRPr="00566A75">
        <w:rPr>
          <w:rFonts w:eastAsiaTheme="minorEastAsia" w:hAnsi="Calibri"/>
          <w:i/>
          <w:iCs/>
          <w:kern w:val="24"/>
          <w:sz w:val="24"/>
          <w:szCs w:val="24"/>
          <w:lang w:eastAsia="it-IT"/>
          <w14:ligatures w14:val="none"/>
        </w:rPr>
        <w:t>.</w:t>
      </w:r>
      <w:r>
        <w:rPr>
          <w:rFonts w:eastAsiaTheme="minorEastAsia" w:hAnsi="Calibri"/>
          <w:kern w:val="24"/>
          <w:sz w:val="24"/>
          <w:szCs w:val="24"/>
          <w:lang w:eastAsia="it-IT"/>
          <w14:ligatures w14:val="none"/>
        </w:rPr>
        <w:t xml:space="preserve"> </w:t>
      </w:r>
      <w:r w:rsidR="004302CB">
        <w:rPr>
          <w:rFonts w:eastAsiaTheme="minorEastAsia" w:hAnsi="Calibri"/>
          <w:kern w:val="24"/>
          <w:sz w:val="24"/>
          <w:szCs w:val="24"/>
          <w:lang w:eastAsia="it-IT"/>
          <w14:ligatures w14:val="none"/>
        </w:rPr>
        <w:t>Fu f</w:t>
      </w:r>
      <w:r>
        <w:rPr>
          <w:rFonts w:eastAsiaTheme="minorEastAsia" w:hAnsi="Calibri"/>
          <w:kern w:val="24"/>
          <w:sz w:val="24"/>
          <w:szCs w:val="24"/>
          <w:lang w:eastAsia="it-IT"/>
          <w14:ligatures w14:val="none"/>
        </w:rPr>
        <w:t xml:space="preserve">ondata da </w:t>
      </w:r>
      <w:r w:rsidRPr="00006E3F">
        <w:rPr>
          <w:rFonts w:eastAsiaTheme="minorEastAsia" w:hAnsi="Calibri"/>
          <w:b/>
          <w:bCs/>
          <w:kern w:val="24"/>
          <w:sz w:val="24"/>
          <w:szCs w:val="24"/>
          <w:lang w:eastAsia="it-IT"/>
          <w14:ligatures w14:val="none"/>
        </w:rPr>
        <w:t>William Penn</w:t>
      </w:r>
      <w:r>
        <w:rPr>
          <w:rFonts w:eastAsiaTheme="minorEastAsia" w:hAnsi="Calibri"/>
          <w:kern w:val="24"/>
          <w:sz w:val="24"/>
          <w:szCs w:val="24"/>
          <w:lang w:eastAsia="it-IT"/>
          <w14:ligatures w14:val="none"/>
        </w:rPr>
        <w:t xml:space="preserve">, figlio di </w:t>
      </w:r>
      <w:r w:rsidR="004302CB">
        <w:rPr>
          <w:rFonts w:eastAsiaTheme="minorEastAsia" w:hAnsi="Calibri"/>
          <w:kern w:val="24"/>
          <w:sz w:val="24"/>
          <w:szCs w:val="24"/>
          <w:lang w:eastAsia="it-IT"/>
          <w14:ligatures w14:val="none"/>
        </w:rPr>
        <w:t xml:space="preserve">un </w:t>
      </w:r>
      <w:r>
        <w:rPr>
          <w:rFonts w:eastAsiaTheme="minorEastAsia" w:hAnsi="Calibri"/>
          <w:kern w:val="24"/>
          <w:sz w:val="24"/>
          <w:szCs w:val="24"/>
          <w:lang w:eastAsia="it-IT"/>
          <w14:ligatures w14:val="none"/>
        </w:rPr>
        <w:t xml:space="preserve">ammiraglio tra i maggiori sostenitori di Carlo II convertitosi alla religione quacchera. Nel 1681, come pagamento di un debito contratto con il padre, Carlo II gli concesse un ampio territorio che William colonizzò assegnandogli il suo nome. </w:t>
      </w:r>
    </w:p>
    <w:p w14:paraId="5218C14F" w14:textId="77777777" w:rsidR="00DB359A" w:rsidRDefault="00DB359A" w:rsidP="0086585A">
      <w:pPr>
        <w:spacing w:after="0" w:line="240" w:lineRule="auto"/>
        <w:rPr>
          <w:rFonts w:eastAsiaTheme="minorEastAsia" w:hAnsi="Calibri"/>
          <w:b/>
          <w:bCs/>
          <w:i/>
          <w:iCs/>
          <w:kern w:val="24"/>
          <w:sz w:val="24"/>
          <w:szCs w:val="24"/>
          <w:lang w:eastAsia="it-IT"/>
          <w14:ligatures w14:val="none"/>
        </w:rPr>
      </w:pPr>
    </w:p>
    <w:p w14:paraId="402DD079" w14:textId="2B82C052" w:rsidR="0086585A" w:rsidRDefault="0086585A" w:rsidP="0086585A">
      <w:pPr>
        <w:spacing w:after="0" w:line="240" w:lineRule="auto"/>
        <w:rPr>
          <w:rFonts w:eastAsiaTheme="minorEastAsia" w:hAnsi="Calibri"/>
          <w:kern w:val="24"/>
          <w:sz w:val="24"/>
          <w:szCs w:val="24"/>
          <w:lang w:eastAsia="it-IT"/>
          <w14:ligatures w14:val="none"/>
        </w:rPr>
      </w:pPr>
      <w:r w:rsidRPr="00E15321">
        <w:rPr>
          <w:rFonts w:eastAsiaTheme="minorEastAsia" w:hAnsi="Calibri"/>
          <w:b/>
          <w:bCs/>
          <w:i/>
          <w:iCs/>
          <w:kern w:val="24"/>
          <w:sz w:val="24"/>
          <w:szCs w:val="24"/>
          <w:lang w:eastAsia="it-IT"/>
          <w14:ligatures w14:val="none"/>
        </w:rPr>
        <w:t>DELAWARE</w:t>
      </w:r>
      <w:r>
        <w:rPr>
          <w:rFonts w:eastAsiaTheme="minorEastAsia" w:hAnsi="Calibri"/>
          <w:kern w:val="24"/>
          <w:sz w:val="24"/>
          <w:szCs w:val="24"/>
          <w:lang w:eastAsia="it-IT"/>
          <w14:ligatures w14:val="none"/>
        </w:rPr>
        <w:t xml:space="preserve"> - L’anno dopo Penn acquistò dal duca di York gli ex-stanziamenti svedesi lungo il Delaware e queste tre contee basse divennero la colonia separata del Delaware. Nel 1685 la tolleranza religiosa simboleggiata anche nel nome assegnato alla capitale, Philadelphia, e le comode condizioni di acquisto delle terre avevano attirato sul territorio oltre 8000 migranti britannici, olandesi e tedeschi. </w:t>
      </w:r>
    </w:p>
    <w:p w14:paraId="5B92B15C" w14:textId="77777777" w:rsidR="00DB359A" w:rsidRDefault="00DB359A" w:rsidP="0086585A">
      <w:pPr>
        <w:spacing w:after="0" w:line="240" w:lineRule="auto"/>
        <w:rPr>
          <w:rFonts w:eastAsiaTheme="minorEastAsia" w:hAnsi="Calibri"/>
          <w:kern w:val="24"/>
          <w:sz w:val="24"/>
          <w:szCs w:val="24"/>
          <w:lang w:eastAsia="it-IT"/>
          <w14:ligatures w14:val="none"/>
        </w:rPr>
      </w:pPr>
    </w:p>
    <w:p w14:paraId="21EA0CC9" w14:textId="36F74D8B" w:rsidR="00006E3F" w:rsidRDefault="0086585A" w:rsidP="0086585A">
      <w:pPr>
        <w:spacing w:after="0" w:line="240" w:lineRule="auto"/>
        <w:rPr>
          <w:rFonts w:eastAsiaTheme="minorEastAsia" w:hAnsi="Calibri"/>
          <w:kern w:val="24"/>
          <w:sz w:val="24"/>
          <w:szCs w:val="24"/>
          <w:lang w:eastAsia="it-IT"/>
          <w14:ligatures w14:val="none"/>
        </w:rPr>
      </w:pPr>
      <w:r w:rsidRPr="00DB359A">
        <w:rPr>
          <w:rFonts w:eastAsiaTheme="minorEastAsia" w:hAnsi="Calibri"/>
          <w:b/>
          <w:bCs/>
          <w:kern w:val="24"/>
          <w:sz w:val="24"/>
          <w:szCs w:val="24"/>
          <w:lang w:eastAsia="it-IT"/>
          <w14:ligatures w14:val="none"/>
        </w:rPr>
        <w:t>Alla fine del XVII secolo l’Inghilterra possedeva una fascia ininterrotta di colonie costiere che si prolungava per oltre 2500 km dal Canada francese sino alla Florida Spagnola</w:t>
      </w:r>
      <w:r>
        <w:rPr>
          <w:rFonts w:eastAsiaTheme="minorEastAsia" w:hAnsi="Calibri"/>
          <w:kern w:val="24"/>
          <w:sz w:val="24"/>
          <w:szCs w:val="24"/>
          <w:lang w:eastAsia="it-IT"/>
          <w14:ligatures w14:val="none"/>
        </w:rPr>
        <w:t>.</w:t>
      </w:r>
    </w:p>
    <w:p w14:paraId="2B1A9D24" w14:textId="77777777" w:rsidR="00DB359A" w:rsidRDefault="00DB359A" w:rsidP="0086585A">
      <w:pPr>
        <w:spacing w:after="0" w:line="240" w:lineRule="auto"/>
        <w:rPr>
          <w:rFonts w:eastAsiaTheme="minorEastAsia" w:hAnsi="Calibri"/>
          <w:kern w:val="24"/>
          <w:sz w:val="24"/>
          <w:szCs w:val="24"/>
          <w:lang w:eastAsia="it-IT"/>
          <w14:ligatures w14:val="none"/>
        </w:rPr>
      </w:pPr>
    </w:p>
    <w:p w14:paraId="75DD9B47" w14:textId="25AAF8E1" w:rsidR="0086585A" w:rsidRDefault="0086585A" w:rsidP="0086585A">
      <w:pPr>
        <w:spacing w:after="0" w:line="240" w:lineRule="auto"/>
        <w:rPr>
          <w:rFonts w:eastAsiaTheme="minorEastAsia" w:hAnsi="Calibri"/>
          <w:kern w:val="24"/>
          <w:sz w:val="24"/>
          <w:szCs w:val="24"/>
          <w:lang w:eastAsia="it-IT"/>
          <w14:ligatures w14:val="none"/>
        </w:rPr>
      </w:pPr>
      <w:r>
        <w:rPr>
          <w:rFonts w:eastAsiaTheme="minorEastAsia" w:hAnsi="Calibri"/>
          <w:kern w:val="24"/>
          <w:sz w:val="24"/>
          <w:szCs w:val="24"/>
          <w:lang w:eastAsia="it-IT"/>
          <w14:ligatures w14:val="none"/>
        </w:rPr>
        <w:t xml:space="preserve">Nel 1732 ad esse si aggiunse la </w:t>
      </w:r>
      <w:r w:rsidRPr="00E15321">
        <w:rPr>
          <w:rFonts w:eastAsiaTheme="minorEastAsia" w:hAnsi="Calibri"/>
          <w:b/>
          <w:bCs/>
          <w:i/>
          <w:iCs/>
          <w:kern w:val="24"/>
          <w:sz w:val="24"/>
          <w:szCs w:val="24"/>
          <w:lang w:eastAsia="it-IT"/>
          <w14:ligatures w14:val="none"/>
        </w:rPr>
        <w:t>GEORGIA</w:t>
      </w:r>
      <w:r>
        <w:rPr>
          <w:rFonts w:eastAsiaTheme="minorEastAsia" w:hAnsi="Calibri"/>
          <w:kern w:val="24"/>
          <w:sz w:val="24"/>
          <w:szCs w:val="24"/>
          <w:lang w:eastAsia="it-IT"/>
          <w14:ligatures w14:val="none"/>
        </w:rPr>
        <w:t xml:space="preserve"> che il suo fondatore James Oglethorpe voleva utilizzare come asilo per debitori</w:t>
      </w:r>
      <w:r w:rsidR="00006E3F">
        <w:rPr>
          <w:rFonts w:eastAsiaTheme="minorEastAsia" w:hAnsi="Calibri"/>
          <w:kern w:val="24"/>
          <w:sz w:val="24"/>
          <w:szCs w:val="24"/>
          <w:lang w:eastAsia="it-IT"/>
          <w14:ligatures w14:val="none"/>
        </w:rPr>
        <w:t>. Nel 1752 divenne colonia reale</w:t>
      </w:r>
      <w:r w:rsidR="00B40A4C">
        <w:rPr>
          <w:rFonts w:eastAsiaTheme="minorEastAsia" w:hAnsi="Calibri"/>
          <w:kern w:val="24"/>
          <w:sz w:val="24"/>
          <w:szCs w:val="24"/>
          <w:lang w:eastAsia="it-IT"/>
          <w14:ligatures w14:val="none"/>
        </w:rPr>
        <w:t xml:space="preserve"> e </w:t>
      </w:r>
      <w:r w:rsidR="000B3114" w:rsidRPr="000B3114">
        <w:rPr>
          <w:rFonts w:cstheme="minorHAnsi"/>
          <w:sz w:val="24"/>
          <w:szCs w:val="24"/>
          <w:shd w:val="clear" w:color="auto" w:fill="FFFFFF"/>
        </w:rPr>
        <w:t> </w:t>
      </w:r>
      <w:r w:rsidR="000B3114" w:rsidRPr="000B3114">
        <w:rPr>
          <w:rFonts w:cstheme="minorHAnsi"/>
          <w:i/>
          <w:iCs/>
          <w:sz w:val="24"/>
          <w:szCs w:val="24"/>
          <w:shd w:val="clear" w:color="auto" w:fill="FFFFFF"/>
        </w:rPr>
        <w:t>stato cuscinetto</w:t>
      </w:r>
      <w:r w:rsidR="000B3114" w:rsidRPr="000B3114">
        <w:rPr>
          <w:rFonts w:cstheme="minorHAnsi"/>
          <w:sz w:val="24"/>
          <w:szCs w:val="24"/>
          <w:shd w:val="clear" w:color="auto" w:fill="FFFFFF"/>
        </w:rPr>
        <w:t> (o </w:t>
      </w:r>
      <w:r w:rsidR="000B3114" w:rsidRPr="000B3114">
        <w:rPr>
          <w:rFonts w:cstheme="minorHAnsi"/>
          <w:i/>
          <w:iCs/>
          <w:sz w:val="24"/>
          <w:szCs w:val="24"/>
          <w:shd w:val="clear" w:color="auto" w:fill="FFFFFF"/>
        </w:rPr>
        <w:t>colonia cuscinetto</w:t>
      </w:r>
      <w:r w:rsidR="000B3114" w:rsidRPr="000B3114">
        <w:rPr>
          <w:rFonts w:cstheme="minorHAnsi"/>
          <w:sz w:val="24"/>
          <w:szCs w:val="24"/>
          <w:shd w:val="clear" w:color="auto" w:fill="FFFFFF"/>
        </w:rPr>
        <w:t>) fra la </w:t>
      </w:r>
      <w:hyperlink r:id="rId17" w:tooltip="Carolina del Sud" w:history="1">
        <w:r w:rsidR="000B3114" w:rsidRPr="000B3114">
          <w:rPr>
            <w:rStyle w:val="Collegamentoipertestuale"/>
            <w:rFonts w:cstheme="minorHAnsi"/>
            <w:color w:val="auto"/>
            <w:sz w:val="24"/>
            <w:szCs w:val="24"/>
            <w:shd w:val="clear" w:color="auto" w:fill="FFFFFF"/>
          </w:rPr>
          <w:t>Carolina del Sud</w:t>
        </w:r>
      </w:hyperlink>
      <w:r w:rsidR="000B3114" w:rsidRPr="000B3114">
        <w:rPr>
          <w:rFonts w:cstheme="minorHAnsi"/>
          <w:sz w:val="24"/>
          <w:szCs w:val="24"/>
          <w:shd w:val="clear" w:color="auto" w:fill="FFFFFF"/>
        </w:rPr>
        <w:t> e la </w:t>
      </w:r>
      <w:hyperlink r:id="rId18" w:tooltip="Florida" w:history="1">
        <w:r w:rsidR="000B3114" w:rsidRPr="000B3114">
          <w:rPr>
            <w:rStyle w:val="Collegamentoipertestuale"/>
            <w:rFonts w:cstheme="minorHAnsi"/>
            <w:color w:val="auto"/>
            <w:sz w:val="24"/>
            <w:szCs w:val="24"/>
            <w:shd w:val="clear" w:color="auto" w:fill="FFFFFF"/>
          </w:rPr>
          <w:t>Florida</w:t>
        </w:r>
      </w:hyperlink>
      <w:r w:rsidR="000B3114" w:rsidRPr="000B3114">
        <w:rPr>
          <w:rFonts w:cstheme="minorHAnsi"/>
          <w:sz w:val="24"/>
          <w:szCs w:val="24"/>
          <w:shd w:val="clear" w:color="auto" w:fill="FFFFFF"/>
        </w:rPr>
        <w:t>, allora colonia </w:t>
      </w:r>
      <w:hyperlink r:id="rId19" w:tooltip="Spagna" w:history="1">
        <w:r w:rsidR="000B3114" w:rsidRPr="000B3114">
          <w:rPr>
            <w:rStyle w:val="Collegamentoipertestuale"/>
            <w:rFonts w:cstheme="minorHAnsi"/>
            <w:color w:val="auto"/>
            <w:sz w:val="24"/>
            <w:szCs w:val="24"/>
            <w:shd w:val="clear" w:color="auto" w:fill="FFFFFF"/>
          </w:rPr>
          <w:t>spagnola</w:t>
        </w:r>
      </w:hyperlink>
      <w:r w:rsidR="000B3114" w:rsidRPr="000B3114">
        <w:rPr>
          <w:rFonts w:cstheme="minorHAnsi"/>
          <w:sz w:val="24"/>
          <w:szCs w:val="24"/>
          <w:shd w:val="clear" w:color="auto" w:fill="FFFFFF"/>
        </w:rPr>
        <w:t>, e la </w:t>
      </w:r>
      <w:hyperlink r:id="rId20" w:tooltip="Louisiana" w:history="1">
        <w:r w:rsidR="000B3114" w:rsidRPr="000B3114">
          <w:rPr>
            <w:rStyle w:val="Collegamentoipertestuale"/>
            <w:rFonts w:cstheme="minorHAnsi"/>
            <w:color w:val="auto"/>
            <w:sz w:val="24"/>
            <w:szCs w:val="24"/>
            <w:shd w:val="clear" w:color="auto" w:fill="FFFFFF"/>
          </w:rPr>
          <w:t>Louisiana</w:t>
        </w:r>
      </w:hyperlink>
      <w:r w:rsidR="000B3114" w:rsidRPr="000B3114">
        <w:rPr>
          <w:rFonts w:cstheme="minorHAnsi"/>
          <w:sz w:val="24"/>
          <w:szCs w:val="24"/>
          <w:shd w:val="clear" w:color="auto" w:fill="FFFFFF"/>
        </w:rPr>
        <w:t> francese ad Ovest</w:t>
      </w:r>
      <w:r w:rsidR="000B3114">
        <w:rPr>
          <w:rFonts w:ascii="Arial" w:hAnsi="Arial" w:cs="Arial"/>
          <w:color w:val="202122"/>
          <w:sz w:val="21"/>
          <w:szCs w:val="21"/>
          <w:shd w:val="clear" w:color="auto" w:fill="FFFFFF"/>
        </w:rPr>
        <w:t>.</w:t>
      </w:r>
    </w:p>
    <w:p w14:paraId="519AE9B4" w14:textId="77777777" w:rsidR="0086585A" w:rsidRDefault="0086585A" w:rsidP="0086585A">
      <w:pPr>
        <w:spacing w:after="0" w:line="240" w:lineRule="auto"/>
        <w:rPr>
          <w:rFonts w:eastAsiaTheme="minorEastAsia" w:hAnsi="Calibri"/>
          <w:kern w:val="24"/>
          <w:sz w:val="24"/>
          <w:szCs w:val="24"/>
          <w:lang w:eastAsia="it-IT"/>
          <w14:ligatures w14:val="none"/>
        </w:rPr>
      </w:pPr>
    </w:p>
    <w:p w14:paraId="748EC8FF" w14:textId="77777777" w:rsidR="0086585A" w:rsidRDefault="0086585A"/>
    <w:sectPr w:rsidR="0086585A" w:rsidSect="0037497C">
      <w:headerReference w:type="default" r:id="rId21"/>
      <w:footerReference w:type="default" r:id="rId22"/>
      <w:pgSz w:w="11900" w:h="16820" w:code="9"/>
      <w:pgMar w:top="1417" w:right="1134" w:bottom="1134" w:left="1134" w:header="720" w:footer="720"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FF5C9F" w14:textId="77777777" w:rsidR="00F9310D" w:rsidRDefault="00F9310D" w:rsidP="0086585A">
      <w:pPr>
        <w:spacing w:after="0" w:line="240" w:lineRule="auto"/>
      </w:pPr>
      <w:r>
        <w:separator/>
      </w:r>
    </w:p>
  </w:endnote>
  <w:endnote w:type="continuationSeparator" w:id="0">
    <w:p w14:paraId="32E66240" w14:textId="77777777" w:rsidR="00F9310D" w:rsidRDefault="00F9310D" w:rsidP="008658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77142197"/>
      <w:docPartObj>
        <w:docPartGallery w:val="Page Numbers (Bottom of Page)"/>
        <w:docPartUnique/>
      </w:docPartObj>
    </w:sdtPr>
    <w:sdtEndPr/>
    <w:sdtContent>
      <w:p w14:paraId="149C23F8" w14:textId="760C04BB" w:rsidR="0086585A" w:rsidRDefault="0086585A">
        <w:pPr>
          <w:pStyle w:val="Pidipagina"/>
          <w:jc w:val="center"/>
        </w:pPr>
        <w:r>
          <w:fldChar w:fldCharType="begin"/>
        </w:r>
        <w:r>
          <w:instrText>PAGE   \* MERGEFORMAT</w:instrText>
        </w:r>
        <w:r>
          <w:fldChar w:fldCharType="separate"/>
        </w:r>
        <w:r>
          <w:t>2</w:t>
        </w:r>
        <w:r>
          <w:fldChar w:fldCharType="end"/>
        </w:r>
      </w:p>
    </w:sdtContent>
  </w:sdt>
  <w:p w14:paraId="0C617AA3" w14:textId="77777777" w:rsidR="0086585A" w:rsidRDefault="0086585A">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292728" w14:textId="77777777" w:rsidR="00F9310D" w:rsidRDefault="00F9310D" w:rsidP="0086585A">
      <w:pPr>
        <w:spacing w:after="0" w:line="240" w:lineRule="auto"/>
      </w:pPr>
      <w:r>
        <w:separator/>
      </w:r>
    </w:p>
  </w:footnote>
  <w:footnote w:type="continuationSeparator" w:id="0">
    <w:p w14:paraId="3D7B519E" w14:textId="77777777" w:rsidR="00F9310D" w:rsidRDefault="00F9310D" w:rsidP="0086585A">
      <w:pPr>
        <w:spacing w:after="0" w:line="240" w:lineRule="auto"/>
      </w:pPr>
      <w:r>
        <w:continuationSeparator/>
      </w:r>
    </w:p>
  </w:footnote>
  <w:footnote w:id="1">
    <w:p w14:paraId="5647A355" w14:textId="4B4E07D5" w:rsidR="0086585A" w:rsidRDefault="0086585A" w:rsidP="0086585A">
      <w:pPr>
        <w:pStyle w:val="NormaleWeb"/>
      </w:pPr>
      <w:r w:rsidRPr="00820559">
        <w:rPr>
          <w:rStyle w:val="Rimandonotaapidipagina"/>
          <w:sz w:val="20"/>
          <w:szCs w:val="20"/>
        </w:rPr>
        <w:footnoteRef/>
      </w:r>
      <w:r w:rsidRPr="00820559">
        <w:rPr>
          <w:sz w:val="20"/>
          <w:szCs w:val="20"/>
        </w:rPr>
        <w:t xml:space="preserve"> Il termine significa “zappatori”, </w:t>
      </w:r>
      <w:r>
        <w:rPr>
          <w:sz w:val="20"/>
          <w:szCs w:val="20"/>
        </w:rPr>
        <w:t xml:space="preserve">La dottrina comunitaria viene derivata da </w:t>
      </w:r>
      <w:r w:rsidRPr="00820559">
        <w:rPr>
          <w:sz w:val="20"/>
          <w:szCs w:val="20"/>
        </w:rPr>
        <w:t>passo degli Atti degli Apostoli: “</w:t>
      </w:r>
      <w:r w:rsidRPr="00820559">
        <w:rPr>
          <w:rFonts w:eastAsia="Times New Roman"/>
          <w:b/>
          <w:bCs/>
          <w:color w:val="000000"/>
          <w:kern w:val="0"/>
          <w:sz w:val="20"/>
          <w:szCs w:val="20"/>
          <w:lang w:eastAsia="it-IT"/>
          <w14:ligatures w14:val="none"/>
        </w:rPr>
        <w:t>32</w:t>
      </w:r>
      <w:r w:rsidRPr="00820559">
        <w:rPr>
          <w:rFonts w:eastAsia="Times New Roman"/>
          <w:color w:val="000000"/>
          <w:kern w:val="0"/>
          <w:sz w:val="20"/>
          <w:szCs w:val="20"/>
          <w:lang w:eastAsia="it-IT"/>
          <w14:ligatures w14:val="none"/>
        </w:rPr>
        <w:t> La moltitudine di quelli che avevano creduto era di un solo cuore e di un'anima sola; non vi era chi dicesse sua alcuna delle cose che possedeva, ma tutto era in comune tra loro. </w:t>
      </w:r>
      <w:r w:rsidRPr="00820559">
        <w:rPr>
          <w:rFonts w:eastAsia="Times New Roman"/>
          <w:b/>
          <w:bCs/>
          <w:color w:val="000000"/>
          <w:kern w:val="0"/>
          <w:sz w:val="20"/>
          <w:szCs w:val="20"/>
          <w:lang w:eastAsia="it-IT"/>
          <w14:ligatures w14:val="none"/>
        </w:rPr>
        <w:t>33</w:t>
      </w:r>
      <w:r w:rsidRPr="00820559">
        <w:rPr>
          <w:rFonts w:eastAsia="Times New Roman"/>
          <w:color w:val="000000"/>
          <w:kern w:val="0"/>
          <w:sz w:val="20"/>
          <w:szCs w:val="20"/>
          <w:lang w:eastAsia="it-IT"/>
          <w14:ligatures w14:val="none"/>
        </w:rPr>
        <w:t> Gli apostoli, con grande potenza, rendevano testimonianza della risurrezione del Signore Gesù e grande grazia era sopra tutti loro.</w:t>
      </w:r>
      <w:r w:rsidRPr="00820559">
        <w:rPr>
          <w:rFonts w:eastAsia="Times New Roman"/>
          <w:color w:val="000000"/>
          <w:kern w:val="0"/>
          <w:sz w:val="20"/>
          <w:szCs w:val="20"/>
          <w:lang w:eastAsia="it-IT"/>
          <w14:ligatures w14:val="none"/>
        </w:rPr>
        <w:br/>
      </w:r>
      <w:r w:rsidRPr="00820559">
        <w:rPr>
          <w:rFonts w:eastAsia="Times New Roman"/>
          <w:b/>
          <w:bCs/>
          <w:color w:val="000000"/>
          <w:kern w:val="0"/>
          <w:sz w:val="20"/>
          <w:szCs w:val="20"/>
          <w:lang w:eastAsia="it-IT"/>
          <w14:ligatures w14:val="none"/>
        </w:rPr>
        <w:t>34</w:t>
      </w:r>
      <w:r w:rsidRPr="00820559">
        <w:rPr>
          <w:rFonts w:eastAsia="Times New Roman"/>
          <w:color w:val="000000"/>
          <w:kern w:val="0"/>
          <w:sz w:val="20"/>
          <w:szCs w:val="20"/>
          <w:lang w:eastAsia="it-IT"/>
          <w14:ligatures w14:val="none"/>
        </w:rPr>
        <w:t> Non c'era nessun bisognoso fra loro, perché tutti quelli che possedevano poderi o case li vendevano, portavano il prezzo delle cose vendute, </w:t>
      </w:r>
      <w:r w:rsidRPr="00820559">
        <w:rPr>
          <w:rFonts w:eastAsia="Times New Roman"/>
          <w:b/>
          <w:bCs/>
          <w:color w:val="000000"/>
          <w:kern w:val="0"/>
          <w:sz w:val="20"/>
          <w:szCs w:val="20"/>
          <w:lang w:eastAsia="it-IT"/>
          <w14:ligatures w14:val="none"/>
        </w:rPr>
        <w:t>35</w:t>
      </w:r>
      <w:r w:rsidRPr="00820559">
        <w:rPr>
          <w:rFonts w:eastAsia="Times New Roman"/>
          <w:color w:val="000000"/>
          <w:kern w:val="0"/>
          <w:sz w:val="20"/>
          <w:szCs w:val="20"/>
          <w:lang w:eastAsia="it-IT"/>
          <w14:ligatures w14:val="none"/>
        </w:rPr>
        <w:t> e lo mettevano ai piedi degli apostoli; poi era distribuito a ciascuno, secondo il bisogno.</w:t>
      </w:r>
    </w:p>
  </w:footnote>
  <w:footnote w:id="2">
    <w:p w14:paraId="1551EA7E" w14:textId="77777777" w:rsidR="0086585A" w:rsidRDefault="0086585A" w:rsidP="0086585A">
      <w:pPr>
        <w:pStyle w:val="Testonotaapidipagina"/>
      </w:pPr>
      <w:r>
        <w:rPr>
          <w:rStyle w:val="Rimandonotaapidipagina"/>
        </w:rPr>
        <w:footnoteRef/>
      </w:r>
      <w:r>
        <w:t xml:space="preserve"> Il termine significa “tremanti” ossia tremanti di fronte alla parola del Signore</w:t>
      </w:r>
    </w:p>
  </w:footnote>
  <w:footnote w:id="3">
    <w:p w14:paraId="5F219479" w14:textId="1ACAA2C6" w:rsidR="00807570" w:rsidRDefault="00807570" w:rsidP="00807570">
      <w:r>
        <w:rPr>
          <w:rStyle w:val="Rimandonotaapidipagina"/>
        </w:rPr>
        <w:footnoteRef/>
      </w:r>
      <w:r>
        <w:t xml:space="preserve">  </w:t>
      </w:r>
      <w:r w:rsidRPr="00807570">
        <w:rPr>
          <w:rFonts w:cstheme="minorHAnsi"/>
          <w:sz w:val="20"/>
          <w:szCs w:val="20"/>
        </w:rPr>
        <w:t xml:space="preserve">Il </w:t>
      </w:r>
      <w:r w:rsidRPr="00807570">
        <w:rPr>
          <w:rFonts w:eastAsia="Times New Roman" w:cstheme="minorHAnsi"/>
          <w:kern w:val="0"/>
          <w:sz w:val="20"/>
          <w:szCs w:val="20"/>
          <w:lang w:eastAsia="it-IT"/>
          <w14:ligatures w14:val="none"/>
        </w:rPr>
        <w:t>Mercantilismo è una dottrina economica dominante in Europa tra il XVI e il XVII secolo, secondo la quale la potenza di una nazione dipende dalla quantità di metalli preziosi (o</w:t>
      </w:r>
      <m:oMath>
        <m:r>
          <w:rPr>
            <w:rFonts w:ascii="Cambria Math" w:eastAsia="Times New Roman" w:hAnsi="Cambria Math" w:cstheme="minorHAnsi"/>
            <w:kern w:val="0"/>
            <w:sz w:val="20"/>
            <w:szCs w:val="20"/>
            <w:lang w:eastAsia="it-IT"/>
            <w14:ligatures w14:val="none"/>
          </w:rPr>
          <m:t>ro</m:t>
        </m:r>
      </m:oMath>
      <w:r w:rsidRPr="00807570">
        <w:rPr>
          <w:rFonts w:eastAsia="Times New Roman" w:cstheme="minorHAnsi"/>
          <w:kern w:val="0"/>
          <w:sz w:val="20"/>
          <w:szCs w:val="20"/>
          <w:lang w:eastAsia="it-IT"/>
          <w14:ligatures w14:val="none"/>
        </w:rPr>
        <w:t xml:space="preserve"> e </w:t>
      </w:r>
      <w:r w:rsidRPr="00807570">
        <w:rPr>
          <w:rFonts w:eastAsia="Times New Roman" w:cstheme="minorHAnsi"/>
          <w:noProof/>
          <w:kern w:val="0"/>
          <w:sz w:val="20"/>
          <w:szCs w:val="20"/>
          <w:lang w:eastAsia="it-IT"/>
          <w14:ligatures w14:val="none"/>
        </w:rPr>
        <w:drawing>
          <wp:inline distT="0" distB="0" distL="0" distR="0" wp14:anchorId="1474356E" wp14:editId="4932821F">
            <wp:extent cx="7620" cy="7620"/>
            <wp:effectExtent l="0" t="0" r="0" b="0"/>
            <wp:docPr id="8"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m:oMath>
        <m:r>
          <w:rPr>
            <w:rFonts w:ascii="Cambria Math" w:eastAsia="Times New Roman" w:hAnsi="Cambria Math" w:cstheme="minorHAnsi"/>
            <w:kern w:val="0"/>
            <w:sz w:val="20"/>
            <w:szCs w:val="20"/>
            <w:lang w:eastAsia="it-IT"/>
            <w14:ligatures w14:val="none"/>
          </w:rPr>
          <m:t>argento</m:t>
        </m:r>
      </m:oMath>
      <w:r w:rsidRPr="00807570">
        <w:rPr>
          <w:rFonts w:eastAsia="Times New Roman" w:cstheme="minorHAnsi"/>
          <w:kern w:val="0"/>
          <w:sz w:val="20"/>
          <w:szCs w:val="20"/>
          <w:lang w:eastAsia="it-IT"/>
          <w14:ligatures w14:val="none"/>
        </w:rPr>
        <w:t xml:space="preserve">) accumulati. Obiettivo centrale era mantenere una </w:t>
      </w:r>
      <w:r w:rsidRPr="00807570">
        <w:rPr>
          <w:rFonts w:eastAsia="Times New Roman" w:cstheme="minorHAnsi"/>
          <w:b/>
          <w:bCs/>
          <w:kern w:val="0"/>
          <w:sz w:val="20"/>
          <w:szCs w:val="20"/>
          <w:lang w:eastAsia="it-IT"/>
          <w14:ligatures w14:val="none"/>
        </w:rPr>
        <w:t>bilancia commerciale in attivo</w:t>
      </w:r>
      <w:r w:rsidRPr="00807570">
        <w:rPr>
          <w:rFonts w:eastAsia="Times New Roman" w:cstheme="minorHAnsi"/>
          <w:kern w:val="0"/>
          <w:sz w:val="20"/>
          <w:szCs w:val="20"/>
          <w:lang w:eastAsia="it-IT"/>
          <w14:ligatures w14:val="none"/>
        </w:rPr>
        <w:t>, promossa attraverso un forte protezionismo statale, incentivi alle manifatture nazionali e lo sfruttamento delle colonie</w:t>
      </w:r>
      <w:r w:rsidRPr="00807570">
        <w:rPr>
          <w:rFonts w:ascii="Times New Roman" w:eastAsia="Times New Roman" w:hAnsi="Times New Roman" w:cs="Times New Roman"/>
          <w:kern w:val="0"/>
          <w:sz w:val="24"/>
          <w:szCs w:val="24"/>
          <w:lang w:eastAsia="it-IT"/>
          <w14:ligatures w14:val="none"/>
        </w:rPr>
        <w:t>. </w:t>
      </w:r>
    </w:p>
  </w:footnote>
  <w:footnote w:id="4">
    <w:p w14:paraId="6049EB2E" w14:textId="1BFFC1E8" w:rsidR="00E51A10" w:rsidRPr="00E51A10" w:rsidRDefault="00E51A10">
      <w:pPr>
        <w:pStyle w:val="Testonotaapidipagina"/>
        <w:rPr>
          <w:rFonts w:cstheme="minorHAnsi"/>
        </w:rPr>
      </w:pPr>
      <w:r>
        <w:rPr>
          <w:rStyle w:val="Rimandonotaapidipagina"/>
        </w:rPr>
        <w:footnoteRef/>
      </w:r>
      <w:r>
        <w:t xml:space="preserve"> </w:t>
      </w:r>
      <w:r w:rsidRPr="00E51A10">
        <w:rPr>
          <w:rFonts w:cstheme="minorHAnsi"/>
          <w:color w:val="202122"/>
          <w:shd w:val="clear" w:color="auto" w:fill="FFFFFF"/>
        </w:rPr>
        <w:t>A quell'epoca la pelle dei castori era una merce molto pregiata e diffusa sui mercati europei, poiché si vendeva a caro prezzo per il confezionamento di cappelli impermeabili. Un sottoprodotto del commercio di pelli di castoro era il </w:t>
      </w:r>
      <w:proofErr w:type="spellStart"/>
      <w:r w:rsidRPr="00E51A10">
        <w:rPr>
          <w:rFonts w:cstheme="minorHAnsi"/>
          <w:i/>
          <w:iCs/>
          <w:color w:val="202122"/>
          <w:shd w:val="clear" w:color="auto" w:fill="FFFFFF"/>
        </w:rPr>
        <w:fldChar w:fldCharType="begin"/>
      </w:r>
      <w:r w:rsidRPr="00E51A10">
        <w:rPr>
          <w:rFonts w:cstheme="minorHAnsi"/>
          <w:i/>
          <w:iCs/>
          <w:color w:val="202122"/>
          <w:shd w:val="clear" w:color="auto" w:fill="FFFFFF"/>
        </w:rPr>
        <w:instrText>HYPERLINK "https://it.wikipedia.org/wiki/Castoreum" \o "Castoreum"</w:instrText>
      </w:r>
      <w:r w:rsidRPr="00E51A10">
        <w:rPr>
          <w:rFonts w:cstheme="minorHAnsi"/>
          <w:i/>
          <w:iCs/>
          <w:color w:val="202122"/>
          <w:shd w:val="clear" w:color="auto" w:fill="FFFFFF"/>
        </w:rPr>
      </w:r>
      <w:r w:rsidRPr="00E51A10">
        <w:rPr>
          <w:rFonts w:cstheme="minorHAnsi"/>
          <w:i/>
          <w:iCs/>
          <w:color w:val="202122"/>
          <w:shd w:val="clear" w:color="auto" w:fill="FFFFFF"/>
        </w:rPr>
        <w:fldChar w:fldCharType="separate"/>
      </w:r>
      <w:r w:rsidRPr="00E51A10">
        <w:rPr>
          <w:rFonts w:cstheme="minorHAnsi"/>
          <w:i/>
          <w:iCs/>
          <w:color w:val="3366CC"/>
          <w:u w:val="single"/>
          <w:shd w:val="clear" w:color="auto" w:fill="FFFFFF"/>
        </w:rPr>
        <w:t>castoreum</w:t>
      </w:r>
      <w:proofErr w:type="spellEnd"/>
      <w:r w:rsidRPr="00E51A10">
        <w:rPr>
          <w:rFonts w:cstheme="minorHAnsi"/>
          <w:i/>
          <w:iCs/>
          <w:color w:val="202122"/>
          <w:shd w:val="clear" w:color="auto" w:fill="FFFFFF"/>
        </w:rPr>
        <w:fldChar w:fldCharType="end"/>
      </w:r>
      <w:r w:rsidRPr="00E51A10">
        <w:rPr>
          <w:rFonts w:cstheme="minorHAnsi"/>
          <w:color w:val="202122"/>
          <w:shd w:val="clear" w:color="auto" w:fill="FFFFFF"/>
        </w:rPr>
        <w:t>, la secrezione delle </w:t>
      </w:r>
      <w:hyperlink r:id="rId2" w:tooltip="Ghiandole anali" w:history="1">
        <w:r w:rsidRPr="00E51A10">
          <w:rPr>
            <w:rFonts w:cstheme="minorHAnsi"/>
            <w:color w:val="3366CC"/>
            <w:u w:val="single"/>
            <w:shd w:val="clear" w:color="auto" w:fill="FFFFFF"/>
          </w:rPr>
          <w:t>ghiandole anali</w:t>
        </w:r>
      </w:hyperlink>
      <w:r w:rsidRPr="00E51A10">
        <w:rPr>
          <w:rFonts w:cstheme="minorHAnsi"/>
          <w:color w:val="202122"/>
          <w:shd w:val="clear" w:color="auto" w:fill="FFFFFF"/>
        </w:rPr>
        <w:t> di tali animali, particolarmente apprezzata per le sue proprietà medicinali</w:t>
      </w:r>
    </w:p>
  </w:footnote>
  <w:footnote w:id="5">
    <w:p w14:paraId="5B7FFD64" w14:textId="68A16499" w:rsidR="00747FD3" w:rsidRDefault="00747FD3">
      <w:pPr>
        <w:pStyle w:val="Testonotaapidipagina"/>
      </w:pPr>
      <w:r>
        <w:rPr>
          <w:rStyle w:val="Rimandonotaapidipagina"/>
        </w:rPr>
        <w:footnoteRef/>
      </w:r>
      <w:r>
        <w:t xml:space="preserve"> I termini tory e </w:t>
      </w:r>
      <w:proofErr w:type="spellStart"/>
      <w:r>
        <w:t>wig</w:t>
      </w:r>
      <w:proofErr w:type="spellEnd"/>
      <w:r>
        <w:t xml:space="preserve"> non hanno una chiara etimologia.  Sembra che </w:t>
      </w:r>
      <w:proofErr w:type="spellStart"/>
      <w:r>
        <w:t>Tories</w:t>
      </w:r>
      <w:proofErr w:type="spellEnd"/>
      <w:r>
        <w:t xml:space="preserve"> fossero definite l</w:t>
      </w:r>
      <w:r w:rsidR="00012B5C">
        <w:t>e</w:t>
      </w:r>
      <w:r>
        <w:t xml:space="preserve"> bande armate che di</w:t>
      </w:r>
      <w:r w:rsidR="00012B5C">
        <w:t>chiarandosi difenditrici del potere regio abbattuto da Cromwell infestarono l’Irlanda nel 1652. Forse il termine significava “inseguitori”. Per quanto riguarda la parola “</w:t>
      </w:r>
      <w:proofErr w:type="spellStart"/>
      <w:r w:rsidR="00012B5C">
        <w:t>wig</w:t>
      </w:r>
      <w:proofErr w:type="spellEnd"/>
      <w:r w:rsidR="00012B5C">
        <w:t xml:space="preserve">” vi è concordanza fra i linguisti nell’attribuirle origine scozzese, ma se nel propongono diverse derivazioni: predone/latte acido/ carrettiere/ frettoloso </w:t>
      </w:r>
    </w:p>
  </w:footnote>
  <w:footnote w:id="6">
    <w:p w14:paraId="716966CF" w14:textId="09192173" w:rsidR="00CF426F" w:rsidRDefault="00CF426F">
      <w:pPr>
        <w:pStyle w:val="Testonotaapidipagina"/>
      </w:pPr>
      <w:r>
        <w:rPr>
          <w:rStyle w:val="Rimandonotaapidipagina"/>
        </w:rPr>
        <w:footnoteRef/>
      </w:r>
      <w:r>
        <w:t xml:space="preserve"> Maria Stuart il 4 novembre 1677 aveva sposato Guglielmo suo cugino in quanto figlio di Maria Enrichetta Stuart figlia di Carlo I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CellMar>
        <w:top w:w="144" w:type="dxa"/>
        <w:left w:w="115" w:type="dxa"/>
        <w:bottom w:w="144" w:type="dxa"/>
        <w:right w:w="115" w:type="dxa"/>
      </w:tblCellMar>
      <w:tblLook w:val="04A0" w:firstRow="1" w:lastRow="0" w:firstColumn="1" w:lastColumn="0" w:noHBand="0" w:noVBand="1"/>
    </w:tblPr>
    <w:tblGrid>
      <w:gridCol w:w="4822"/>
      <w:gridCol w:w="4810"/>
    </w:tblGrid>
    <w:tr w:rsidR="0086585A" w14:paraId="7F2243C5" w14:textId="77777777">
      <w:trPr>
        <w:jc w:val="center"/>
      </w:trPr>
      <w:sdt>
        <w:sdtPr>
          <w:rPr>
            <w:caps/>
            <w:color w:val="FFFFFF" w:themeColor="background1"/>
            <w:sz w:val="24"/>
            <w:szCs w:val="24"/>
          </w:rPr>
          <w:alias w:val="Titolo"/>
          <w:tag w:val=""/>
          <w:id w:val="126446070"/>
          <w:placeholder>
            <w:docPart w:val="DA9AFFB080D44FD9BEDBA413C158ADA9"/>
          </w:placeholder>
          <w:dataBinding w:prefixMappings="xmlns:ns0='http://purl.org/dc/elements/1.1/' xmlns:ns1='http://schemas.openxmlformats.org/package/2006/metadata/core-properties' " w:xpath="/ns1:coreProperties[1]/ns0:title[1]" w:storeItemID="{6C3C8BC8-F283-45AE-878A-BAB7291924A1}"/>
          <w:text/>
        </w:sdtPr>
        <w:sdtEndPr/>
        <w:sdtContent>
          <w:tc>
            <w:tcPr>
              <w:tcW w:w="4686" w:type="dxa"/>
              <w:shd w:val="clear" w:color="auto" w:fill="ED7D31" w:themeFill="accent2"/>
              <w:vAlign w:val="center"/>
            </w:tcPr>
            <w:p w14:paraId="55C224E4" w14:textId="2680786E" w:rsidR="0086585A" w:rsidRPr="0086585A" w:rsidRDefault="0086585A">
              <w:pPr>
                <w:pStyle w:val="Intestazione"/>
                <w:rPr>
                  <w:caps/>
                  <w:color w:val="FFFFFF" w:themeColor="background1"/>
                  <w:sz w:val="24"/>
                  <w:szCs w:val="24"/>
                </w:rPr>
              </w:pPr>
              <w:r w:rsidRPr="0086585A">
                <w:rPr>
                  <w:caps/>
                  <w:color w:val="FFFFFF" w:themeColor="background1"/>
                  <w:sz w:val="24"/>
                  <w:szCs w:val="24"/>
                </w:rPr>
                <w:t>storia dell’inghilterra  5° inc</w:t>
              </w:r>
            </w:p>
          </w:tc>
        </w:sdtContent>
      </w:sdt>
      <w:sdt>
        <w:sdtPr>
          <w:rPr>
            <w:caps/>
            <w:color w:val="FFFFFF" w:themeColor="background1"/>
            <w:sz w:val="24"/>
            <w:szCs w:val="24"/>
          </w:rPr>
          <w:alias w:val="Data"/>
          <w:tag w:val=""/>
          <w:id w:val="-1996566397"/>
          <w:placeholder>
            <w:docPart w:val="393A4A7C764F403DA73A840D7C553BF2"/>
          </w:placeholder>
          <w:dataBinding w:prefixMappings="xmlns:ns0='http://schemas.microsoft.com/office/2006/coverPageProps' " w:xpath="/ns0:CoverPageProperties[1]/ns0:PublishDate[1]" w:storeItemID="{55AF091B-3C7A-41E3-B477-F2FDAA23CFDA}"/>
          <w:date w:fullDate="2026-01-21T00:00:00Z">
            <w:dateFormat w:val="dd/MM/yyyy"/>
            <w:lid w:val="it-IT"/>
            <w:storeMappedDataAs w:val="dateTime"/>
            <w:calendar w:val="gregorian"/>
          </w:date>
        </w:sdtPr>
        <w:sdtEndPr/>
        <w:sdtContent>
          <w:tc>
            <w:tcPr>
              <w:tcW w:w="4674" w:type="dxa"/>
              <w:shd w:val="clear" w:color="auto" w:fill="ED7D31" w:themeFill="accent2"/>
              <w:vAlign w:val="center"/>
            </w:tcPr>
            <w:p w14:paraId="140E2EB3" w14:textId="7558D151" w:rsidR="0086585A" w:rsidRDefault="00125A67">
              <w:pPr>
                <w:pStyle w:val="Intestazione"/>
                <w:jc w:val="right"/>
                <w:rPr>
                  <w:caps/>
                  <w:color w:val="FFFFFF" w:themeColor="background1"/>
                  <w:sz w:val="18"/>
                  <w:szCs w:val="18"/>
                </w:rPr>
              </w:pPr>
              <w:r>
                <w:rPr>
                  <w:caps/>
                  <w:color w:val="FFFFFF" w:themeColor="background1"/>
                  <w:sz w:val="24"/>
                  <w:szCs w:val="24"/>
                </w:rPr>
                <w:t>21/01/2026</w:t>
              </w:r>
            </w:p>
          </w:tc>
        </w:sdtContent>
      </w:sdt>
    </w:tr>
    <w:tr w:rsidR="0086585A" w14:paraId="3B5D75A9" w14:textId="77777777">
      <w:trPr>
        <w:trHeight w:hRule="exact" w:val="115"/>
        <w:jc w:val="center"/>
      </w:trPr>
      <w:tc>
        <w:tcPr>
          <w:tcW w:w="4686" w:type="dxa"/>
          <w:shd w:val="clear" w:color="auto" w:fill="4472C4" w:themeFill="accent1"/>
          <w:tcMar>
            <w:top w:w="0" w:type="dxa"/>
            <w:bottom w:w="0" w:type="dxa"/>
          </w:tcMar>
        </w:tcPr>
        <w:p w14:paraId="608EC5FD" w14:textId="77777777" w:rsidR="0086585A" w:rsidRDefault="0086585A">
          <w:pPr>
            <w:pStyle w:val="Intestazione"/>
            <w:rPr>
              <w:caps/>
              <w:color w:val="FFFFFF" w:themeColor="background1"/>
              <w:sz w:val="18"/>
              <w:szCs w:val="18"/>
            </w:rPr>
          </w:pPr>
        </w:p>
      </w:tc>
      <w:tc>
        <w:tcPr>
          <w:tcW w:w="4674" w:type="dxa"/>
          <w:shd w:val="clear" w:color="auto" w:fill="4472C4" w:themeFill="accent1"/>
          <w:tcMar>
            <w:top w:w="0" w:type="dxa"/>
            <w:bottom w:w="0" w:type="dxa"/>
          </w:tcMar>
        </w:tcPr>
        <w:p w14:paraId="604E6AA0" w14:textId="77777777" w:rsidR="0086585A" w:rsidRDefault="0086585A">
          <w:pPr>
            <w:pStyle w:val="Intestazione"/>
            <w:rPr>
              <w:caps/>
              <w:color w:val="FFFFFF" w:themeColor="background1"/>
              <w:sz w:val="18"/>
              <w:szCs w:val="18"/>
            </w:rPr>
          </w:pPr>
        </w:p>
      </w:tc>
    </w:tr>
  </w:tbl>
  <w:p w14:paraId="0F00719C" w14:textId="77777777" w:rsidR="0086585A" w:rsidRDefault="0086585A">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A10FA9"/>
    <w:multiLevelType w:val="hybridMultilevel"/>
    <w:tmpl w:val="177439D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60224286"/>
    <w:multiLevelType w:val="hybridMultilevel"/>
    <w:tmpl w:val="078CF6B6"/>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67946627"/>
    <w:multiLevelType w:val="hybridMultilevel"/>
    <w:tmpl w:val="2F5C26C0"/>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722700ED"/>
    <w:multiLevelType w:val="hybridMultilevel"/>
    <w:tmpl w:val="7D8E222E"/>
    <w:lvl w:ilvl="0" w:tplc="04100001">
      <w:start w:val="1"/>
      <w:numFmt w:val="bullet"/>
      <w:lvlText w:val=""/>
      <w:lvlJc w:val="left"/>
      <w:pPr>
        <w:ind w:left="785" w:hanging="360"/>
      </w:pPr>
      <w:rPr>
        <w:rFonts w:ascii="Symbol" w:hAnsi="Symbol" w:hint="default"/>
      </w:rPr>
    </w:lvl>
    <w:lvl w:ilvl="1" w:tplc="04100003" w:tentative="1">
      <w:start w:val="1"/>
      <w:numFmt w:val="bullet"/>
      <w:lvlText w:val="o"/>
      <w:lvlJc w:val="left"/>
      <w:pPr>
        <w:ind w:left="1500" w:hanging="360"/>
      </w:pPr>
      <w:rPr>
        <w:rFonts w:ascii="Courier New" w:hAnsi="Courier New" w:cs="Courier New"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cs="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cs="Courier New" w:hint="default"/>
      </w:rPr>
    </w:lvl>
    <w:lvl w:ilvl="8" w:tplc="04100005" w:tentative="1">
      <w:start w:val="1"/>
      <w:numFmt w:val="bullet"/>
      <w:lvlText w:val=""/>
      <w:lvlJc w:val="left"/>
      <w:pPr>
        <w:ind w:left="6540" w:hanging="360"/>
      </w:pPr>
      <w:rPr>
        <w:rFonts w:ascii="Wingdings" w:hAnsi="Wingdings" w:hint="default"/>
      </w:rPr>
    </w:lvl>
  </w:abstractNum>
  <w:num w:numId="1" w16cid:durableId="1223563732">
    <w:abstractNumId w:val="2"/>
  </w:num>
  <w:num w:numId="2" w16cid:durableId="11762161">
    <w:abstractNumId w:val="3"/>
  </w:num>
  <w:num w:numId="3" w16cid:durableId="45228885">
    <w:abstractNumId w:val="0"/>
  </w:num>
  <w:num w:numId="4" w16cid:durableId="16042660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2"/>
  <w:proofState w:spelling="clean" w:grammar="clean"/>
  <w:defaultTabStop w:val="708"/>
  <w:hyphenationZone w:val="283"/>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585A"/>
    <w:rsid w:val="00006E3F"/>
    <w:rsid w:val="00012B5C"/>
    <w:rsid w:val="00083A3C"/>
    <w:rsid w:val="00084B45"/>
    <w:rsid w:val="000B3114"/>
    <w:rsid w:val="00106220"/>
    <w:rsid w:val="00125A67"/>
    <w:rsid w:val="001769FE"/>
    <w:rsid w:val="001855C4"/>
    <w:rsid w:val="001F325C"/>
    <w:rsid w:val="00205D50"/>
    <w:rsid w:val="0029082A"/>
    <w:rsid w:val="00334328"/>
    <w:rsid w:val="0037497C"/>
    <w:rsid w:val="003A568B"/>
    <w:rsid w:val="004066F7"/>
    <w:rsid w:val="004302CB"/>
    <w:rsid w:val="004645C1"/>
    <w:rsid w:val="005A2448"/>
    <w:rsid w:val="00602CFD"/>
    <w:rsid w:val="006D2095"/>
    <w:rsid w:val="006D4AC5"/>
    <w:rsid w:val="00747FD3"/>
    <w:rsid w:val="007A1320"/>
    <w:rsid w:val="00807570"/>
    <w:rsid w:val="0086585A"/>
    <w:rsid w:val="0087351D"/>
    <w:rsid w:val="008772F6"/>
    <w:rsid w:val="008831F3"/>
    <w:rsid w:val="008B1FA2"/>
    <w:rsid w:val="008E244D"/>
    <w:rsid w:val="009A77EB"/>
    <w:rsid w:val="009D0EF9"/>
    <w:rsid w:val="00A268AB"/>
    <w:rsid w:val="00A644E2"/>
    <w:rsid w:val="00B02A83"/>
    <w:rsid w:val="00B27A0D"/>
    <w:rsid w:val="00B40A4C"/>
    <w:rsid w:val="00BC6ACC"/>
    <w:rsid w:val="00C126EE"/>
    <w:rsid w:val="00C56F15"/>
    <w:rsid w:val="00CF426F"/>
    <w:rsid w:val="00DB359A"/>
    <w:rsid w:val="00E51A10"/>
    <w:rsid w:val="00ED3521"/>
    <w:rsid w:val="00EF641D"/>
    <w:rsid w:val="00F9310D"/>
    <w:rsid w:val="00FC5754"/>
    <w:rsid w:val="00FF347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9A26F4"/>
  <w15:chartTrackingRefBased/>
  <w15:docId w15:val="{FBC88059-9AC9-454A-99AF-A1985788E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86585A"/>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86585A"/>
    <w:rPr>
      <w:rFonts w:ascii="Times New Roman" w:hAnsi="Times New Roman" w:cs="Times New Roman"/>
      <w:sz w:val="24"/>
      <w:szCs w:val="24"/>
    </w:rPr>
  </w:style>
  <w:style w:type="paragraph" w:styleId="Testonotaapidipagina">
    <w:name w:val="footnote text"/>
    <w:basedOn w:val="Normale"/>
    <w:link w:val="TestonotaapidipaginaCarattere"/>
    <w:uiPriority w:val="99"/>
    <w:semiHidden/>
    <w:unhideWhenUsed/>
    <w:rsid w:val="0086585A"/>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86585A"/>
    <w:rPr>
      <w:sz w:val="20"/>
      <w:szCs w:val="20"/>
    </w:rPr>
  </w:style>
  <w:style w:type="character" w:styleId="Rimandonotaapidipagina">
    <w:name w:val="footnote reference"/>
    <w:basedOn w:val="Carpredefinitoparagrafo"/>
    <w:uiPriority w:val="99"/>
    <w:semiHidden/>
    <w:unhideWhenUsed/>
    <w:rsid w:val="0086585A"/>
    <w:rPr>
      <w:vertAlign w:val="superscript"/>
    </w:rPr>
  </w:style>
  <w:style w:type="paragraph" w:styleId="Intestazione">
    <w:name w:val="header"/>
    <w:basedOn w:val="Normale"/>
    <w:link w:val="IntestazioneCarattere"/>
    <w:uiPriority w:val="99"/>
    <w:unhideWhenUsed/>
    <w:rsid w:val="0086585A"/>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86585A"/>
  </w:style>
  <w:style w:type="paragraph" w:styleId="Pidipagina">
    <w:name w:val="footer"/>
    <w:basedOn w:val="Normale"/>
    <w:link w:val="PidipaginaCarattere"/>
    <w:uiPriority w:val="99"/>
    <w:unhideWhenUsed/>
    <w:rsid w:val="0086585A"/>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86585A"/>
  </w:style>
  <w:style w:type="paragraph" w:styleId="Nessunaspaziatura">
    <w:name w:val="No Spacing"/>
    <w:uiPriority w:val="1"/>
    <w:qFormat/>
    <w:rsid w:val="001855C4"/>
    <w:pPr>
      <w:spacing w:after="0" w:line="240" w:lineRule="auto"/>
    </w:pPr>
  </w:style>
  <w:style w:type="paragraph" w:styleId="Paragrafoelenco">
    <w:name w:val="List Paragraph"/>
    <w:basedOn w:val="Normale"/>
    <w:uiPriority w:val="34"/>
    <w:qFormat/>
    <w:rsid w:val="00A268AB"/>
    <w:pPr>
      <w:ind w:left="720"/>
      <w:contextualSpacing/>
    </w:pPr>
  </w:style>
  <w:style w:type="character" w:styleId="Collegamentoipertestuale">
    <w:name w:val="Hyperlink"/>
    <w:basedOn w:val="Carpredefinitoparagrafo"/>
    <w:uiPriority w:val="99"/>
    <w:semiHidden/>
    <w:unhideWhenUsed/>
    <w:rsid w:val="000B3114"/>
    <w:rPr>
      <w:color w:val="0000FF"/>
      <w:u w:val="single"/>
    </w:rPr>
  </w:style>
  <w:style w:type="character" w:customStyle="1" w:styleId="vkekvd">
    <w:name w:val="vkekvd"/>
    <w:basedOn w:val="Carpredefinitoparagrafo"/>
    <w:rsid w:val="008075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it.wikipedia.org/wiki/Guglielmo_III_d'Inghilterra" TargetMode="External"/><Relationship Id="rId18" Type="http://schemas.openxmlformats.org/officeDocument/2006/relationships/hyperlink" Target="https://it.wikipedia.org/wiki/Florida" TargetMode="External"/><Relationship Id="rId3" Type="http://schemas.openxmlformats.org/officeDocument/2006/relationships/numbering" Target="numbering.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hyperlink" Target="https://it.wikipedia.org/wiki/Maria_II_d'Inghilterra" TargetMode="External"/><Relationship Id="rId17" Type="http://schemas.openxmlformats.org/officeDocument/2006/relationships/hyperlink" Target="https://it.wikipedia.org/wiki/Carolina_del_Sud"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it.wikipedia.org/wiki/Cattolicesimo" TargetMode="External"/><Relationship Id="rId20" Type="http://schemas.openxmlformats.org/officeDocument/2006/relationships/hyperlink" Target="https://it.wikipedia.org/wiki/Louisiana"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it.wikipedia.org/wiki/Trattato_di_Westminster_(1674)" TargetMode="External"/><Relationship Id="rId24" Type="http://schemas.openxmlformats.org/officeDocument/2006/relationships/glossaryDocument" Target="glossary/document.xml"/><Relationship Id="rId5" Type="http://schemas.openxmlformats.org/officeDocument/2006/relationships/settings" Target="settings.xml"/><Relationship Id="rId15" Type="http://schemas.openxmlformats.org/officeDocument/2006/relationships/hyperlink" Target="https://it.wikipedia.org/wiki/Giacomo_II_d'Inghilterra" TargetMode="External"/><Relationship Id="rId23" Type="http://schemas.openxmlformats.org/officeDocument/2006/relationships/fontTable" Target="fontTable.xml"/><Relationship Id="rId10" Type="http://schemas.openxmlformats.org/officeDocument/2006/relationships/hyperlink" Target="https://it.wikipedia.org/wiki/12_luglio" TargetMode="External"/><Relationship Id="rId19" Type="http://schemas.openxmlformats.org/officeDocument/2006/relationships/hyperlink" Target="https://it.wikipedia.org/wiki/Spagna" TargetMode="External"/><Relationship Id="rId4" Type="http://schemas.openxmlformats.org/officeDocument/2006/relationships/styles" Target="styles.xml"/><Relationship Id="rId9" Type="http://schemas.openxmlformats.org/officeDocument/2006/relationships/hyperlink" Target="https://it.wikipedia.org/wiki/Cheshunt" TargetMode="External"/><Relationship Id="rId14" Type="http://schemas.openxmlformats.org/officeDocument/2006/relationships/hyperlink" Target="https://it.wikipedia.org/wiki/Statolder" TargetMode="External"/><Relationship Id="rId22"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it.wikipedia.org/wiki/Ghiandole_anali" TargetMode="External"/><Relationship Id="rId1" Type="http://schemas.openxmlformats.org/officeDocument/2006/relationships/image" Target="media/image1.gi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A9AFFB080D44FD9BEDBA413C158ADA9"/>
        <w:category>
          <w:name w:val="Generale"/>
          <w:gallery w:val="placeholder"/>
        </w:category>
        <w:types>
          <w:type w:val="bbPlcHdr"/>
        </w:types>
        <w:behaviors>
          <w:behavior w:val="content"/>
        </w:behaviors>
        <w:guid w:val="{A2A9DBDB-C466-4AD0-AA27-26E352062A61}"/>
      </w:docPartPr>
      <w:docPartBody>
        <w:p w:rsidR="004F51E5" w:rsidRDefault="00887FEA" w:rsidP="00887FEA">
          <w:pPr>
            <w:pStyle w:val="DA9AFFB080D44FD9BEDBA413C158ADA9"/>
          </w:pPr>
          <w:r>
            <w:rPr>
              <w:caps/>
              <w:color w:val="FFFFFF" w:themeColor="background1"/>
              <w:sz w:val="18"/>
              <w:szCs w:val="18"/>
            </w:rPr>
            <w:t>[Titolo del documento]</w:t>
          </w:r>
        </w:p>
      </w:docPartBody>
    </w:docPart>
    <w:docPart>
      <w:docPartPr>
        <w:name w:val="393A4A7C764F403DA73A840D7C553BF2"/>
        <w:category>
          <w:name w:val="Generale"/>
          <w:gallery w:val="placeholder"/>
        </w:category>
        <w:types>
          <w:type w:val="bbPlcHdr"/>
        </w:types>
        <w:behaviors>
          <w:behavior w:val="content"/>
        </w:behaviors>
        <w:guid w:val="{7E8155A8-8D94-4BA8-A8BD-8E782BB768D3}"/>
      </w:docPartPr>
      <w:docPartBody>
        <w:p w:rsidR="004F51E5" w:rsidRDefault="00887FEA" w:rsidP="00887FEA">
          <w:pPr>
            <w:pStyle w:val="393A4A7C764F403DA73A840D7C553BF2"/>
          </w:pPr>
          <w:r>
            <w:rPr>
              <w:rStyle w:val="Testosegnaposto"/>
            </w:rPr>
            <w:t>[Data di pubblicazione]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FEA"/>
    <w:rsid w:val="00052120"/>
    <w:rsid w:val="00254AE0"/>
    <w:rsid w:val="004F51E5"/>
    <w:rsid w:val="00602CFD"/>
    <w:rsid w:val="006813F6"/>
    <w:rsid w:val="008772F6"/>
    <w:rsid w:val="00887FEA"/>
    <w:rsid w:val="00BA1E27"/>
    <w:rsid w:val="00EF641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it-IT" w:eastAsia="it-I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A9AFFB080D44FD9BEDBA413C158ADA9">
    <w:name w:val="DA9AFFB080D44FD9BEDBA413C158ADA9"/>
    <w:rsid w:val="00887FEA"/>
  </w:style>
  <w:style w:type="character" w:styleId="Testosegnaposto">
    <w:name w:val="Placeholder Text"/>
    <w:basedOn w:val="Carpredefinitoparagrafo"/>
    <w:uiPriority w:val="99"/>
    <w:semiHidden/>
    <w:rsid w:val="00887FEA"/>
    <w:rPr>
      <w:color w:val="808080"/>
    </w:rPr>
  </w:style>
  <w:style w:type="paragraph" w:customStyle="1" w:styleId="393A4A7C764F403DA73A840D7C553BF2">
    <w:name w:val="393A4A7C764F403DA73A840D7C553BF2"/>
    <w:rsid w:val="00887FE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2026-01-21T00:00:00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D7F89EC-A2EE-4ED7-93C5-9CC1FF830C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3089</Words>
  <Characters>17608</Characters>
  <Application>Microsoft Office Word</Application>
  <DocSecurity>0</DocSecurity>
  <Lines>146</Lines>
  <Paragraphs>41</Paragraphs>
  <ScaleCrop>false</ScaleCrop>
  <HeadingPairs>
    <vt:vector size="2" baseType="variant">
      <vt:variant>
        <vt:lpstr>Titolo</vt:lpstr>
      </vt:variant>
      <vt:variant>
        <vt:i4>1</vt:i4>
      </vt:variant>
    </vt:vector>
  </HeadingPairs>
  <TitlesOfParts>
    <vt:vector size="1" baseType="lpstr">
      <vt:lpstr>storia dell’inghilterra  5° inc</vt:lpstr>
    </vt:vector>
  </TitlesOfParts>
  <Company/>
  <LinksUpToDate>false</LinksUpToDate>
  <CharactersWithSpaces>20656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storia dell’inghilterra  5° inc</dc:title>
  <dc:subject/>
  <dc:creator>Utente</dc:creator>
  <cp:keywords/>
  <dc:description/>
  <cp:lastModifiedBy>Terzi Angiola</cp:lastModifiedBy>
  <cp:revision>2</cp:revision>
  <cp:lastPrinted>2026-01-16T15:39:00Z</cp:lastPrinted>
  <dcterms:created xsi:type="dcterms:W3CDTF">2026-01-19T11:01:00Z</dcterms:created>
  <dcterms:modified xsi:type="dcterms:W3CDTF">2026-01-19T11:01:00Z</dcterms:modified>
</cp:coreProperties>
</file>