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5EE2" w14:textId="77777777" w:rsidR="00234A9E" w:rsidRPr="002127BB" w:rsidRDefault="00234A9E" w:rsidP="00234A9E">
      <w:pPr>
        <w:rPr>
          <w:rFonts w:cstheme="minorHAnsi"/>
          <w:b/>
          <w:bCs/>
          <w:color w:val="202122"/>
          <w:sz w:val="24"/>
          <w:szCs w:val="24"/>
          <w:shd w:val="clear" w:color="auto" w:fill="FFFFFF"/>
        </w:rPr>
      </w:pPr>
      <w:r w:rsidRPr="002127BB">
        <w:rPr>
          <w:rFonts w:cstheme="minorHAnsi"/>
          <w:b/>
          <w:bCs/>
          <w:color w:val="202122"/>
          <w:sz w:val="24"/>
          <w:szCs w:val="24"/>
          <w:shd w:val="clear" w:color="auto" w:fill="FFFFFF"/>
        </w:rPr>
        <w:t>MARIA LA CATTOLICA</w:t>
      </w:r>
    </w:p>
    <w:p w14:paraId="20DEE724" w14:textId="34E179E0" w:rsidR="00234A9E"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 Maria, sorella di Enrico VIII, appoggiata dal popolo che la considerava legittima erede al trono e</w:t>
      </w:r>
      <w:r w:rsidR="0040642E">
        <w:rPr>
          <w:rFonts w:cstheme="minorHAnsi"/>
          <w:color w:val="202122"/>
          <w:sz w:val="24"/>
          <w:szCs w:val="24"/>
          <w:shd w:val="clear" w:color="auto" w:fill="FFFFFF"/>
        </w:rPr>
        <w:t xml:space="preserve"> spalleggiata </w:t>
      </w:r>
      <w:r w:rsidRPr="00A011B6">
        <w:rPr>
          <w:rFonts w:cstheme="minorHAnsi"/>
          <w:color w:val="202122"/>
          <w:sz w:val="24"/>
          <w:szCs w:val="24"/>
          <w:shd w:val="clear" w:color="auto" w:fill="FFFFFF"/>
        </w:rPr>
        <w:t>da gran part</w:t>
      </w:r>
      <w:r w:rsidR="0040642E">
        <w:rPr>
          <w:rFonts w:cstheme="minorHAnsi"/>
          <w:color w:val="202122"/>
          <w:sz w:val="24"/>
          <w:szCs w:val="24"/>
          <w:shd w:val="clear" w:color="auto" w:fill="FFFFFF"/>
        </w:rPr>
        <w:t>a dei</w:t>
      </w:r>
      <w:r w:rsidRPr="00A011B6">
        <w:rPr>
          <w:rFonts w:cstheme="minorHAnsi"/>
          <w:color w:val="202122"/>
          <w:sz w:val="24"/>
          <w:szCs w:val="24"/>
          <w:shd w:val="clear" w:color="auto" w:fill="FFFFFF"/>
        </w:rPr>
        <w:t xml:space="preserve"> politici del paese (speci</w:t>
      </w:r>
      <w:r w:rsidR="0040642E">
        <w:rPr>
          <w:rFonts w:cstheme="minorHAnsi"/>
          <w:color w:val="202122"/>
          <w:sz w:val="24"/>
          <w:szCs w:val="24"/>
          <w:shd w:val="clear" w:color="auto" w:fill="FFFFFF"/>
        </w:rPr>
        <w:t>almente</w:t>
      </w:r>
      <w:r w:rsidRPr="00A011B6">
        <w:rPr>
          <w:rFonts w:cstheme="minorHAnsi"/>
          <w:color w:val="202122"/>
          <w:sz w:val="24"/>
          <w:szCs w:val="24"/>
          <w:shd w:val="clear" w:color="auto" w:fill="FFFFFF"/>
        </w:rPr>
        <w:t xml:space="preserve"> dagli esponenti della </w:t>
      </w:r>
      <w:proofErr w:type="spellStart"/>
      <w:r w:rsidRPr="00A011B6">
        <w:rPr>
          <w:rFonts w:cstheme="minorHAnsi"/>
          <w:color w:val="202122"/>
          <w:sz w:val="24"/>
          <w:szCs w:val="24"/>
          <w:shd w:val="clear" w:color="auto" w:fill="FFFFFF"/>
        </w:rPr>
        <w:t>gentry</w:t>
      </w:r>
      <w:proofErr w:type="spellEnd"/>
      <w:r w:rsidRPr="00A011B6">
        <w:rPr>
          <w:rFonts w:cstheme="minorHAnsi"/>
          <w:color w:val="202122"/>
          <w:sz w:val="24"/>
          <w:szCs w:val="24"/>
          <w:shd w:val="clear" w:color="auto" w:fill="FFFFFF"/>
        </w:rPr>
        <w:t xml:space="preserve"> del Norfolk), rivendicò i suoi diritti alla successione venendo acclamata e incoronata regina d'Inghilterra </w:t>
      </w:r>
      <w:r w:rsidRPr="00234A9E">
        <w:rPr>
          <w:rFonts w:cstheme="minorHAnsi"/>
          <w:b/>
          <w:bCs/>
          <w:color w:val="202122"/>
          <w:sz w:val="24"/>
          <w:szCs w:val="24"/>
          <w:shd w:val="clear" w:color="auto" w:fill="FFFFFF"/>
        </w:rPr>
        <w:t>il 19 luglio 1553.</w:t>
      </w:r>
      <w:r w:rsidRPr="00A011B6">
        <w:rPr>
          <w:rFonts w:cstheme="minorHAnsi"/>
          <w:color w:val="202122"/>
          <w:sz w:val="24"/>
          <w:szCs w:val="24"/>
          <w:shd w:val="clear" w:color="auto" w:fill="FFFFFF"/>
        </w:rPr>
        <w:t xml:space="preserve">  Aveva 37 anni, nessuna cultura politica e perciò si appoggiò ai nobili che ne avevano sancito l’ascesa al trono. Da cattolica ebbe come primo obiettivo quello della </w:t>
      </w:r>
      <w:r w:rsidRPr="0040642E">
        <w:rPr>
          <w:rFonts w:cstheme="minorHAnsi"/>
          <w:b/>
          <w:bCs/>
          <w:color w:val="202122"/>
          <w:sz w:val="24"/>
          <w:szCs w:val="24"/>
          <w:shd w:val="clear" w:color="auto" w:fill="FFFFFF"/>
        </w:rPr>
        <w:t>restaurazione del cattolicesimo</w:t>
      </w:r>
      <w:r w:rsidRPr="00A011B6">
        <w:rPr>
          <w:rFonts w:cstheme="minorHAnsi"/>
          <w:color w:val="202122"/>
          <w:sz w:val="24"/>
          <w:szCs w:val="24"/>
          <w:shd w:val="clear" w:color="auto" w:fill="FFFFFF"/>
        </w:rPr>
        <w:t xml:space="preserve"> e il Papa </w:t>
      </w:r>
      <w:r w:rsidRPr="0040642E">
        <w:rPr>
          <w:rFonts w:cstheme="minorHAnsi"/>
          <w:b/>
          <w:bCs/>
          <w:color w:val="202122"/>
          <w:sz w:val="24"/>
          <w:szCs w:val="24"/>
          <w:shd w:val="clear" w:color="auto" w:fill="FFFFFF"/>
        </w:rPr>
        <w:t>Giulio III</w:t>
      </w:r>
      <w:r w:rsidRPr="00A011B6">
        <w:rPr>
          <w:rFonts w:cstheme="minorHAnsi"/>
          <w:color w:val="202122"/>
          <w:sz w:val="24"/>
          <w:szCs w:val="24"/>
          <w:shd w:val="clear" w:color="auto" w:fill="FFFFFF"/>
        </w:rPr>
        <w:t xml:space="preserve"> le inviò</w:t>
      </w:r>
      <w:r w:rsidR="000A32A6">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per aiutarla nel suo proposito</w:t>
      </w:r>
      <w:r w:rsidR="000A32A6">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il cardinale Reginald Pole che venne nominato vescovo di </w:t>
      </w:r>
      <w:proofErr w:type="spellStart"/>
      <w:r w:rsidRPr="00A011B6">
        <w:rPr>
          <w:rFonts w:cstheme="minorHAnsi"/>
          <w:color w:val="202122"/>
          <w:sz w:val="24"/>
          <w:szCs w:val="24"/>
          <w:shd w:val="clear" w:color="auto" w:fill="FFFFFF"/>
        </w:rPr>
        <w:t>Cantebury</w:t>
      </w:r>
      <w:proofErr w:type="spellEnd"/>
      <w:r w:rsidRPr="00A011B6">
        <w:rPr>
          <w:rFonts w:cstheme="minorHAnsi"/>
          <w:color w:val="202122"/>
          <w:sz w:val="24"/>
          <w:szCs w:val="24"/>
          <w:shd w:val="clear" w:color="auto" w:fill="FFFFFF"/>
        </w:rPr>
        <w:t xml:space="preserve">. </w:t>
      </w:r>
    </w:p>
    <w:p w14:paraId="47E813AA" w14:textId="654930A6" w:rsidR="00234A9E"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L’anno successivo, anche per la necessità di aver un figlio cui affidare la battaglia per la restaurazione della fede cattolica</w:t>
      </w:r>
      <w:r w:rsidRPr="00234A9E">
        <w:rPr>
          <w:rFonts w:cstheme="minorHAnsi"/>
          <w:b/>
          <w:bCs/>
          <w:color w:val="202122"/>
          <w:sz w:val="24"/>
          <w:szCs w:val="24"/>
          <w:shd w:val="clear" w:color="auto" w:fill="FFFFFF"/>
        </w:rPr>
        <w:t>, sposò Filippo II di Spagna</w:t>
      </w:r>
      <w:r w:rsidRPr="00A011B6">
        <w:rPr>
          <w:rFonts w:cstheme="minorHAnsi"/>
          <w:color w:val="202122"/>
          <w:sz w:val="24"/>
          <w:szCs w:val="24"/>
          <w:shd w:val="clear" w:color="auto" w:fill="FFFFFF"/>
        </w:rPr>
        <w:t xml:space="preserve"> di 11 anni più giovane di lei. Filippo restò in Inghilterra due anni</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w:t>
      </w:r>
      <w:r w:rsidR="0040642E">
        <w:rPr>
          <w:rFonts w:cstheme="minorHAnsi"/>
          <w:color w:val="202122"/>
          <w:sz w:val="24"/>
          <w:szCs w:val="24"/>
          <w:shd w:val="clear" w:color="auto" w:fill="FFFFFF"/>
        </w:rPr>
        <w:t>P</w:t>
      </w:r>
      <w:r w:rsidRPr="00A011B6">
        <w:rPr>
          <w:rFonts w:cstheme="minorHAnsi"/>
          <w:color w:val="202122"/>
          <w:sz w:val="24"/>
          <w:szCs w:val="24"/>
          <w:shd w:val="clear" w:color="auto" w:fill="FFFFFF"/>
        </w:rPr>
        <w:t>oi</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divenuto re di Spagna</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iniziò ad allontanarsi sempre più frequentemente e per periodi sempre più lunghi, anche perché nel patto matrimoniale era stato stabilito che le decisioni politiche fossero di mera competenza della regina. </w:t>
      </w:r>
    </w:p>
    <w:p w14:paraId="61C481AD" w14:textId="03546A8D" w:rsidR="00234A9E"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I figli sperati non arrivarono, mentre si accendevano invece rivolte protestanti contro di lei. Maria, che da allora passò alla storia come </w:t>
      </w:r>
      <w:r w:rsidRPr="0040642E">
        <w:rPr>
          <w:rFonts w:cstheme="minorHAnsi"/>
          <w:b/>
          <w:bCs/>
          <w:color w:val="202122"/>
          <w:sz w:val="24"/>
          <w:szCs w:val="24"/>
          <w:shd w:val="clear" w:color="auto" w:fill="FFFFFF"/>
        </w:rPr>
        <w:t>Maria la Sanguinaria</w:t>
      </w:r>
      <w:r w:rsidRPr="00A011B6">
        <w:rPr>
          <w:rFonts w:cstheme="minorHAnsi"/>
          <w:color w:val="202122"/>
          <w:sz w:val="24"/>
          <w:szCs w:val="24"/>
          <w:shd w:val="clear" w:color="auto" w:fill="FFFFFF"/>
        </w:rPr>
        <w:t xml:space="preserve"> le represse duramente e tra gli altri finirono al patibolo </w:t>
      </w:r>
      <w:r w:rsidRPr="00234A9E">
        <w:rPr>
          <w:rFonts w:cstheme="minorHAnsi"/>
          <w:b/>
          <w:bCs/>
          <w:color w:val="202122"/>
          <w:sz w:val="24"/>
          <w:szCs w:val="24"/>
          <w:shd w:val="clear" w:color="auto" w:fill="FFFFFF"/>
        </w:rPr>
        <w:t>Lady Jane ed il marito</w:t>
      </w:r>
      <w:r w:rsidRPr="00A011B6">
        <w:rPr>
          <w:rFonts w:cstheme="minorHAnsi"/>
          <w:color w:val="202122"/>
          <w:sz w:val="24"/>
          <w:szCs w:val="24"/>
          <w:shd w:val="clear" w:color="auto" w:fill="FFFFFF"/>
        </w:rPr>
        <w:t>, mentre la sorellastra Elisabetta</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ritenuta partecipe della congiura</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venne rinchiusa nella Torre di Londra, anche se successivamente liberata per mancanza di prove a suo carico. </w:t>
      </w:r>
    </w:p>
    <w:p w14:paraId="04CDF938" w14:textId="0116C65D" w:rsidR="00234A9E" w:rsidRPr="00A011B6"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Mentre la lotta contro gli eretici proseguiva con determinazione e violenza creando un vasto dissenso, il riaccendersi della lotta fra Francia e Spagna, vedeva </w:t>
      </w:r>
      <w:r w:rsidRPr="00234A9E">
        <w:rPr>
          <w:rFonts w:cstheme="minorHAnsi"/>
          <w:b/>
          <w:bCs/>
          <w:color w:val="202122"/>
          <w:sz w:val="24"/>
          <w:szCs w:val="24"/>
          <w:shd w:val="clear" w:color="auto" w:fill="FFFFFF"/>
        </w:rPr>
        <w:t>la regina allineata alla Spagna</w:t>
      </w:r>
      <w:r w:rsidRPr="00A011B6">
        <w:rPr>
          <w:rFonts w:cstheme="minorHAnsi"/>
          <w:color w:val="202122"/>
          <w:sz w:val="24"/>
          <w:szCs w:val="24"/>
          <w:shd w:val="clear" w:color="auto" w:fill="FFFFFF"/>
        </w:rPr>
        <w:t xml:space="preserve"> con conseguenze disastrose: le armate francesi battevano quelle inglesi e strappavano all’ Inghilterra Calais, ultimo lembo di terra inglese su quello francese.</w:t>
      </w:r>
    </w:p>
    <w:p w14:paraId="6CDE8925" w14:textId="77777777" w:rsidR="00234A9E" w:rsidRPr="00A011B6" w:rsidRDefault="00234A9E" w:rsidP="00234A9E">
      <w:pPr>
        <w:rPr>
          <w:rFonts w:cstheme="minorHAnsi"/>
          <w:color w:val="202122"/>
          <w:sz w:val="24"/>
          <w:szCs w:val="24"/>
          <w:shd w:val="clear" w:color="auto" w:fill="FFFFFF"/>
        </w:rPr>
      </w:pPr>
      <w:r w:rsidRPr="000A32A6">
        <w:rPr>
          <w:rFonts w:cstheme="minorHAnsi"/>
          <w:b/>
          <w:bCs/>
          <w:color w:val="202122"/>
          <w:sz w:val="24"/>
          <w:szCs w:val="24"/>
          <w:shd w:val="clear" w:color="auto" w:fill="FFFFFF"/>
        </w:rPr>
        <w:t>Nel 1558 Maria</w:t>
      </w:r>
      <w:r w:rsidRPr="00A011B6">
        <w:rPr>
          <w:rFonts w:cstheme="minorHAnsi"/>
          <w:color w:val="202122"/>
          <w:sz w:val="24"/>
          <w:szCs w:val="24"/>
          <w:shd w:val="clear" w:color="auto" w:fill="FFFFFF"/>
        </w:rPr>
        <w:t xml:space="preserve">, in seguito ad un tumore ovarico moriva implorando la sorellastra Elisabetta a cui sarebbe passato il trono e che aveva salvato dalla condanna a morte che le era stata proposto di firmare, di mantenere l’Inghilterra cattolica. </w:t>
      </w:r>
    </w:p>
    <w:p w14:paraId="30404C4D" w14:textId="77777777" w:rsidR="00234A9E" w:rsidRPr="00234A9E" w:rsidRDefault="00234A9E" w:rsidP="00234A9E">
      <w:pPr>
        <w:rPr>
          <w:rFonts w:cstheme="minorHAnsi"/>
          <w:b/>
          <w:bCs/>
          <w:color w:val="202122"/>
          <w:sz w:val="24"/>
          <w:szCs w:val="24"/>
          <w:shd w:val="clear" w:color="auto" w:fill="FFFFFF"/>
        </w:rPr>
      </w:pPr>
      <w:r w:rsidRPr="00234A9E">
        <w:rPr>
          <w:rFonts w:cstheme="minorHAnsi"/>
          <w:b/>
          <w:bCs/>
          <w:color w:val="202122"/>
          <w:sz w:val="24"/>
          <w:szCs w:val="24"/>
          <w:shd w:val="clear" w:color="auto" w:fill="FFFFFF"/>
        </w:rPr>
        <w:t>ELISABETTA I</w:t>
      </w:r>
    </w:p>
    <w:p w14:paraId="2DBBE331" w14:textId="387C8FC5" w:rsidR="00234A9E" w:rsidRPr="00A011B6"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Quando il </w:t>
      </w:r>
      <w:r w:rsidRPr="0040642E">
        <w:rPr>
          <w:rFonts w:cstheme="minorHAnsi"/>
          <w:b/>
          <w:bCs/>
          <w:color w:val="202122"/>
          <w:sz w:val="24"/>
          <w:szCs w:val="24"/>
          <w:shd w:val="clear" w:color="auto" w:fill="FFFFFF"/>
        </w:rPr>
        <w:t>15 gennaio 1559</w:t>
      </w:r>
      <w:r w:rsidRPr="00A011B6">
        <w:rPr>
          <w:rFonts w:cstheme="minorHAnsi"/>
          <w:color w:val="202122"/>
          <w:sz w:val="24"/>
          <w:szCs w:val="24"/>
          <w:shd w:val="clear" w:color="auto" w:fill="FFFFFF"/>
        </w:rPr>
        <w:t xml:space="preserve"> venne incoronata regina d’ Inghilterra, </w:t>
      </w:r>
      <w:r w:rsidRPr="0040642E">
        <w:rPr>
          <w:rFonts w:cstheme="minorHAnsi"/>
          <w:b/>
          <w:bCs/>
          <w:color w:val="202122"/>
          <w:sz w:val="24"/>
          <w:szCs w:val="24"/>
          <w:shd w:val="clear" w:color="auto" w:fill="FFFFFF"/>
        </w:rPr>
        <w:t>Elisabetta</w:t>
      </w:r>
      <w:r w:rsidRPr="00A011B6">
        <w:rPr>
          <w:rFonts w:cstheme="minorHAnsi"/>
          <w:color w:val="202122"/>
          <w:sz w:val="24"/>
          <w:szCs w:val="24"/>
          <w:shd w:val="clear" w:color="auto" w:fill="FFFFFF"/>
        </w:rPr>
        <w:t xml:space="preserve"> aveva 26 anni</w:t>
      </w:r>
      <w:r>
        <w:rPr>
          <w:rFonts w:cstheme="minorHAnsi"/>
          <w:color w:val="202122"/>
          <w:sz w:val="24"/>
          <w:szCs w:val="24"/>
          <w:shd w:val="clear" w:color="auto" w:fill="FFFFFF"/>
        </w:rPr>
        <w:t xml:space="preserve"> e</w:t>
      </w:r>
      <w:r w:rsidRPr="00A011B6">
        <w:rPr>
          <w:rFonts w:cstheme="minorHAnsi"/>
          <w:color w:val="202122"/>
          <w:sz w:val="24"/>
          <w:szCs w:val="24"/>
          <w:shd w:val="clear" w:color="auto" w:fill="FFFFFF"/>
        </w:rPr>
        <w:t xml:space="preserve"> alle spalle una vita complicata. </w:t>
      </w:r>
      <w:r w:rsidRPr="000A32A6">
        <w:rPr>
          <w:rFonts w:cstheme="minorHAnsi"/>
          <w:b/>
          <w:bCs/>
          <w:color w:val="202122"/>
          <w:sz w:val="24"/>
          <w:szCs w:val="24"/>
          <w:shd w:val="clear" w:color="auto" w:fill="FFFFFF"/>
        </w:rPr>
        <w:t>Figlia di Enrico VIII ed Anna Bolena</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era nata il 17 novembre 1588</w:t>
      </w:r>
      <w:r>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Tre anni dopo la madre, accusata di alto tradimento, incesto, adulterio, stregoneria</w:t>
      </w:r>
      <w:r w:rsidR="000A32A6">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w:t>
      </w:r>
      <w:r>
        <w:rPr>
          <w:rFonts w:cstheme="minorHAnsi"/>
          <w:color w:val="202122"/>
          <w:sz w:val="24"/>
          <w:szCs w:val="24"/>
          <w:shd w:val="clear" w:color="auto" w:fill="FFFFFF"/>
        </w:rPr>
        <w:t>era stata</w:t>
      </w:r>
      <w:r w:rsidRPr="00A011B6">
        <w:rPr>
          <w:rFonts w:cstheme="minorHAnsi"/>
          <w:color w:val="202122"/>
          <w:sz w:val="24"/>
          <w:szCs w:val="24"/>
          <w:shd w:val="clear" w:color="auto" w:fill="FFFFFF"/>
        </w:rPr>
        <w:t xml:space="preserve"> decapitata</w:t>
      </w:r>
      <w:r>
        <w:rPr>
          <w:rFonts w:cstheme="minorHAnsi"/>
          <w:color w:val="202122"/>
          <w:sz w:val="24"/>
          <w:szCs w:val="24"/>
          <w:shd w:val="clear" w:color="auto" w:fill="FFFFFF"/>
        </w:rPr>
        <w:t xml:space="preserve"> </w:t>
      </w:r>
      <w:r w:rsidRPr="00A011B6">
        <w:rPr>
          <w:rFonts w:cstheme="minorHAnsi"/>
          <w:color w:val="202122"/>
          <w:sz w:val="24"/>
          <w:szCs w:val="24"/>
          <w:shd w:val="clear" w:color="auto" w:fill="FFFFFF"/>
        </w:rPr>
        <w:t xml:space="preserve">e Elisabetta, dichiarata illegittima, </w:t>
      </w:r>
      <w:r>
        <w:rPr>
          <w:rFonts w:cstheme="minorHAnsi"/>
          <w:color w:val="202122"/>
          <w:sz w:val="24"/>
          <w:szCs w:val="24"/>
          <w:shd w:val="clear" w:color="auto" w:fill="FFFFFF"/>
        </w:rPr>
        <w:t>aveva perso</w:t>
      </w:r>
      <w:r w:rsidRPr="00A011B6">
        <w:rPr>
          <w:rFonts w:cstheme="minorHAnsi"/>
          <w:color w:val="202122"/>
          <w:sz w:val="24"/>
          <w:szCs w:val="24"/>
          <w:shd w:val="clear" w:color="auto" w:fill="FFFFFF"/>
        </w:rPr>
        <w:t xml:space="preserve"> il titolo di principessa insieme alla sorellastra Maria fino a quando la quarta moglie di Enrico VIII</w:t>
      </w:r>
      <w:r w:rsidRPr="0040642E">
        <w:rPr>
          <w:rFonts w:cstheme="minorHAnsi"/>
          <w:b/>
          <w:bCs/>
          <w:color w:val="202122"/>
          <w:sz w:val="24"/>
          <w:szCs w:val="24"/>
          <w:shd w:val="clear" w:color="auto" w:fill="FFFFFF"/>
        </w:rPr>
        <w:t>, Jane</w:t>
      </w:r>
      <w:r w:rsidR="000A32A6">
        <w:rPr>
          <w:rFonts w:cstheme="minorHAnsi"/>
          <w:b/>
          <w:bCs/>
          <w:color w:val="202122"/>
          <w:sz w:val="24"/>
          <w:szCs w:val="24"/>
          <w:shd w:val="clear" w:color="auto" w:fill="FFFFFF"/>
        </w:rPr>
        <w:t>,</w:t>
      </w:r>
      <w:r w:rsidRPr="00A011B6">
        <w:rPr>
          <w:rFonts w:cstheme="minorHAnsi"/>
          <w:color w:val="202122"/>
          <w:sz w:val="24"/>
          <w:szCs w:val="24"/>
          <w:shd w:val="clear" w:color="auto" w:fill="FFFFFF"/>
        </w:rPr>
        <w:t xml:space="preserve"> non </w:t>
      </w:r>
      <w:r>
        <w:rPr>
          <w:rFonts w:cstheme="minorHAnsi"/>
          <w:color w:val="202122"/>
          <w:sz w:val="24"/>
          <w:szCs w:val="24"/>
          <w:shd w:val="clear" w:color="auto" w:fill="FFFFFF"/>
        </w:rPr>
        <w:t>aveva generato</w:t>
      </w:r>
      <w:r w:rsidRPr="00A011B6">
        <w:rPr>
          <w:rFonts w:cstheme="minorHAnsi"/>
          <w:color w:val="202122"/>
          <w:sz w:val="24"/>
          <w:szCs w:val="24"/>
          <w:shd w:val="clear" w:color="auto" w:fill="FFFFFF"/>
        </w:rPr>
        <w:t xml:space="preserve"> </w:t>
      </w:r>
      <w:r w:rsidRPr="000A32A6">
        <w:rPr>
          <w:rFonts w:cstheme="minorHAnsi"/>
          <w:b/>
          <w:bCs/>
          <w:color w:val="202122"/>
          <w:sz w:val="24"/>
          <w:szCs w:val="24"/>
          <w:shd w:val="clear" w:color="auto" w:fill="FFFFFF"/>
        </w:rPr>
        <w:t>Edoardo VI.</w:t>
      </w:r>
      <w:r w:rsidRPr="00A011B6">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 </w:t>
      </w:r>
      <w:r w:rsidRPr="00A011B6">
        <w:rPr>
          <w:rFonts w:cstheme="minorHAnsi"/>
          <w:color w:val="202122"/>
          <w:sz w:val="24"/>
          <w:szCs w:val="24"/>
          <w:shd w:val="clear" w:color="auto" w:fill="FFFFFF"/>
        </w:rPr>
        <w:t xml:space="preserve">Da allora </w:t>
      </w:r>
      <w:r>
        <w:rPr>
          <w:rFonts w:cstheme="minorHAnsi"/>
          <w:color w:val="202122"/>
          <w:sz w:val="24"/>
          <w:szCs w:val="24"/>
          <w:shd w:val="clear" w:color="auto" w:fill="FFFFFF"/>
        </w:rPr>
        <w:t xml:space="preserve">era stata </w:t>
      </w:r>
      <w:r w:rsidRPr="00A011B6">
        <w:rPr>
          <w:rFonts w:cstheme="minorHAnsi"/>
          <w:color w:val="202122"/>
          <w:sz w:val="24"/>
          <w:szCs w:val="24"/>
          <w:shd w:val="clear" w:color="auto" w:fill="FFFFFF"/>
        </w:rPr>
        <w:t xml:space="preserve">riammessa a corte e finalmente riconciliata con il padre </w:t>
      </w:r>
      <w:r w:rsidR="0040642E">
        <w:rPr>
          <w:rFonts w:cstheme="minorHAnsi"/>
          <w:color w:val="202122"/>
          <w:sz w:val="24"/>
          <w:szCs w:val="24"/>
          <w:shd w:val="clear" w:color="auto" w:fill="FFFFFF"/>
        </w:rPr>
        <w:t xml:space="preserve">per intercessione </w:t>
      </w:r>
      <w:r w:rsidRPr="00A011B6">
        <w:rPr>
          <w:rFonts w:cstheme="minorHAnsi"/>
          <w:color w:val="202122"/>
          <w:sz w:val="24"/>
          <w:szCs w:val="24"/>
          <w:shd w:val="clear" w:color="auto" w:fill="FFFFFF"/>
        </w:rPr>
        <w:t>dalla sesta moglie</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w:t>
      </w:r>
      <w:r w:rsidRPr="000A32A6">
        <w:rPr>
          <w:rFonts w:cstheme="minorHAnsi"/>
          <w:b/>
          <w:bCs/>
          <w:color w:val="202122"/>
          <w:sz w:val="24"/>
          <w:szCs w:val="24"/>
          <w:shd w:val="clear" w:color="auto" w:fill="FFFFFF"/>
        </w:rPr>
        <w:t>Catherine Parr</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e</w:t>
      </w:r>
      <w:r w:rsidR="0040642E">
        <w:rPr>
          <w:rFonts w:cstheme="minorHAnsi"/>
          <w:color w:val="202122"/>
          <w:sz w:val="24"/>
          <w:szCs w:val="24"/>
          <w:shd w:val="clear" w:color="auto" w:fill="FFFFFF"/>
        </w:rPr>
        <w:t>ra stata</w:t>
      </w:r>
      <w:r w:rsidRPr="00A011B6">
        <w:rPr>
          <w:rFonts w:cstheme="minorHAnsi"/>
          <w:color w:val="202122"/>
          <w:sz w:val="24"/>
          <w:szCs w:val="24"/>
          <w:shd w:val="clear" w:color="auto" w:fill="FFFFFF"/>
        </w:rPr>
        <w:t xml:space="preserve"> reinserita</w:t>
      </w:r>
      <w:r w:rsidR="001966D4">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insieme alla sorellastra Ma</w:t>
      </w:r>
      <w:r>
        <w:rPr>
          <w:rFonts w:cstheme="minorHAnsi"/>
          <w:color w:val="202122"/>
          <w:sz w:val="24"/>
          <w:szCs w:val="24"/>
          <w:shd w:val="clear" w:color="auto" w:fill="FFFFFF"/>
        </w:rPr>
        <w:t>ria</w:t>
      </w:r>
      <w:r w:rsidR="001966D4">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nella linea di successione al trono. Era il 1544. La sua educazione a corte era stata improntata ad un rigido protestantesimo in un quadro generale umanistico che prevedeva la conoscenza del latino e del greco, ma anche quella del francese e dell’Italiano. Era</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a detta del suo maestro</w:t>
      </w:r>
      <w:r w:rsidR="0040642E">
        <w:rPr>
          <w:rFonts w:cstheme="minorHAnsi"/>
          <w:color w:val="202122"/>
          <w:sz w:val="24"/>
          <w:szCs w:val="24"/>
          <w:shd w:val="clear" w:color="auto" w:fill="FFFFFF"/>
        </w:rPr>
        <w:t>,</w:t>
      </w:r>
      <w:r w:rsidRPr="00A011B6">
        <w:rPr>
          <w:rFonts w:cstheme="minorHAnsi"/>
          <w:color w:val="202122"/>
          <w:sz w:val="24"/>
          <w:szCs w:val="24"/>
          <w:shd w:val="clear" w:color="auto" w:fill="FFFFFF"/>
        </w:rPr>
        <w:t xml:space="preserve"> di eccezionale intelligenza e dotata di una straordinaria memoria.</w:t>
      </w:r>
    </w:p>
    <w:p w14:paraId="1C0791A4" w14:textId="1DA45BB3" w:rsidR="00234A9E" w:rsidRPr="00A011B6"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Salita al potere Maria (la Sanguinaria) dopo il brevissimo regno di Jane, Elisabetta </w:t>
      </w:r>
      <w:r>
        <w:rPr>
          <w:rFonts w:cstheme="minorHAnsi"/>
          <w:color w:val="202122"/>
          <w:sz w:val="24"/>
          <w:szCs w:val="24"/>
          <w:shd w:val="clear" w:color="auto" w:fill="FFFFFF"/>
        </w:rPr>
        <w:t>era stata</w:t>
      </w:r>
      <w:r w:rsidRPr="00A011B6">
        <w:rPr>
          <w:rFonts w:cstheme="minorHAnsi"/>
          <w:color w:val="202122"/>
          <w:sz w:val="24"/>
          <w:szCs w:val="24"/>
          <w:shd w:val="clear" w:color="auto" w:fill="FFFFFF"/>
        </w:rPr>
        <w:t xml:space="preserve"> coinvolta nella lotta ingaggiata dai protestanti contro la restaurazione cattolica e stimata partecipe </w:t>
      </w:r>
      <w:r w:rsidRPr="00A011B6">
        <w:rPr>
          <w:rFonts w:cstheme="minorHAnsi"/>
          <w:color w:val="202122"/>
          <w:sz w:val="24"/>
          <w:szCs w:val="24"/>
          <w:shd w:val="clear" w:color="auto" w:fill="FFFFFF"/>
        </w:rPr>
        <w:lastRenderedPageBreak/>
        <w:t xml:space="preserve">delle loro congiure. </w:t>
      </w:r>
      <w:r w:rsidR="0040642E">
        <w:rPr>
          <w:rFonts w:cstheme="minorHAnsi"/>
          <w:color w:val="202122"/>
          <w:sz w:val="24"/>
          <w:szCs w:val="24"/>
          <w:shd w:val="clear" w:color="auto" w:fill="FFFFFF"/>
        </w:rPr>
        <w:t>I</w:t>
      </w:r>
      <w:r w:rsidRPr="00A011B6">
        <w:rPr>
          <w:rFonts w:cstheme="minorHAnsi"/>
          <w:color w:val="202122"/>
          <w:sz w:val="24"/>
          <w:szCs w:val="24"/>
          <w:shd w:val="clear" w:color="auto" w:fill="FFFFFF"/>
        </w:rPr>
        <w:t>mprigionata per due mesi nella Torre di Londr</w:t>
      </w:r>
      <w:r w:rsidR="0040642E">
        <w:rPr>
          <w:rFonts w:cstheme="minorHAnsi"/>
          <w:color w:val="202122"/>
          <w:sz w:val="24"/>
          <w:szCs w:val="24"/>
          <w:shd w:val="clear" w:color="auto" w:fill="FFFFFF"/>
        </w:rPr>
        <w:t>a cui erano seguiti gli</w:t>
      </w:r>
      <w:r w:rsidRPr="00A011B6">
        <w:rPr>
          <w:rFonts w:cstheme="minorHAnsi"/>
          <w:color w:val="202122"/>
          <w:sz w:val="24"/>
          <w:szCs w:val="24"/>
          <w:shd w:val="clear" w:color="auto" w:fill="FFFFFF"/>
        </w:rPr>
        <w:t xml:space="preserve"> arresti domiciliari per un anno a Woodstock </w:t>
      </w:r>
      <w:r w:rsidR="0040642E">
        <w:rPr>
          <w:rFonts w:cstheme="minorHAnsi"/>
          <w:color w:val="202122"/>
          <w:sz w:val="24"/>
          <w:szCs w:val="24"/>
          <w:shd w:val="clear" w:color="auto" w:fill="FFFFFF"/>
        </w:rPr>
        <w:t>era stata liberata</w:t>
      </w:r>
      <w:r w:rsidRPr="00A011B6">
        <w:rPr>
          <w:rFonts w:cstheme="minorHAnsi"/>
          <w:color w:val="202122"/>
          <w:sz w:val="24"/>
          <w:szCs w:val="24"/>
          <w:shd w:val="clear" w:color="auto" w:fill="FFFFFF"/>
        </w:rPr>
        <w:t xml:space="preserve"> per intervento di Filippo II che temeva maggiormente le possibili pretese al trono di Maria Stuarda regina di Scozia e già promessa sposa di Francesco II di Francia</w:t>
      </w:r>
      <w:r w:rsidR="0040642E">
        <w:rPr>
          <w:rFonts w:cstheme="minorHAnsi"/>
          <w:color w:val="202122"/>
          <w:sz w:val="24"/>
          <w:szCs w:val="24"/>
          <w:shd w:val="clear" w:color="auto" w:fill="FFFFFF"/>
        </w:rPr>
        <w:t>.</w:t>
      </w:r>
    </w:p>
    <w:p w14:paraId="696AF4F3" w14:textId="77777777" w:rsidR="00234A9E" w:rsidRDefault="00234A9E" w:rsidP="00234A9E">
      <w:pPr>
        <w:rPr>
          <w:rFonts w:cstheme="minorHAnsi"/>
          <w:b/>
          <w:bCs/>
          <w:color w:val="202122"/>
          <w:sz w:val="24"/>
          <w:szCs w:val="24"/>
          <w:u w:val="single"/>
          <w:shd w:val="clear" w:color="auto" w:fill="FFFFFF"/>
        </w:rPr>
      </w:pPr>
      <w:r w:rsidRPr="00A011B6">
        <w:rPr>
          <w:rFonts w:cstheme="minorHAnsi"/>
          <w:b/>
          <w:bCs/>
          <w:color w:val="202122"/>
          <w:sz w:val="24"/>
          <w:szCs w:val="24"/>
          <w:u w:val="single"/>
          <w:shd w:val="clear" w:color="auto" w:fill="FFFFFF"/>
        </w:rPr>
        <w:t xml:space="preserve">La soluzione della questione religiosa </w:t>
      </w:r>
    </w:p>
    <w:p w14:paraId="47440D35" w14:textId="455EA16B" w:rsidR="00234A9E" w:rsidRDefault="00234A9E" w:rsidP="00234A9E">
      <w:pPr>
        <w:rPr>
          <w:rFonts w:cstheme="minorHAnsi"/>
          <w:color w:val="202122"/>
          <w:sz w:val="24"/>
          <w:szCs w:val="24"/>
          <w:shd w:val="clear" w:color="auto" w:fill="FFFFFF"/>
        </w:rPr>
      </w:pPr>
      <w:r w:rsidRPr="00A011B6">
        <w:rPr>
          <w:rFonts w:cstheme="minorHAnsi"/>
          <w:color w:val="202122"/>
          <w:sz w:val="24"/>
          <w:szCs w:val="24"/>
          <w:shd w:val="clear" w:color="auto" w:fill="FFFFFF"/>
        </w:rPr>
        <w:t xml:space="preserve">Elisabetta </w:t>
      </w:r>
      <w:r>
        <w:rPr>
          <w:rFonts w:cstheme="minorHAnsi"/>
          <w:color w:val="202122"/>
          <w:sz w:val="24"/>
          <w:szCs w:val="24"/>
          <w:shd w:val="clear" w:color="auto" w:fill="FFFFFF"/>
        </w:rPr>
        <w:t xml:space="preserve">su consiglio di </w:t>
      </w:r>
      <w:r w:rsidRPr="00234A9E">
        <w:rPr>
          <w:rFonts w:cstheme="minorHAnsi"/>
          <w:b/>
          <w:bCs/>
          <w:color w:val="202122"/>
          <w:sz w:val="24"/>
          <w:szCs w:val="24"/>
          <w:shd w:val="clear" w:color="auto" w:fill="FFFFFF"/>
        </w:rPr>
        <w:t>William Cecil</w:t>
      </w:r>
      <w:r>
        <w:rPr>
          <w:rFonts w:cstheme="minorHAnsi"/>
          <w:color w:val="202122"/>
          <w:sz w:val="24"/>
          <w:szCs w:val="24"/>
          <w:shd w:val="clear" w:color="auto" w:fill="FFFFFF"/>
        </w:rPr>
        <w:t xml:space="preserve"> che scelse come esperto di questioni religiose, ripristinò il Protestantesimo, ma senza eccessi e colpi di testa.  Nel </w:t>
      </w:r>
      <w:r w:rsidRPr="0040642E">
        <w:rPr>
          <w:rFonts w:cstheme="minorHAnsi"/>
          <w:b/>
          <w:bCs/>
          <w:color w:val="202122"/>
          <w:sz w:val="24"/>
          <w:szCs w:val="24"/>
          <w:shd w:val="clear" w:color="auto" w:fill="FFFFFF"/>
        </w:rPr>
        <w:t>1547 sotto il regno di Edoardo VI</w:t>
      </w:r>
      <w:r w:rsidR="0040642E">
        <w:rPr>
          <w:rFonts w:cstheme="minorHAnsi"/>
          <w:color w:val="202122"/>
          <w:sz w:val="24"/>
          <w:szCs w:val="24"/>
          <w:shd w:val="clear" w:color="auto" w:fill="FFFFFF"/>
        </w:rPr>
        <w:t>,</w:t>
      </w:r>
      <w:r>
        <w:rPr>
          <w:rFonts w:cstheme="minorHAnsi"/>
          <w:color w:val="202122"/>
          <w:sz w:val="24"/>
          <w:szCs w:val="24"/>
          <w:shd w:val="clear" w:color="auto" w:fill="FFFFFF"/>
        </w:rPr>
        <w:t xml:space="preserve"> la Chiesa Anglicana </w:t>
      </w:r>
      <w:proofErr w:type="gramStart"/>
      <w:r>
        <w:rPr>
          <w:rFonts w:cstheme="minorHAnsi"/>
          <w:color w:val="202122"/>
          <w:sz w:val="24"/>
          <w:szCs w:val="24"/>
          <w:shd w:val="clear" w:color="auto" w:fill="FFFFFF"/>
        </w:rPr>
        <w:t>aveva  un</w:t>
      </w:r>
      <w:proofErr w:type="gramEnd"/>
      <w:r>
        <w:rPr>
          <w:rFonts w:cstheme="minorHAnsi"/>
          <w:color w:val="202122"/>
          <w:sz w:val="24"/>
          <w:szCs w:val="24"/>
          <w:shd w:val="clear" w:color="auto" w:fill="FFFFFF"/>
        </w:rPr>
        <w:t xml:space="preserve"> libro di preghiere in lingua inglese (</w:t>
      </w:r>
      <w:r>
        <w:rPr>
          <w:rFonts w:cstheme="minorHAnsi"/>
          <w:i/>
          <w:iCs/>
          <w:color w:val="202122"/>
          <w:sz w:val="24"/>
          <w:szCs w:val="24"/>
          <w:shd w:val="clear" w:color="auto" w:fill="FFFFFF"/>
        </w:rPr>
        <w:t xml:space="preserve">Prayer book) </w:t>
      </w:r>
      <w:r>
        <w:rPr>
          <w:rFonts w:cstheme="minorHAnsi"/>
          <w:color w:val="202122"/>
          <w:sz w:val="24"/>
          <w:szCs w:val="24"/>
          <w:shd w:val="clear" w:color="auto" w:fill="FFFFFF"/>
        </w:rPr>
        <w:t xml:space="preserve">di ispirazione protestante e soprattutto nel 1553 con il </w:t>
      </w:r>
      <w:r>
        <w:rPr>
          <w:rFonts w:cstheme="minorHAnsi"/>
          <w:i/>
          <w:iCs/>
          <w:color w:val="202122"/>
          <w:sz w:val="24"/>
          <w:szCs w:val="24"/>
          <w:shd w:val="clear" w:color="auto" w:fill="FFFFFF"/>
        </w:rPr>
        <w:t xml:space="preserve">Bill dei 42 articoli </w:t>
      </w:r>
      <w:r w:rsidR="0040642E">
        <w:rPr>
          <w:rFonts w:cstheme="minorHAnsi"/>
          <w:i/>
          <w:iCs/>
          <w:color w:val="202122"/>
          <w:sz w:val="24"/>
          <w:szCs w:val="24"/>
          <w:shd w:val="clear" w:color="auto" w:fill="FFFFFF"/>
        </w:rPr>
        <w:t>era stata</w:t>
      </w:r>
      <w:r>
        <w:rPr>
          <w:rFonts w:cstheme="minorHAnsi"/>
          <w:i/>
          <w:iCs/>
          <w:color w:val="202122"/>
          <w:sz w:val="24"/>
          <w:szCs w:val="24"/>
          <w:shd w:val="clear" w:color="auto" w:fill="FFFFFF"/>
        </w:rPr>
        <w:t xml:space="preserve"> soppressa la Messa e</w:t>
      </w:r>
      <w:r w:rsidR="0040642E">
        <w:rPr>
          <w:rFonts w:cstheme="minorHAnsi"/>
          <w:i/>
          <w:iCs/>
          <w:color w:val="202122"/>
          <w:sz w:val="24"/>
          <w:szCs w:val="24"/>
          <w:shd w:val="clear" w:color="auto" w:fill="FFFFFF"/>
        </w:rPr>
        <w:t xml:space="preserve"> veniva</w:t>
      </w:r>
      <w:r>
        <w:rPr>
          <w:rFonts w:cstheme="minorHAnsi"/>
          <w:i/>
          <w:iCs/>
          <w:color w:val="202122"/>
          <w:sz w:val="24"/>
          <w:szCs w:val="24"/>
          <w:shd w:val="clear" w:color="auto" w:fill="FFFFFF"/>
        </w:rPr>
        <w:t xml:space="preserve"> autorizzato il matrimonio dei preti.  </w:t>
      </w:r>
      <w:r>
        <w:rPr>
          <w:rFonts w:cstheme="minorHAnsi"/>
          <w:color w:val="202122"/>
          <w:sz w:val="24"/>
          <w:szCs w:val="24"/>
          <w:shd w:val="clear" w:color="auto" w:fill="FFFFFF"/>
        </w:rPr>
        <w:t>Elisabetta, nello stesso anno della sua ascesa al torno emise l’</w:t>
      </w:r>
      <w:r>
        <w:rPr>
          <w:rFonts w:cstheme="minorHAnsi"/>
          <w:i/>
          <w:iCs/>
          <w:color w:val="202122"/>
          <w:sz w:val="24"/>
          <w:szCs w:val="24"/>
          <w:shd w:val="clear" w:color="auto" w:fill="FFFFFF"/>
        </w:rPr>
        <w:t xml:space="preserve">Atto di Supremazia </w:t>
      </w:r>
      <w:r>
        <w:rPr>
          <w:rFonts w:cstheme="minorHAnsi"/>
          <w:color w:val="202122"/>
          <w:sz w:val="24"/>
          <w:szCs w:val="24"/>
          <w:shd w:val="clear" w:color="auto" w:fill="FFFFFF"/>
        </w:rPr>
        <w:t>con il quale rendeva la regina “</w:t>
      </w:r>
      <w:r w:rsidRPr="00234A9E">
        <w:rPr>
          <w:rFonts w:cstheme="minorHAnsi"/>
          <w:b/>
          <w:bCs/>
          <w:i/>
          <w:iCs/>
          <w:color w:val="202122"/>
          <w:sz w:val="24"/>
          <w:szCs w:val="24"/>
          <w:shd w:val="clear" w:color="auto" w:fill="FFFFFF"/>
        </w:rPr>
        <w:t>suprema reggente delle cose sacre e profane</w:t>
      </w:r>
      <w:r>
        <w:rPr>
          <w:rFonts w:cstheme="minorHAnsi"/>
          <w:color w:val="202122"/>
          <w:sz w:val="24"/>
          <w:szCs w:val="24"/>
          <w:shd w:val="clear" w:color="auto" w:fill="FFFFFF"/>
        </w:rPr>
        <w:t>”</w:t>
      </w:r>
      <w:r w:rsidR="00600C7B">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00600C7B">
        <w:rPr>
          <w:rFonts w:cstheme="minorHAnsi"/>
          <w:color w:val="202122"/>
          <w:sz w:val="24"/>
          <w:szCs w:val="24"/>
          <w:shd w:val="clear" w:color="auto" w:fill="FFFFFF"/>
        </w:rPr>
        <w:t>Ribadiva così</w:t>
      </w:r>
      <w:r>
        <w:rPr>
          <w:rFonts w:cstheme="minorHAnsi"/>
          <w:color w:val="202122"/>
          <w:sz w:val="24"/>
          <w:szCs w:val="24"/>
          <w:shd w:val="clear" w:color="auto" w:fill="FFFFFF"/>
        </w:rPr>
        <w:t xml:space="preserve"> il ruolo centrale assunto dal re in materia religiosa</w:t>
      </w:r>
      <w:r w:rsidR="00600C7B">
        <w:rPr>
          <w:rFonts w:cstheme="minorHAnsi"/>
          <w:color w:val="202122"/>
          <w:sz w:val="24"/>
          <w:szCs w:val="24"/>
          <w:shd w:val="clear" w:color="auto" w:fill="FFFFFF"/>
        </w:rPr>
        <w:t>,</w:t>
      </w:r>
      <w:r>
        <w:rPr>
          <w:rFonts w:cstheme="minorHAnsi"/>
          <w:color w:val="202122"/>
          <w:sz w:val="24"/>
          <w:szCs w:val="24"/>
          <w:shd w:val="clear" w:color="auto" w:fill="FFFFFF"/>
        </w:rPr>
        <w:t xml:space="preserve"> ma rinuncia</w:t>
      </w:r>
      <w:r w:rsidR="00600C7B">
        <w:rPr>
          <w:rFonts w:cstheme="minorHAnsi"/>
          <w:color w:val="202122"/>
          <w:sz w:val="24"/>
          <w:szCs w:val="24"/>
          <w:shd w:val="clear" w:color="auto" w:fill="FFFFFF"/>
        </w:rPr>
        <w:t>va al contempo</w:t>
      </w:r>
      <w:r>
        <w:rPr>
          <w:rFonts w:cstheme="minorHAnsi"/>
          <w:color w:val="202122"/>
          <w:sz w:val="24"/>
          <w:szCs w:val="24"/>
          <w:shd w:val="clear" w:color="auto" w:fill="FFFFFF"/>
        </w:rPr>
        <w:t xml:space="preserve"> all’ attribuzione di “Capo supremo” per molti vescovi inaccettabile essendo una donna e riprist</w:t>
      </w:r>
      <w:r w:rsidR="00600C7B">
        <w:rPr>
          <w:rFonts w:cstheme="minorHAnsi"/>
          <w:color w:val="202122"/>
          <w:sz w:val="24"/>
          <w:szCs w:val="24"/>
          <w:shd w:val="clear" w:color="auto" w:fill="FFFFFF"/>
        </w:rPr>
        <w:t>inava</w:t>
      </w:r>
      <w:r>
        <w:rPr>
          <w:rFonts w:cstheme="minorHAnsi"/>
          <w:color w:val="202122"/>
          <w:sz w:val="24"/>
          <w:szCs w:val="24"/>
          <w:shd w:val="clear" w:color="auto" w:fill="FFFFFF"/>
        </w:rPr>
        <w:t xml:space="preserve"> </w:t>
      </w:r>
      <w:r w:rsidRPr="003E2FD2">
        <w:rPr>
          <w:rFonts w:cstheme="minorHAnsi"/>
          <w:i/>
          <w:iCs/>
          <w:color w:val="202122"/>
          <w:sz w:val="24"/>
          <w:szCs w:val="24"/>
          <w:shd w:val="clear" w:color="auto" w:fill="FFFFFF"/>
        </w:rPr>
        <w:t>il Common Prayer</w:t>
      </w:r>
      <w:r>
        <w:rPr>
          <w:rFonts w:cstheme="minorHAnsi"/>
          <w:i/>
          <w:iCs/>
          <w:color w:val="202122"/>
          <w:sz w:val="24"/>
          <w:szCs w:val="24"/>
          <w:shd w:val="clear" w:color="auto" w:fill="FFFFFF"/>
        </w:rPr>
        <w:t>,</w:t>
      </w:r>
      <w:r>
        <w:rPr>
          <w:rFonts w:cstheme="minorHAnsi"/>
          <w:color w:val="202122"/>
          <w:sz w:val="24"/>
          <w:szCs w:val="24"/>
          <w:shd w:val="clear" w:color="auto" w:fill="FFFFFF"/>
        </w:rPr>
        <w:t xml:space="preserve"> sintesi tra tradizione cattolica ed innovazione protestante. Questa scelta “mediatrice” scontentò i cattolici per la riedizione del protestantesimo e i cattolici per l’eccesso di tolleranza, ma non generà nessuna ribellione.</w:t>
      </w:r>
    </w:p>
    <w:p w14:paraId="18BB788F" w14:textId="77777777" w:rsidR="00234A9E" w:rsidRDefault="00234A9E" w:rsidP="00234A9E">
      <w:pPr>
        <w:rPr>
          <w:rFonts w:cstheme="minorHAnsi"/>
          <w:b/>
          <w:bCs/>
          <w:color w:val="202122"/>
          <w:sz w:val="24"/>
          <w:szCs w:val="24"/>
          <w:shd w:val="clear" w:color="auto" w:fill="FFFFFF"/>
        </w:rPr>
      </w:pPr>
      <w:r w:rsidRPr="003E2FD2">
        <w:rPr>
          <w:rFonts w:cstheme="minorHAnsi"/>
          <w:b/>
          <w:bCs/>
          <w:color w:val="202122"/>
          <w:sz w:val="24"/>
          <w:szCs w:val="24"/>
          <w:shd w:val="clear" w:color="auto" w:fill="FFFFFF"/>
        </w:rPr>
        <w:t>Il problema scozzese e Maria Stuarda</w:t>
      </w:r>
    </w:p>
    <w:p w14:paraId="6B0CB24E" w14:textId="452D3C75"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 xml:space="preserve">A creare problemi fu invece ancora una volta la </w:t>
      </w:r>
      <w:r w:rsidRPr="00234A9E">
        <w:rPr>
          <w:rFonts w:cstheme="minorHAnsi"/>
          <w:b/>
          <w:bCs/>
          <w:color w:val="202122"/>
          <w:sz w:val="24"/>
          <w:szCs w:val="24"/>
          <w:shd w:val="clear" w:color="auto" w:fill="FFFFFF"/>
        </w:rPr>
        <w:t xml:space="preserve">Scozia che conservava la sua indipendenza sotto gli Stuart. </w:t>
      </w:r>
      <w:r>
        <w:rPr>
          <w:rFonts w:cstheme="minorHAnsi"/>
          <w:color w:val="202122"/>
          <w:sz w:val="24"/>
          <w:szCs w:val="24"/>
          <w:shd w:val="clear" w:color="auto" w:fill="FFFFFF"/>
        </w:rPr>
        <w:t xml:space="preserve">Nella Scozia cattolica la riforma protestante penetrata per l’attività instancabile di </w:t>
      </w:r>
      <w:r w:rsidRPr="00234A9E">
        <w:rPr>
          <w:rFonts w:cstheme="minorHAnsi"/>
          <w:b/>
          <w:bCs/>
          <w:color w:val="202122"/>
          <w:sz w:val="24"/>
          <w:szCs w:val="24"/>
          <w:shd w:val="clear" w:color="auto" w:fill="FFFFFF"/>
        </w:rPr>
        <w:t>Johnn Knox aveva spinto la nobiltà a ribellarsi contro la regina Maria Stuart</w:t>
      </w:r>
      <w:r>
        <w:rPr>
          <w:rFonts w:cstheme="minorHAnsi"/>
          <w:color w:val="202122"/>
          <w:sz w:val="24"/>
          <w:szCs w:val="24"/>
          <w:shd w:val="clear" w:color="auto" w:fill="FFFFFF"/>
        </w:rPr>
        <w:t xml:space="preserve">, cattolica, appoggiata dalla Francia e possibile </w:t>
      </w:r>
      <w:r w:rsidRPr="00F91657">
        <w:rPr>
          <w:rFonts w:cstheme="minorHAnsi"/>
          <w:b/>
          <w:bCs/>
          <w:color w:val="202122"/>
          <w:sz w:val="24"/>
          <w:szCs w:val="24"/>
          <w:shd w:val="clear" w:color="auto" w:fill="FFFFFF"/>
        </w:rPr>
        <w:t>rivale di Elisabetta sulla corona di Inghilterra in quanto nipote di Margherita Tudor</w:t>
      </w:r>
      <w:r w:rsidR="00600C7B">
        <w:rPr>
          <w:rFonts w:cstheme="minorHAnsi"/>
          <w:b/>
          <w:bCs/>
          <w:color w:val="202122"/>
          <w:sz w:val="24"/>
          <w:szCs w:val="24"/>
          <w:shd w:val="clear" w:color="auto" w:fill="FFFFFF"/>
        </w:rPr>
        <w:t>,</w:t>
      </w:r>
      <w:r w:rsidRPr="00F91657">
        <w:rPr>
          <w:rFonts w:cstheme="minorHAnsi"/>
          <w:b/>
          <w:bCs/>
          <w:color w:val="202122"/>
          <w:sz w:val="24"/>
          <w:szCs w:val="24"/>
          <w:shd w:val="clear" w:color="auto" w:fill="FFFFFF"/>
        </w:rPr>
        <w:t xml:space="preserve"> sorella di Enrico VIII</w:t>
      </w:r>
      <w:r>
        <w:rPr>
          <w:rFonts w:cstheme="minorHAnsi"/>
          <w:color w:val="202122"/>
          <w:sz w:val="24"/>
          <w:szCs w:val="24"/>
          <w:shd w:val="clear" w:color="auto" w:fill="FFFFFF"/>
        </w:rPr>
        <w:t xml:space="preserve">.  Maria Stuart stava già annullando le riforme calviniste quando una serie di vicende passionali romanzesche (a voce) fecero scoppiare un’altra ribellione di nobili che la costrinsero a rifugiarsi in Inghilterra, lasciando il </w:t>
      </w:r>
      <w:r w:rsidRPr="00234A9E">
        <w:rPr>
          <w:rFonts w:cstheme="minorHAnsi"/>
          <w:b/>
          <w:bCs/>
          <w:color w:val="202122"/>
          <w:sz w:val="24"/>
          <w:szCs w:val="24"/>
          <w:shd w:val="clear" w:color="auto" w:fill="FFFFFF"/>
        </w:rPr>
        <w:t>figlio Giacomo I</w:t>
      </w:r>
      <w:r>
        <w:rPr>
          <w:rFonts w:cstheme="minorHAnsi"/>
          <w:color w:val="202122"/>
          <w:sz w:val="24"/>
          <w:szCs w:val="24"/>
          <w:shd w:val="clear" w:color="auto" w:fill="FFFFFF"/>
        </w:rPr>
        <w:t xml:space="preserve"> sotto la tutela di nobili che lo fecero educare ai principi della fede protestante e istituirono una reggenza a suo nome. </w:t>
      </w:r>
      <w:r w:rsidRPr="00600C7B">
        <w:rPr>
          <w:rFonts w:cstheme="minorHAnsi"/>
          <w:b/>
          <w:bCs/>
          <w:color w:val="202122"/>
          <w:sz w:val="24"/>
          <w:szCs w:val="24"/>
          <w:shd w:val="clear" w:color="auto" w:fill="FFFFFF"/>
        </w:rPr>
        <w:t>Il rifugio presso Elisabetta fu per Maria Stuarda esiziale.</w:t>
      </w:r>
      <w:r>
        <w:rPr>
          <w:rFonts w:cstheme="minorHAnsi"/>
          <w:color w:val="202122"/>
          <w:sz w:val="24"/>
          <w:szCs w:val="24"/>
          <w:shd w:val="clear" w:color="auto" w:fill="FFFFFF"/>
        </w:rPr>
        <w:t xml:space="preserve"> Dopo essere stata tenuta prigioniera per 19 anni in un castello, ritenuta coinvolta nei tentativi fatti da Filippo II e dal Papa per destabilizzare il trono di Elisabetta e assicurar</w:t>
      </w:r>
      <w:r w:rsidR="001966D4">
        <w:rPr>
          <w:rFonts w:cstheme="minorHAnsi"/>
          <w:color w:val="202122"/>
          <w:sz w:val="24"/>
          <w:szCs w:val="24"/>
          <w:shd w:val="clear" w:color="auto" w:fill="FFFFFF"/>
        </w:rPr>
        <w:t>si</w:t>
      </w:r>
      <w:r>
        <w:rPr>
          <w:rFonts w:cstheme="minorHAnsi"/>
          <w:color w:val="202122"/>
          <w:sz w:val="24"/>
          <w:szCs w:val="24"/>
          <w:shd w:val="clear" w:color="auto" w:fill="FFFFFF"/>
        </w:rPr>
        <w:t xml:space="preserve"> il trono di Inghilterra, venne condannata a morte.</w:t>
      </w:r>
    </w:p>
    <w:p w14:paraId="6121488E" w14:textId="77777777" w:rsidR="00234A9E" w:rsidRDefault="00234A9E" w:rsidP="00234A9E">
      <w:pPr>
        <w:rPr>
          <w:rFonts w:cstheme="minorHAnsi"/>
          <w:b/>
          <w:bCs/>
          <w:color w:val="202122"/>
          <w:sz w:val="24"/>
          <w:szCs w:val="24"/>
          <w:shd w:val="clear" w:color="auto" w:fill="FFFFFF"/>
        </w:rPr>
      </w:pPr>
      <w:r w:rsidRPr="007944F4">
        <w:rPr>
          <w:rFonts w:cstheme="minorHAnsi"/>
          <w:b/>
          <w:bCs/>
          <w:color w:val="202122"/>
          <w:sz w:val="24"/>
          <w:szCs w:val="24"/>
          <w:shd w:val="clear" w:color="auto" w:fill="FFFFFF"/>
        </w:rPr>
        <w:t>La lotta contro la Spagna</w:t>
      </w:r>
    </w:p>
    <w:p w14:paraId="54E950EB" w14:textId="719C7658" w:rsidR="00234A9E" w:rsidRDefault="00234A9E" w:rsidP="00234A9E">
      <w:pPr>
        <w:rPr>
          <w:rFonts w:cstheme="minorHAnsi"/>
          <w:color w:val="202122"/>
          <w:sz w:val="24"/>
          <w:szCs w:val="24"/>
          <w:shd w:val="clear" w:color="auto" w:fill="FFFFFF"/>
        </w:rPr>
      </w:pPr>
      <w:r w:rsidRPr="007944F4">
        <w:rPr>
          <w:rFonts w:cstheme="minorHAnsi"/>
          <w:color w:val="202122"/>
          <w:sz w:val="24"/>
          <w:szCs w:val="24"/>
          <w:shd w:val="clear" w:color="auto" w:fill="FFFFFF"/>
        </w:rPr>
        <w:t xml:space="preserve">Progressivamente </w:t>
      </w:r>
      <w:r>
        <w:rPr>
          <w:rFonts w:cstheme="minorHAnsi"/>
          <w:color w:val="202122"/>
          <w:sz w:val="24"/>
          <w:szCs w:val="24"/>
          <w:shd w:val="clear" w:color="auto" w:fill="FFFFFF"/>
        </w:rPr>
        <w:t>fu la Spagna a diventare il nemico numero uno per almeno tre ordini di motivi: il gigantesco impero coloniale, la lotta per ristabilire il cattolicesimo in tutta Europa e il suo predominio nei Paesi Bassi, l’aiuto fornito</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insieme al Papa</w:t>
      </w:r>
      <w:r w:rsidR="001966D4">
        <w:rPr>
          <w:rFonts w:cstheme="minorHAnsi"/>
          <w:color w:val="202122"/>
          <w:sz w:val="24"/>
          <w:szCs w:val="24"/>
          <w:shd w:val="clear" w:color="auto" w:fill="FFFFFF"/>
        </w:rPr>
        <w:t>,</w:t>
      </w:r>
      <w:r w:rsidR="00AD7593">
        <w:rPr>
          <w:rStyle w:val="Rimandonotaapidipagina"/>
          <w:rFonts w:cstheme="minorHAnsi"/>
          <w:color w:val="202122"/>
          <w:sz w:val="24"/>
          <w:szCs w:val="24"/>
          <w:shd w:val="clear" w:color="auto" w:fill="FFFFFF"/>
        </w:rPr>
        <w:footnoteReference w:id="1"/>
      </w:r>
      <w:r>
        <w:rPr>
          <w:rFonts w:cstheme="minorHAnsi"/>
          <w:color w:val="202122"/>
          <w:sz w:val="24"/>
          <w:szCs w:val="24"/>
          <w:shd w:val="clear" w:color="auto" w:fill="FFFFFF"/>
        </w:rPr>
        <w:t xml:space="preserve"> a tutti i tentativi di restaurazione cattolica sul suolo inglese. </w:t>
      </w:r>
    </w:p>
    <w:p w14:paraId="15D21F57" w14:textId="1941FE14"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La prima lotta contro il predominio coloniale spagnolo ed in parte anche olandese</w:t>
      </w:r>
      <w:r w:rsidR="00AD7593">
        <w:rPr>
          <w:rFonts w:cstheme="minorHAnsi"/>
          <w:color w:val="202122"/>
          <w:sz w:val="24"/>
          <w:szCs w:val="24"/>
          <w:shd w:val="clear" w:color="auto" w:fill="FFFFFF"/>
        </w:rPr>
        <w:t>,</w:t>
      </w:r>
      <w:r>
        <w:rPr>
          <w:rFonts w:cstheme="minorHAnsi"/>
          <w:color w:val="202122"/>
          <w:sz w:val="24"/>
          <w:szCs w:val="24"/>
          <w:shd w:val="clear" w:color="auto" w:fill="FFFFFF"/>
        </w:rPr>
        <w:t xml:space="preserve"> fu</w:t>
      </w:r>
      <w:r w:rsidR="00AD7593">
        <w:rPr>
          <w:rFonts w:cstheme="minorHAnsi"/>
          <w:color w:val="202122"/>
          <w:sz w:val="24"/>
          <w:szCs w:val="24"/>
          <w:shd w:val="clear" w:color="auto" w:fill="FFFFFF"/>
        </w:rPr>
        <w:t xml:space="preserve"> </w:t>
      </w:r>
      <w:r>
        <w:rPr>
          <w:rFonts w:cstheme="minorHAnsi"/>
          <w:color w:val="202122"/>
          <w:sz w:val="24"/>
          <w:szCs w:val="24"/>
          <w:shd w:val="clear" w:color="auto" w:fill="FFFFFF"/>
        </w:rPr>
        <w:t>condott</w:t>
      </w:r>
      <w:r w:rsidR="00AD7593">
        <w:rPr>
          <w:rFonts w:cstheme="minorHAnsi"/>
          <w:color w:val="202122"/>
          <w:sz w:val="24"/>
          <w:szCs w:val="24"/>
          <w:shd w:val="clear" w:color="auto" w:fill="FFFFFF"/>
        </w:rPr>
        <w:t xml:space="preserve">a </w:t>
      </w:r>
      <w:r>
        <w:rPr>
          <w:rFonts w:cstheme="minorHAnsi"/>
          <w:color w:val="202122"/>
          <w:sz w:val="24"/>
          <w:szCs w:val="24"/>
          <w:shd w:val="clear" w:color="auto" w:fill="FFFFFF"/>
        </w:rPr>
        <w:t xml:space="preserve">con </w:t>
      </w:r>
      <w:r w:rsidRPr="00AD7593">
        <w:rPr>
          <w:rFonts w:cstheme="minorHAnsi"/>
          <w:b/>
          <w:bCs/>
          <w:color w:val="202122"/>
          <w:sz w:val="24"/>
          <w:szCs w:val="24"/>
          <w:shd w:val="clear" w:color="auto" w:fill="FFFFFF"/>
        </w:rPr>
        <w:t>la guerra corsara</w:t>
      </w:r>
      <w:r>
        <w:rPr>
          <w:rFonts w:cstheme="minorHAnsi"/>
          <w:color w:val="202122"/>
          <w:sz w:val="24"/>
          <w:szCs w:val="24"/>
          <w:shd w:val="clear" w:color="auto" w:fill="FFFFFF"/>
        </w:rPr>
        <w:t>. A partire dal 1570, pur senza una dichiarazione di guerra</w:t>
      </w:r>
      <w:r w:rsidR="00AD7593">
        <w:rPr>
          <w:rFonts w:cstheme="minorHAnsi"/>
          <w:color w:val="202122"/>
          <w:sz w:val="24"/>
          <w:szCs w:val="24"/>
          <w:shd w:val="clear" w:color="auto" w:fill="FFFFFF"/>
        </w:rPr>
        <w:t>,</w:t>
      </w:r>
      <w:r>
        <w:rPr>
          <w:rFonts w:cstheme="minorHAnsi"/>
          <w:color w:val="202122"/>
          <w:sz w:val="24"/>
          <w:szCs w:val="24"/>
          <w:shd w:val="clear" w:color="auto" w:fill="FFFFFF"/>
        </w:rPr>
        <w:t xml:space="preserve"> Elisabetta sponsorizzò la pirateria corsara di Richard Hawkins, Francis Drake, Martin Froisher. Tale operazione aveva un </w:t>
      </w:r>
      <w:r w:rsidR="00012A4F">
        <w:rPr>
          <w:rFonts w:cstheme="minorHAnsi"/>
          <w:color w:val="202122"/>
          <w:sz w:val="24"/>
          <w:szCs w:val="24"/>
          <w:shd w:val="clear" w:color="auto" w:fill="FFFFFF"/>
        </w:rPr>
        <w:t xml:space="preserve">triplice </w:t>
      </w:r>
      <w:r>
        <w:rPr>
          <w:rFonts w:cstheme="minorHAnsi"/>
          <w:color w:val="202122"/>
          <w:sz w:val="24"/>
          <w:szCs w:val="24"/>
          <w:shd w:val="clear" w:color="auto" w:fill="FFFFFF"/>
        </w:rPr>
        <w:t xml:space="preserve">obiettivo: rimpinguare le finanze inglesi (la regina compartecipava agli utili), far crescere la </w:t>
      </w:r>
      <w:r>
        <w:rPr>
          <w:rFonts w:cstheme="minorHAnsi"/>
          <w:color w:val="202122"/>
          <w:sz w:val="24"/>
          <w:szCs w:val="24"/>
          <w:shd w:val="clear" w:color="auto" w:fill="FFFFFF"/>
        </w:rPr>
        <w:lastRenderedPageBreak/>
        <w:t xml:space="preserve">potenza marinara britannica, mettere in discussione il monopolio commerciale spagnolo con le proprie colonie. </w:t>
      </w:r>
    </w:p>
    <w:p w14:paraId="39090986" w14:textId="570E19D9"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 xml:space="preserve">La </w:t>
      </w:r>
      <w:r w:rsidR="00AD7593">
        <w:rPr>
          <w:rFonts w:cstheme="minorHAnsi"/>
          <w:color w:val="202122"/>
          <w:sz w:val="24"/>
          <w:szCs w:val="24"/>
          <w:shd w:val="clear" w:color="auto" w:fill="FFFFFF"/>
        </w:rPr>
        <w:t>contesa</w:t>
      </w:r>
      <w:r>
        <w:rPr>
          <w:rFonts w:cstheme="minorHAnsi"/>
          <w:color w:val="202122"/>
          <w:sz w:val="24"/>
          <w:szCs w:val="24"/>
          <w:shd w:val="clear" w:color="auto" w:fill="FFFFFF"/>
        </w:rPr>
        <w:t xml:space="preserve"> contro Filippo II si limitò per lungo tempo all’ambito religioso. Filippo</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insieme ai Guisa francesi e al Papa</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mobilit</w:t>
      </w:r>
      <w:r w:rsidR="001966D4">
        <w:rPr>
          <w:rFonts w:cstheme="minorHAnsi"/>
          <w:color w:val="202122"/>
          <w:sz w:val="24"/>
          <w:szCs w:val="24"/>
          <w:shd w:val="clear" w:color="auto" w:fill="FFFFFF"/>
        </w:rPr>
        <w:t>ò</w:t>
      </w:r>
      <w:r>
        <w:rPr>
          <w:rFonts w:cstheme="minorHAnsi"/>
          <w:color w:val="202122"/>
          <w:sz w:val="24"/>
          <w:szCs w:val="24"/>
          <w:shd w:val="clear" w:color="auto" w:fill="FFFFFF"/>
        </w:rPr>
        <w:t xml:space="preserve"> le forze cattoliche ingles</w:t>
      </w:r>
      <w:r w:rsidR="002B2608">
        <w:rPr>
          <w:rFonts w:cstheme="minorHAnsi"/>
          <w:color w:val="202122"/>
          <w:sz w:val="24"/>
          <w:szCs w:val="24"/>
          <w:shd w:val="clear" w:color="auto" w:fill="FFFFFF"/>
        </w:rPr>
        <w:t>i</w:t>
      </w:r>
      <w:r w:rsidR="001966D4">
        <w:rPr>
          <w:rFonts w:cstheme="minorHAnsi"/>
          <w:color w:val="202122"/>
          <w:sz w:val="24"/>
          <w:szCs w:val="24"/>
          <w:shd w:val="clear" w:color="auto" w:fill="FFFFFF"/>
        </w:rPr>
        <w:t xml:space="preserve"> ed</w:t>
      </w:r>
      <w:r>
        <w:rPr>
          <w:rFonts w:cstheme="minorHAnsi"/>
          <w:color w:val="202122"/>
          <w:sz w:val="24"/>
          <w:szCs w:val="24"/>
          <w:shd w:val="clear" w:color="auto" w:fill="FFFFFF"/>
        </w:rPr>
        <w:t xml:space="preserve"> intervenne</w:t>
      </w:r>
      <w:r w:rsidR="001966D4">
        <w:rPr>
          <w:rFonts w:cstheme="minorHAnsi"/>
          <w:color w:val="202122"/>
          <w:sz w:val="24"/>
          <w:szCs w:val="24"/>
          <w:shd w:val="clear" w:color="auto" w:fill="FFFFFF"/>
        </w:rPr>
        <w:t xml:space="preserve"> </w:t>
      </w:r>
      <w:r>
        <w:rPr>
          <w:rFonts w:cstheme="minorHAnsi"/>
          <w:color w:val="202122"/>
          <w:sz w:val="24"/>
          <w:szCs w:val="24"/>
          <w:shd w:val="clear" w:color="auto" w:fill="FFFFFF"/>
        </w:rPr>
        <w:t>con congiure nelle quali era direttamente coinvolta Maria Stuart. La sua decapitazione,</w:t>
      </w:r>
      <w:r w:rsidR="00AD7593">
        <w:rPr>
          <w:rFonts w:cstheme="minorHAnsi"/>
          <w:color w:val="202122"/>
          <w:sz w:val="24"/>
          <w:szCs w:val="24"/>
          <w:shd w:val="clear" w:color="auto" w:fill="FFFFFF"/>
        </w:rPr>
        <w:t xml:space="preserve"> avvenuta l’8 febbraio 1587</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oltre al conflitto religioso e commerciale già in atto</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indusse Filippo II anche in questo caso appoggiato dal Papa Sisto V</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ad allestire la poderosa </w:t>
      </w:r>
      <w:r w:rsidRPr="001966D4">
        <w:rPr>
          <w:rFonts w:cstheme="minorHAnsi"/>
          <w:b/>
          <w:bCs/>
          <w:color w:val="202122"/>
          <w:sz w:val="24"/>
          <w:szCs w:val="24"/>
          <w:shd w:val="clear" w:color="auto" w:fill="FFFFFF"/>
        </w:rPr>
        <w:t>Invincibile Armada</w:t>
      </w:r>
      <w:r>
        <w:rPr>
          <w:rFonts w:cstheme="minorHAnsi"/>
          <w:color w:val="202122"/>
          <w:sz w:val="24"/>
          <w:szCs w:val="24"/>
          <w:shd w:val="clear" w:color="auto" w:fill="FFFFFF"/>
        </w:rPr>
        <w:t xml:space="preserve"> </w:t>
      </w:r>
      <w:r w:rsidR="00012A4F">
        <w:rPr>
          <w:rFonts w:cstheme="minorHAnsi"/>
          <w:color w:val="202122"/>
          <w:sz w:val="24"/>
          <w:szCs w:val="24"/>
          <w:shd w:val="clear" w:color="auto" w:fill="FFFFFF"/>
        </w:rPr>
        <w:t>f</w:t>
      </w:r>
      <w:r>
        <w:rPr>
          <w:rFonts w:cstheme="minorHAnsi"/>
          <w:color w:val="202122"/>
          <w:sz w:val="24"/>
          <w:szCs w:val="24"/>
          <w:shd w:val="clear" w:color="auto" w:fill="FFFFFF"/>
        </w:rPr>
        <w:t>orte di 130 navi con il compito di effettuare un’invasione dell’isola. Condizioni metereologiche sfavorevoli, impossibilità di ricongiungersi con le truppe di Farnese dislocate nei Paesi Bassi, azioni corsare</w:t>
      </w:r>
      <w:r w:rsidR="002B2608">
        <w:rPr>
          <w:rFonts w:cstheme="minorHAnsi"/>
          <w:color w:val="202122"/>
          <w:sz w:val="24"/>
          <w:szCs w:val="24"/>
          <w:shd w:val="clear" w:color="auto" w:fill="FFFFFF"/>
        </w:rPr>
        <w:t>,</w:t>
      </w:r>
      <w:r>
        <w:rPr>
          <w:rFonts w:cstheme="minorHAnsi"/>
          <w:color w:val="202122"/>
          <w:sz w:val="24"/>
          <w:szCs w:val="24"/>
          <w:shd w:val="clear" w:color="auto" w:fill="FFFFFF"/>
        </w:rPr>
        <w:t xml:space="preserve"> collaborarono all’insuccesso dell’impresa che verrà celebrata come la vittoria della orgogliosa, seppur piccola Inghilterra, contro l’Impero più potente del mondo. La guerra si prolungherà comunque anche dopo la morte dei Elisabetta e la pace fra Inghilterra e Spagna sarà ratificata solo nel 1604 con il suo successore</w:t>
      </w:r>
      <w:r w:rsidRPr="002B2608">
        <w:rPr>
          <w:rFonts w:cstheme="minorHAnsi"/>
          <w:b/>
          <w:bCs/>
          <w:color w:val="202122"/>
          <w:sz w:val="24"/>
          <w:szCs w:val="24"/>
          <w:shd w:val="clear" w:color="auto" w:fill="FFFFFF"/>
        </w:rPr>
        <w:t>, Giacomo I</w:t>
      </w:r>
      <w:r w:rsidR="00AD7593">
        <w:rPr>
          <w:rFonts w:cstheme="minorHAnsi"/>
          <w:color w:val="202122"/>
          <w:sz w:val="24"/>
          <w:szCs w:val="24"/>
          <w:shd w:val="clear" w:color="auto" w:fill="FFFFFF"/>
        </w:rPr>
        <w:t>.</w:t>
      </w:r>
    </w:p>
    <w:p w14:paraId="2ABF2702" w14:textId="77777777" w:rsidR="00234A9E" w:rsidRPr="00CF2B81" w:rsidRDefault="00234A9E" w:rsidP="00234A9E">
      <w:pPr>
        <w:rPr>
          <w:rFonts w:cstheme="minorHAnsi"/>
          <w:b/>
          <w:bCs/>
          <w:color w:val="202122"/>
          <w:sz w:val="24"/>
          <w:szCs w:val="24"/>
          <w:shd w:val="clear" w:color="auto" w:fill="FFFFFF"/>
        </w:rPr>
      </w:pPr>
      <w:r w:rsidRPr="00CF2B81">
        <w:rPr>
          <w:rFonts w:cstheme="minorHAnsi"/>
          <w:b/>
          <w:bCs/>
          <w:color w:val="202122"/>
          <w:sz w:val="24"/>
          <w:szCs w:val="24"/>
          <w:shd w:val="clear" w:color="auto" w:fill="FFFFFF"/>
        </w:rPr>
        <w:t>L’ espansione coloniale</w:t>
      </w:r>
    </w:p>
    <w:p w14:paraId="02483C97" w14:textId="6DBF27DC"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 xml:space="preserve">Durante il regno di Elisabetta, in concomitanza con la lotta intrapresa contro la Spagna per limitarne il monopolio commerciale, iniziava anche una </w:t>
      </w:r>
      <w:r w:rsidRPr="00BD2317">
        <w:rPr>
          <w:rFonts w:cstheme="minorHAnsi"/>
          <w:b/>
          <w:bCs/>
          <w:color w:val="202122"/>
          <w:sz w:val="24"/>
          <w:szCs w:val="24"/>
          <w:shd w:val="clear" w:color="auto" w:fill="FFFFFF"/>
        </w:rPr>
        <w:t>prima fase di espansione coloniale inglese</w:t>
      </w:r>
      <w:r>
        <w:rPr>
          <w:rFonts w:cstheme="minorHAnsi"/>
          <w:color w:val="202122"/>
          <w:sz w:val="24"/>
          <w:szCs w:val="24"/>
          <w:shd w:val="clear" w:color="auto" w:fill="FFFFFF"/>
        </w:rPr>
        <w:t xml:space="preserve">. </w:t>
      </w:r>
      <w:r w:rsidR="0042135A">
        <w:rPr>
          <w:rFonts w:cstheme="minorHAnsi"/>
          <w:color w:val="202122"/>
          <w:sz w:val="24"/>
          <w:szCs w:val="24"/>
          <w:shd w:val="clear" w:color="auto" w:fill="FFFFFF"/>
        </w:rPr>
        <w:t xml:space="preserve"> </w:t>
      </w:r>
      <w:r w:rsidR="0042135A" w:rsidRPr="002B2608">
        <w:rPr>
          <w:rFonts w:cstheme="minorHAnsi"/>
          <w:b/>
          <w:bCs/>
          <w:color w:val="202122"/>
          <w:sz w:val="24"/>
          <w:szCs w:val="24"/>
          <w:shd w:val="clear" w:color="auto" w:fill="FFFFFF"/>
        </w:rPr>
        <w:t>Nel 1583 Sir Humpphrey</w:t>
      </w:r>
      <w:r w:rsidR="0042135A">
        <w:rPr>
          <w:rFonts w:cstheme="minorHAnsi"/>
          <w:color w:val="202122"/>
          <w:sz w:val="24"/>
          <w:szCs w:val="24"/>
          <w:shd w:val="clear" w:color="auto" w:fill="FFFFFF"/>
        </w:rPr>
        <w:t xml:space="preserve"> rivendicò in nome di Elisabetta la colonia di S. Giovanni di Terranova e ne</w:t>
      </w:r>
      <w:r>
        <w:rPr>
          <w:rFonts w:cstheme="minorHAnsi"/>
          <w:color w:val="202122"/>
          <w:sz w:val="24"/>
          <w:szCs w:val="24"/>
          <w:shd w:val="clear" w:color="auto" w:fill="FFFFFF"/>
        </w:rPr>
        <w:t xml:space="preserve">l 1584 </w:t>
      </w:r>
      <w:r w:rsidR="0042135A">
        <w:rPr>
          <w:rFonts w:cstheme="minorHAnsi"/>
          <w:color w:val="202122"/>
          <w:sz w:val="24"/>
          <w:szCs w:val="24"/>
          <w:shd w:val="clear" w:color="auto" w:fill="FFFFFF"/>
        </w:rPr>
        <w:t xml:space="preserve">il corsaro inglese </w:t>
      </w:r>
      <w:r w:rsidR="0042135A" w:rsidRPr="002B2608">
        <w:rPr>
          <w:rFonts w:cstheme="minorHAnsi"/>
          <w:b/>
          <w:bCs/>
          <w:color w:val="202122"/>
          <w:sz w:val="24"/>
          <w:szCs w:val="24"/>
          <w:shd w:val="clear" w:color="auto" w:fill="FFFFFF"/>
        </w:rPr>
        <w:t>Walter Raleigh</w:t>
      </w:r>
      <w:r w:rsidR="0042135A">
        <w:rPr>
          <w:rFonts w:cstheme="minorHAnsi"/>
          <w:color w:val="202122"/>
          <w:sz w:val="24"/>
          <w:szCs w:val="24"/>
          <w:shd w:val="clear" w:color="auto" w:fill="FFFFFF"/>
        </w:rPr>
        <w:t xml:space="preserve"> </w:t>
      </w:r>
      <w:r w:rsidR="00855E58">
        <w:rPr>
          <w:rFonts w:cstheme="minorHAnsi"/>
          <w:color w:val="202122"/>
          <w:sz w:val="24"/>
          <w:szCs w:val="24"/>
          <w:shd w:val="clear" w:color="auto" w:fill="FFFFFF"/>
        </w:rPr>
        <w:t>ebbe</w:t>
      </w:r>
      <w:r w:rsidR="0042135A">
        <w:rPr>
          <w:rFonts w:cstheme="minorHAnsi"/>
          <w:color w:val="202122"/>
          <w:sz w:val="24"/>
          <w:szCs w:val="24"/>
          <w:shd w:val="clear" w:color="auto" w:fill="FFFFFF"/>
        </w:rPr>
        <w:t xml:space="preserve"> l’incarico da Elisabetta di requisire qualunque terra che non fosse di proprietà europea</w:t>
      </w:r>
      <w:r w:rsidR="00855E58">
        <w:rPr>
          <w:rFonts w:cstheme="minorHAnsi"/>
          <w:color w:val="202122"/>
          <w:sz w:val="24"/>
          <w:szCs w:val="24"/>
          <w:shd w:val="clear" w:color="auto" w:fill="FFFFFF"/>
        </w:rPr>
        <w:t xml:space="preserve">. Nello stesso anno i due comandanti </w:t>
      </w:r>
      <w:r w:rsidR="0042135A">
        <w:rPr>
          <w:rFonts w:cstheme="minorHAnsi"/>
          <w:color w:val="202122"/>
          <w:sz w:val="24"/>
          <w:szCs w:val="24"/>
          <w:shd w:val="clear" w:color="auto" w:fill="FFFFFF"/>
        </w:rPr>
        <w:t xml:space="preserve">da lui designati per l’impresa </w:t>
      </w:r>
      <w:r w:rsidR="00855E58">
        <w:rPr>
          <w:rFonts w:cstheme="minorHAnsi"/>
          <w:color w:val="202122"/>
          <w:sz w:val="24"/>
          <w:szCs w:val="24"/>
          <w:shd w:val="clear" w:color="auto" w:fill="FFFFFF"/>
        </w:rPr>
        <w:t xml:space="preserve">riferirono di aver individuato una terra rigogliosa abitata da indigeni amichevoli il cui re si chiamava </w:t>
      </w:r>
      <w:proofErr w:type="spellStart"/>
      <w:r w:rsidR="00855E58">
        <w:rPr>
          <w:rFonts w:cstheme="minorHAnsi"/>
          <w:color w:val="202122"/>
          <w:sz w:val="24"/>
          <w:szCs w:val="24"/>
          <w:shd w:val="clear" w:color="auto" w:fill="FFFFFF"/>
        </w:rPr>
        <w:t>Wingina</w:t>
      </w:r>
      <w:proofErr w:type="spellEnd"/>
      <w:r w:rsidR="00855E58">
        <w:rPr>
          <w:rFonts w:cstheme="minorHAnsi"/>
          <w:color w:val="202122"/>
          <w:sz w:val="24"/>
          <w:szCs w:val="24"/>
          <w:shd w:val="clear" w:color="auto" w:fill="FFFFFF"/>
        </w:rPr>
        <w:t xml:space="preserve">. Forse è da questo nome che la regina prese spunto per denominare quella terra </w:t>
      </w:r>
      <w:r w:rsidR="00855E58" w:rsidRPr="00855E58">
        <w:rPr>
          <w:rFonts w:cstheme="minorHAnsi"/>
          <w:b/>
          <w:bCs/>
          <w:color w:val="202122"/>
          <w:sz w:val="24"/>
          <w:szCs w:val="24"/>
          <w:shd w:val="clear" w:color="auto" w:fill="FFFFFF"/>
        </w:rPr>
        <w:t>Virginia</w:t>
      </w:r>
      <w:r w:rsidR="00855E58">
        <w:rPr>
          <w:rFonts w:cstheme="minorHAnsi"/>
          <w:color w:val="202122"/>
          <w:sz w:val="24"/>
          <w:szCs w:val="24"/>
          <w:shd w:val="clear" w:color="auto" w:fill="FFFFFF"/>
        </w:rPr>
        <w:t xml:space="preserve">. In realtà i due comandanti si erano limitati a fondare la colonia di </w:t>
      </w:r>
      <w:proofErr w:type="spellStart"/>
      <w:r w:rsidR="00855E58" w:rsidRPr="002B2608">
        <w:rPr>
          <w:rFonts w:cstheme="minorHAnsi"/>
          <w:b/>
          <w:bCs/>
          <w:color w:val="202122"/>
          <w:sz w:val="24"/>
          <w:szCs w:val="24"/>
          <w:shd w:val="clear" w:color="auto" w:fill="FFFFFF"/>
        </w:rPr>
        <w:t>Roanake</w:t>
      </w:r>
      <w:proofErr w:type="spellEnd"/>
      <w:r w:rsidR="00855E58">
        <w:rPr>
          <w:rFonts w:cstheme="minorHAnsi"/>
          <w:color w:val="202122"/>
          <w:sz w:val="24"/>
          <w:szCs w:val="24"/>
          <w:shd w:val="clear" w:color="auto" w:fill="FFFFFF"/>
        </w:rPr>
        <w:t xml:space="preserve"> (Carolina del Nord) successivamente ribattezzata “colonia perduta” in quanto, quando il comandante Wile vi tornò</w:t>
      </w:r>
      <w:r w:rsidR="0090723C">
        <w:rPr>
          <w:rFonts w:cstheme="minorHAnsi"/>
          <w:color w:val="202122"/>
          <w:sz w:val="24"/>
          <w:szCs w:val="24"/>
          <w:shd w:val="clear" w:color="auto" w:fill="FFFFFF"/>
        </w:rPr>
        <w:t>,</w:t>
      </w:r>
      <w:r w:rsidR="00855E58">
        <w:rPr>
          <w:rFonts w:cstheme="minorHAnsi"/>
          <w:color w:val="202122"/>
          <w:sz w:val="24"/>
          <w:szCs w:val="24"/>
          <w:shd w:val="clear" w:color="auto" w:fill="FFFFFF"/>
        </w:rPr>
        <w:t xml:space="preserve"> l’insediamento risultò completamente smantellato. (dettagli a voce)   </w:t>
      </w:r>
      <w:r w:rsidR="0042135A">
        <w:rPr>
          <w:rFonts w:cstheme="minorHAnsi"/>
          <w:color w:val="202122"/>
          <w:sz w:val="24"/>
          <w:szCs w:val="24"/>
          <w:shd w:val="clear" w:color="auto" w:fill="FFFFFF"/>
        </w:rPr>
        <w:t xml:space="preserve"> </w:t>
      </w:r>
    </w:p>
    <w:p w14:paraId="28491D90" w14:textId="77777777" w:rsidR="00234A9E" w:rsidRDefault="00234A9E" w:rsidP="00234A9E">
      <w:pPr>
        <w:rPr>
          <w:rFonts w:cstheme="minorHAnsi"/>
          <w:b/>
          <w:bCs/>
          <w:color w:val="202122"/>
          <w:sz w:val="24"/>
          <w:szCs w:val="24"/>
          <w:shd w:val="clear" w:color="auto" w:fill="FFFFFF"/>
        </w:rPr>
      </w:pPr>
      <w:r w:rsidRPr="00CF2B81">
        <w:rPr>
          <w:rFonts w:cstheme="minorHAnsi"/>
          <w:b/>
          <w:bCs/>
          <w:color w:val="202122"/>
          <w:sz w:val="24"/>
          <w:szCs w:val="24"/>
          <w:shd w:val="clear" w:color="auto" w:fill="FFFFFF"/>
        </w:rPr>
        <w:t xml:space="preserve">La ripresa della questione religiosa </w:t>
      </w:r>
    </w:p>
    <w:p w14:paraId="17FFD357" w14:textId="3AABB83C"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 xml:space="preserve"> Se la vittoria contro i cattolici si rivelerà definitiva, nuovi conflitti di natura religios</w:t>
      </w:r>
      <w:r w:rsidR="0090723C">
        <w:rPr>
          <w:rFonts w:cstheme="minorHAnsi"/>
          <w:color w:val="202122"/>
          <w:sz w:val="24"/>
          <w:szCs w:val="24"/>
          <w:shd w:val="clear" w:color="auto" w:fill="FFFFFF"/>
        </w:rPr>
        <w:t>a</w:t>
      </w:r>
      <w:r>
        <w:rPr>
          <w:rFonts w:cstheme="minorHAnsi"/>
          <w:color w:val="202122"/>
          <w:sz w:val="24"/>
          <w:szCs w:val="24"/>
          <w:shd w:val="clear" w:color="auto" w:fill="FFFFFF"/>
        </w:rPr>
        <w:t xml:space="preserve"> si aprirono all’interno della stessa Chiesa anglicana, che, come ricordavo, si caratterizzava per il suo indissolubile legame con lo Stato e </w:t>
      </w:r>
      <w:r w:rsidR="0090723C">
        <w:rPr>
          <w:rFonts w:cstheme="minorHAnsi"/>
          <w:color w:val="202122"/>
          <w:sz w:val="24"/>
          <w:szCs w:val="24"/>
          <w:shd w:val="clear" w:color="auto" w:fill="FFFFFF"/>
        </w:rPr>
        <w:t xml:space="preserve">per </w:t>
      </w:r>
      <w:r>
        <w:rPr>
          <w:rFonts w:cstheme="minorHAnsi"/>
          <w:color w:val="202122"/>
          <w:sz w:val="24"/>
          <w:szCs w:val="24"/>
          <w:shd w:val="clear" w:color="auto" w:fill="FFFFFF"/>
        </w:rPr>
        <w:t xml:space="preserve">l’organizzazione su base episcopale. Contro questi aspetti </w:t>
      </w:r>
      <w:r w:rsidRPr="0090723C">
        <w:rPr>
          <w:rFonts w:cstheme="minorHAnsi"/>
          <w:b/>
          <w:bCs/>
          <w:color w:val="202122"/>
          <w:sz w:val="24"/>
          <w:szCs w:val="24"/>
          <w:shd w:val="clear" w:color="auto" w:fill="FFFFFF"/>
        </w:rPr>
        <w:t xml:space="preserve">mossero critiche sempre più aspre </w:t>
      </w:r>
      <w:r w:rsidR="001966D4">
        <w:rPr>
          <w:rFonts w:cstheme="minorHAnsi"/>
          <w:b/>
          <w:bCs/>
          <w:color w:val="202122"/>
          <w:sz w:val="24"/>
          <w:szCs w:val="24"/>
          <w:shd w:val="clear" w:color="auto" w:fill="FFFFFF"/>
        </w:rPr>
        <w:t>i gruppi</w:t>
      </w:r>
      <w:r w:rsidRPr="0090723C">
        <w:rPr>
          <w:rFonts w:cstheme="minorHAnsi"/>
          <w:b/>
          <w:bCs/>
          <w:color w:val="202122"/>
          <w:sz w:val="24"/>
          <w:szCs w:val="24"/>
          <w:shd w:val="clear" w:color="auto" w:fill="FFFFFF"/>
        </w:rPr>
        <w:t xml:space="preserve"> più radicali del Protestantesimo</w:t>
      </w:r>
      <w:r>
        <w:rPr>
          <w:rFonts w:cstheme="minorHAnsi"/>
          <w:color w:val="202122"/>
          <w:sz w:val="24"/>
          <w:szCs w:val="24"/>
          <w:shd w:val="clear" w:color="auto" w:fill="FFFFFF"/>
        </w:rPr>
        <w:t xml:space="preserve"> i </w:t>
      </w:r>
      <w:r>
        <w:rPr>
          <w:rFonts w:cstheme="minorHAnsi"/>
          <w:i/>
          <w:iCs/>
          <w:color w:val="202122"/>
          <w:sz w:val="24"/>
          <w:szCs w:val="24"/>
          <w:shd w:val="clear" w:color="auto" w:fill="FFFFFF"/>
        </w:rPr>
        <w:t xml:space="preserve">Puritani, </w:t>
      </w:r>
      <w:r>
        <w:rPr>
          <w:rFonts w:cstheme="minorHAnsi"/>
          <w:color w:val="202122"/>
          <w:sz w:val="24"/>
          <w:szCs w:val="24"/>
          <w:shd w:val="clear" w:color="auto" w:fill="FFFFFF"/>
        </w:rPr>
        <w:t>corrente di ispirazione calvinista che attribuiva alla comunità religiosa il diritto di scelta dei propri</w:t>
      </w:r>
      <w:r w:rsidR="00012A4F">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pastori e i </w:t>
      </w:r>
      <w:r>
        <w:rPr>
          <w:rFonts w:cstheme="minorHAnsi"/>
          <w:i/>
          <w:iCs/>
          <w:color w:val="202122"/>
          <w:sz w:val="24"/>
          <w:szCs w:val="24"/>
          <w:shd w:val="clear" w:color="auto" w:fill="FFFFFF"/>
        </w:rPr>
        <w:t xml:space="preserve">Presbiteriani, </w:t>
      </w:r>
      <w:r>
        <w:rPr>
          <w:rFonts w:cstheme="minorHAnsi"/>
          <w:color w:val="202122"/>
          <w:sz w:val="24"/>
          <w:szCs w:val="24"/>
          <w:shd w:val="clear" w:color="auto" w:fill="FFFFFF"/>
        </w:rPr>
        <w:t>che con le loro istanze democratiche finivano per contestare il modello assolutistico della regina.</w:t>
      </w:r>
    </w:p>
    <w:p w14:paraId="4C5B79A9" w14:textId="3DBEEF16"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Non si dimentichi come l’opposizione all’assolutismo trova</w:t>
      </w:r>
      <w:r w:rsidR="002B2608">
        <w:rPr>
          <w:rFonts w:cstheme="minorHAnsi"/>
          <w:color w:val="202122"/>
          <w:sz w:val="24"/>
          <w:szCs w:val="24"/>
          <w:shd w:val="clear" w:color="auto" w:fill="FFFFFF"/>
        </w:rPr>
        <w:t>va</w:t>
      </w:r>
      <w:r>
        <w:rPr>
          <w:rFonts w:cstheme="minorHAnsi"/>
          <w:color w:val="202122"/>
          <w:sz w:val="24"/>
          <w:szCs w:val="24"/>
          <w:shd w:val="clear" w:color="auto" w:fill="FFFFFF"/>
        </w:rPr>
        <w:t xml:space="preserve"> un proprio fondamento filosofico proprio in questi anni nelle nuove teorie politiche avanzate dalla corrente giusnaturalistica e contrattualistica che già </w:t>
      </w:r>
      <w:r w:rsidR="002B2608">
        <w:rPr>
          <w:rFonts w:cstheme="minorHAnsi"/>
          <w:color w:val="202122"/>
          <w:sz w:val="24"/>
          <w:szCs w:val="24"/>
          <w:shd w:val="clear" w:color="auto" w:fill="FFFFFF"/>
        </w:rPr>
        <w:t xml:space="preserve">aveva avuto </w:t>
      </w:r>
      <w:r>
        <w:rPr>
          <w:rFonts w:cstheme="minorHAnsi"/>
          <w:color w:val="202122"/>
          <w:sz w:val="24"/>
          <w:szCs w:val="24"/>
          <w:shd w:val="clear" w:color="auto" w:fill="FFFFFF"/>
        </w:rPr>
        <w:t xml:space="preserve">un suo primo rappresentante </w:t>
      </w:r>
      <w:r w:rsidR="002B2608">
        <w:rPr>
          <w:rFonts w:cstheme="minorHAnsi"/>
          <w:color w:val="202122"/>
          <w:sz w:val="24"/>
          <w:szCs w:val="24"/>
          <w:shd w:val="clear" w:color="auto" w:fill="FFFFFF"/>
        </w:rPr>
        <w:t>in</w:t>
      </w:r>
      <w:r>
        <w:rPr>
          <w:rFonts w:cstheme="minorHAnsi"/>
          <w:color w:val="202122"/>
          <w:sz w:val="24"/>
          <w:szCs w:val="24"/>
          <w:shd w:val="clear" w:color="auto" w:fill="FFFFFF"/>
        </w:rPr>
        <w:t xml:space="preserve"> </w:t>
      </w:r>
      <w:r w:rsidRPr="002B2608">
        <w:rPr>
          <w:rFonts w:cstheme="minorHAnsi"/>
          <w:b/>
          <w:bCs/>
          <w:color w:val="202122"/>
          <w:sz w:val="24"/>
          <w:szCs w:val="24"/>
          <w:shd w:val="clear" w:color="auto" w:fill="FFFFFF"/>
        </w:rPr>
        <w:t>Richard Hooker</w:t>
      </w:r>
      <w:r>
        <w:rPr>
          <w:rFonts w:cstheme="minorHAnsi"/>
          <w:color w:val="202122"/>
          <w:sz w:val="24"/>
          <w:szCs w:val="24"/>
          <w:shd w:val="clear" w:color="auto" w:fill="FFFFFF"/>
        </w:rPr>
        <w:t xml:space="preserve"> e qualche anno più tardi</w:t>
      </w:r>
      <w:r w:rsidR="002B2608">
        <w:rPr>
          <w:rFonts w:cstheme="minorHAnsi"/>
          <w:color w:val="202122"/>
          <w:sz w:val="24"/>
          <w:szCs w:val="24"/>
          <w:shd w:val="clear" w:color="auto" w:fill="FFFFFF"/>
        </w:rPr>
        <w:t xml:space="preserve"> </w:t>
      </w:r>
      <w:proofErr w:type="gramStart"/>
      <w:r w:rsidR="001966D4">
        <w:rPr>
          <w:rFonts w:cstheme="minorHAnsi"/>
          <w:color w:val="202122"/>
          <w:sz w:val="24"/>
          <w:szCs w:val="24"/>
          <w:shd w:val="clear" w:color="auto" w:fill="FFFFFF"/>
        </w:rPr>
        <w:t>l’</w:t>
      </w:r>
      <w:r w:rsidR="002B2608">
        <w:rPr>
          <w:rFonts w:cstheme="minorHAnsi"/>
          <w:color w:val="202122"/>
          <w:sz w:val="24"/>
          <w:szCs w:val="24"/>
          <w:shd w:val="clear" w:color="auto" w:fill="FFFFFF"/>
        </w:rPr>
        <w:t xml:space="preserve"> avrà</w:t>
      </w:r>
      <w:proofErr w:type="gramEnd"/>
      <w:r>
        <w:rPr>
          <w:rFonts w:cstheme="minorHAnsi"/>
          <w:color w:val="202122"/>
          <w:sz w:val="24"/>
          <w:szCs w:val="24"/>
          <w:shd w:val="clear" w:color="auto" w:fill="FFFFFF"/>
        </w:rPr>
        <w:t xml:space="preserve"> in </w:t>
      </w:r>
      <w:r w:rsidRPr="002B2608">
        <w:rPr>
          <w:rFonts w:cstheme="minorHAnsi"/>
          <w:b/>
          <w:bCs/>
          <w:color w:val="202122"/>
          <w:sz w:val="24"/>
          <w:szCs w:val="24"/>
          <w:shd w:val="clear" w:color="auto" w:fill="FFFFFF"/>
        </w:rPr>
        <w:t>Ugo Grozio</w:t>
      </w:r>
      <w:r>
        <w:rPr>
          <w:rFonts w:cstheme="minorHAnsi"/>
          <w:color w:val="202122"/>
          <w:sz w:val="24"/>
          <w:szCs w:val="24"/>
          <w:shd w:val="clear" w:color="auto" w:fill="FFFFFF"/>
        </w:rPr>
        <w:t xml:space="preserve">. Nell’opera </w:t>
      </w:r>
      <w:r w:rsidRPr="002B2608">
        <w:rPr>
          <w:rFonts w:cstheme="minorHAnsi"/>
          <w:b/>
          <w:bCs/>
          <w:color w:val="202122"/>
          <w:sz w:val="24"/>
          <w:szCs w:val="24"/>
          <w:shd w:val="clear" w:color="auto" w:fill="FFFFFF"/>
        </w:rPr>
        <w:t xml:space="preserve">Laws of </w:t>
      </w:r>
      <w:proofErr w:type="spellStart"/>
      <w:r w:rsidRPr="002B2608">
        <w:rPr>
          <w:rFonts w:cstheme="minorHAnsi"/>
          <w:b/>
          <w:bCs/>
          <w:color w:val="202122"/>
          <w:sz w:val="24"/>
          <w:szCs w:val="24"/>
          <w:shd w:val="clear" w:color="auto" w:fill="FFFFFF"/>
        </w:rPr>
        <w:t>ecclesiatical</w:t>
      </w:r>
      <w:proofErr w:type="spellEnd"/>
      <w:r w:rsidRPr="002B2608">
        <w:rPr>
          <w:rFonts w:cstheme="minorHAnsi"/>
          <w:b/>
          <w:bCs/>
          <w:color w:val="202122"/>
          <w:sz w:val="24"/>
          <w:szCs w:val="24"/>
          <w:shd w:val="clear" w:color="auto" w:fill="FFFFFF"/>
        </w:rPr>
        <w:t xml:space="preserve"> </w:t>
      </w:r>
      <w:proofErr w:type="spellStart"/>
      <w:r w:rsidRPr="002B2608">
        <w:rPr>
          <w:rFonts w:cstheme="minorHAnsi"/>
          <w:b/>
          <w:bCs/>
          <w:color w:val="202122"/>
          <w:sz w:val="24"/>
          <w:szCs w:val="24"/>
          <w:shd w:val="clear" w:color="auto" w:fill="FFFFFF"/>
        </w:rPr>
        <w:t>Polity</w:t>
      </w:r>
      <w:proofErr w:type="spellEnd"/>
      <w:r w:rsidRPr="002B2608">
        <w:rPr>
          <w:rFonts w:cstheme="minorHAnsi"/>
          <w:b/>
          <w:bCs/>
          <w:color w:val="202122"/>
          <w:sz w:val="24"/>
          <w:szCs w:val="24"/>
          <w:shd w:val="clear" w:color="auto" w:fill="FFFFFF"/>
        </w:rPr>
        <w:t xml:space="preserve"> (1594</w:t>
      </w:r>
      <w:r>
        <w:rPr>
          <w:rFonts w:cstheme="minorHAnsi"/>
          <w:color w:val="202122"/>
          <w:sz w:val="24"/>
          <w:szCs w:val="24"/>
          <w:shd w:val="clear" w:color="auto" w:fill="FFFFFF"/>
        </w:rPr>
        <w:t xml:space="preserve">) Hooker </w:t>
      </w:r>
      <w:r w:rsidR="002B2608">
        <w:rPr>
          <w:rFonts w:cstheme="minorHAnsi"/>
          <w:color w:val="202122"/>
          <w:sz w:val="24"/>
          <w:szCs w:val="24"/>
          <w:shd w:val="clear" w:color="auto" w:fill="FFFFFF"/>
        </w:rPr>
        <w:t>mise</w:t>
      </w:r>
      <w:r>
        <w:rPr>
          <w:rFonts w:cstheme="minorHAnsi"/>
          <w:color w:val="202122"/>
          <w:sz w:val="24"/>
          <w:szCs w:val="24"/>
          <w:shd w:val="clear" w:color="auto" w:fill="FFFFFF"/>
        </w:rPr>
        <w:t xml:space="preserve"> in discussione l’</w:t>
      </w:r>
      <w:r w:rsidR="00012A4F">
        <w:rPr>
          <w:rFonts w:cstheme="minorHAnsi"/>
          <w:color w:val="202122"/>
          <w:sz w:val="24"/>
          <w:szCs w:val="24"/>
          <w:shd w:val="clear" w:color="auto" w:fill="FFFFFF"/>
        </w:rPr>
        <w:t>i</w:t>
      </w:r>
      <w:r>
        <w:rPr>
          <w:rFonts w:cstheme="minorHAnsi"/>
          <w:color w:val="202122"/>
          <w:sz w:val="24"/>
          <w:szCs w:val="24"/>
          <w:shd w:val="clear" w:color="auto" w:fill="FFFFFF"/>
        </w:rPr>
        <w:t>dea della origine divina della sovranità</w:t>
      </w:r>
      <w:r w:rsidR="002B2608">
        <w:rPr>
          <w:rFonts w:cstheme="minorHAnsi"/>
          <w:color w:val="202122"/>
          <w:sz w:val="24"/>
          <w:szCs w:val="24"/>
          <w:shd w:val="clear" w:color="auto" w:fill="FFFFFF"/>
        </w:rPr>
        <w:t xml:space="preserve"> e</w:t>
      </w:r>
      <w:r>
        <w:rPr>
          <w:rFonts w:cstheme="minorHAnsi"/>
          <w:color w:val="202122"/>
          <w:sz w:val="24"/>
          <w:szCs w:val="24"/>
          <w:shd w:val="clear" w:color="auto" w:fill="FFFFFF"/>
        </w:rPr>
        <w:t xml:space="preserve"> nel </w:t>
      </w:r>
      <w:r w:rsidRPr="00012A4F">
        <w:rPr>
          <w:rFonts w:cstheme="minorHAnsi"/>
          <w:b/>
          <w:bCs/>
          <w:color w:val="202122"/>
          <w:sz w:val="24"/>
          <w:szCs w:val="24"/>
          <w:shd w:val="clear" w:color="auto" w:fill="FFFFFF"/>
        </w:rPr>
        <w:t xml:space="preserve">De </w:t>
      </w:r>
      <w:proofErr w:type="spellStart"/>
      <w:r w:rsidRPr="00012A4F">
        <w:rPr>
          <w:rFonts w:cstheme="minorHAnsi"/>
          <w:b/>
          <w:bCs/>
          <w:color w:val="202122"/>
          <w:sz w:val="24"/>
          <w:szCs w:val="24"/>
          <w:shd w:val="clear" w:color="auto" w:fill="FFFFFF"/>
        </w:rPr>
        <w:t>jure</w:t>
      </w:r>
      <w:proofErr w:type="spellEnd"/>
      <w:r w:rsidRPr="00012A4F">
        <w:rPr>
          <w:rFonts w:cstheme="minorHAnsi"/>
          <w:b/>
          <w:bCs/>
          <w:color w:val="202122"/>
          <w:sz w:val="24"/>
          <w:szCs w:val="24"/>
          <w:shd w:val="clear" w:color="auto" w:fill="FFFFFF"/>
        </w:rPr>
        <w:t xml:space="preserve"> belli </w:t>
      </w:r>
      <w:proofErr w:type="spellStart"/>
      <w:r w:rsidRPr="00012A4F">
        <w:rPr>
          <w:rFonts w:cstheme="minorHAnsi"/>
          <w:b/>
          <w:bCs/>
          <w:color w:val="202122"/>
          <w:sz w:val="24"/>
          <w:szCs w:val="24"/>
          <w:shd w:val="clear" w:color="auto" w:fill="FFFFFF"/>
        </w:rPr>
        <w:t>ac</w:t>
      </w:r>
      <w:proofErr w:type="spellEnd"/>
      <w:r w:rsidRPr="00012A4F">
        <w:rPr>
          <w:rFonts w:cstheme="minorHAnsi"/>
          <w:b/>
          <w:bCs/>
          <w:color w:val="202122"/>
          <w:sz w:val="24"/>
          <w:szCs w:val="24"/>
          <w:shd w:val="clear" w:color="auto" w:fill="FFFFFF"/>
        </w:rPr>
        <w:t xml:space="preserve"> </w:t>
      </w:r>
      <w:proofErr w:type="spellStart"/>
      <w:r w:rsidRPr="00012A4F">
        <w:rPr>
          <w:rFonts w:cstheme="minorHAnsi"/>
          <w:b/>
          <w:bCs/>
          <w:color w:val="202122"/>
          <w:sz w:val="24"/>
          <w:szCs w:val="24"/>
          <w:shd w:val="clear" w:color="auto" w:fill="FFFFFF"/>
        </w:rPr>
        <w:t>pacis</w:t>
      </w:r>
      <w:proofErr w:type="spellEnd"/>
      <w:r>
        <w:rPr>
          <w:rFonts w:cstheme="minorHAnsi"/>
          <w:color w:val="202122"/>
          <w:sz w:val="24"/>
          <w:szCs w:val="24"/>
          <w:shd w:val="clear" w:color="auto" w:fill="FFFFFF"/>
        </w:rPr>
        <w:t>, Grozio sost</w:t>
      </w:r>
      <w:r w:rsidR="002B2608">
        <w:rPr>
          <w:rFonts w:cstheme="minorHAnsi"/>
          <w:color w:val="202122"/>
          <w:sz w:val="24"/>
          <w:szCs w:val="24"/>
          <w:shd w:val="clear" w:color="auto" w:fill="FFFFFF"/>
        </w:rPr>
        <w:t>enne</w:t>
      </w:r>
      <w:r>
        <w:rPr>
          <w:rFonts w:cstheme="minorHAnsi"/>
          <w:color w:val="202122"/>
          <w:sz w:val="24"/>
          <w:szCs w:val="24"/>
          <w:shd w:val="clear" w:color="auto" w:fill="FFFFFF"/>
        </w:rPr>
        <w:t xml:space="preserve"> che la società nasce da un </w:t>
      </w:r>
      <w:r w:rsidRPr="0090723C">
        <w:rPr>
          <w:rFonts w:cstheme="minorHAnsi"/>
          <w:b/>
          <w:bCs/>
          <w:color w:val="202122"/>
          <w:sz w:val="24"/>
          <w:szCs w:val="24"/>
          <w:shd w:val="clear" w:color="auto" w:fill="FFFFFF"/>
        </w:rPr>
        <w:t>contratto naturale inviolabile</w:t>
      </w:r>
      <w:r>
        <w:rPr>
          <w:rFonts w:cstheme="minorHAnsi"/>
          <w:color w:val="202122"/>
          <w:sz w:val="24"/>
          <w:szCs w:val="24"/>
          <w:shd w:val="clear" w:color="auto" w:fill="FFFFFF"/>
        </w:rPr>
        <w:t xml:space="preserve">, al di sopra di ogni autorità politica. Ne discende </w:t>
      </w:r>
      <w:r w:rsidR="0090723C">
        <w:rPr>
          <w:rFonts w:cstheme="minorHAnsi"/>
          <w:color w:val="202122"/>
          <w:sz w:val="24"/>
          <w:szCs w:val="24"/>
          <w:shd w:val="clear" w:color="auto" w:fill="FFFFFF"/>
        </w:rPr>
        <w:t>l’esistenza di</w:t>
      </w:r>
      <w:r>
        <w:rPr>
          <w:rFonts w:cstheme="minorHAnsi"/>
          <w:color w:val="202122"/>
          <w:sz w:val="24"/>
          <w:szCs w:val="24"/>
          <w:shd w:val="clear" w:color="auto" w:fill="FFFFFF"/>
        </w:rPr>
        <w:t xml:space="preserve"> un fondamento etico che si erge al di sopra delle singole nazioni </w:t>
      </w:r>
      <w:r w:rsidR="0090723C">
        <w:rPr>
          <w:rFonts w:cstheme="minorHAnsi"/>
          <w:color w:val="202122"/>
          <w:sz w:val="24"/>
          <w:szCs w:val="24"/>
          <w:shd w:val="clear" w:color="auto" w:fill="FFFFFF"/>
        </w:rPr>
        <w:t xml:space="preserve">e costituisce </w:t>
      </w:r>
      <w:r>
        <w:rPr>
          <w:rFonts w:cstheme="minorHAnsi"/>
          <w:color w:val="202122"/>
          <w:sz w:val="24"/>
          <w:szCs w:val="24"/>
          <w:shd w:val="clear" w:color="auto" w:fill="FFFFFF"/>
        </w:rPr>
        <w:t xml:space="preserve">una sorta di diritto universale </w:t>
      </w:r>
      <w:r w:rsidR="0090723C">
        <w:rPr>
          <w:rFonts w:cstheme="minorHAnsi"/>
          <w:color w:val="202122"/>
          <w:sz w:val="24"/>
          <w:szCs w:val="24"/>
          <w:shd w:val="clear" w:color="auto" w:fill="FFFFFF"/>
        </w:rPr>
        <w:t>cui devono piegarsi gli</w:t>
      </w:r>
      <w:r>
        <w:rPr>
          <w:rFonts w:cstheme="minorHAnsi"/>
          <w:color w:val="202122"/>
          <w:sz w:val="24"/>
          <w:szCs w:val="24"/>
          <w:shd w:val="clear" w:color="auto" w:fill="FFFFFF"/>
        </w:rPr>
        <w:t xml:space="preserve"> stessi sovrani. Né si deve dimenticare che queste stesse teorie politiche nas</w:t>
      </w:r>
      <w:r w:rsidR="002B2608">
        <w:rPr>
          <w:rFonts w:cstheme="minorHAnsi"/>
          <w:color w:val="202122"/>
          <w:sz w:val="24"/>
          <w:szCs w:val="24"/>
          <w:shd w:val="clear" w:color="auto" w:fill="FFFFFF"/>
        </w:rPr>
        <w:t>ceva</w:t>
      </w:r>
      <w:r>
        <w:rPr>
          <w:rFonts w:cstheme="minorHAnsi"/>
          <w:color w:val="202122"/>
          <w:sz w:val="24"/>
          <w:szCs w:val="24"/>
          <w:shd w:val="clear" w:color="auto" w:fill="FFFFFF"/>
        </w:rPr>
        <w:t xml:space="preserve">no nel contesto della rivoluzione scientifica </w:t>
      </w:r>
      <w:r w:rsidR="00012A4F">
        <w:rPr>
          <w:rFonts w:cstheme="minorHAnsi"/>
          <w:color w:val="202122"/>
          <w:sz w:val="24"/>
          <w:szCs w:val="24"/>
          <w:shd w:val="clear" w:color="auto" w:fill="FFFFFF"/>
        </w:rPr>
        <w:lastRenderedPageBreak/>
        <w:t>c</w:t>
      </w:r>
      <w:r>
        <w:rPr>
          <w:rFonts w:cstheme="minorHAnsi"/>
          <w:color w:val="202122"/>
          <w:sz w:val="24"/>
          <w:szCs w:val="24"/>
          <w:shd w:val="clear" w:color="auto" w:fill="FFFFFF"/>
        </w:rPr>
        <w:t>he critica</w:t>
      </w:r>
      <w:r w:rsidR="002B2608">
        <w:rPr>
          <w:rFonts w:cstheme="minorHAnsi"/>
          <w:color w:val="202122"/>
          <w:sz w:val="24"/>
          <w:szCs w:val="24"/>
          <w:shd w:val="clear" w:color="auto" w:fill="FFFFFF"/>
        </w:rPr>
        <w:t>va</w:t>
      </w:r>
      <w:r>
        <w:rPr>
          <w:rFonts w:cstheme="minorHAnsi"/>
          <w:color w:val="202122"/>
          <w:sz w:val="24"/>
          <w:szCs w:val="24"/>
          <w:shd w:val="clear" w:color="auto" w:fill="FFFFFF"/>
        </w:rPr>
        <w:t xml:space="preserve"> il principio dell’autoritarismo aristotelico – valgano per tutti i nomi di Galileo e di Cartesio – ed in parte ne costitui</w:t>
      </w:r>
      <w:r w:rsidR="002B2608">
        <w:rPr>
          <w:rFonts w:cstheme="minorHAnsi"/>
          <w:color w:val="202122"/>
          <w:sz w:val="24"/>
          <w:szCs w:val="24"/>
          <w:shd w:val="clear" w:color="auto" w:fill="FFFFFF"/>
        </w:rPr>
        <w:t>vano</w:t>
      </w:r>
      <w:r>
        <w:rPr>
          <w:rFonts w:cstheme="minorHAnsi"/>
          <w:color w:val="202122"/>
          <w:sz w:val="24"/>
          <w:szCs w:val="24"/>
          <w:shd w:val="clear" w:color="auto" w:fill="FFFFFF"/>
        </w:rPr>
        <w:t xml:space="preserve"> un riflesso. </w:t>
      </w:r>
    </w:p>
    <w:p w14:paraId="6C57260D" w14:textId="60E6F36F" w:rsidR="00234A9E" w:rsidRPr="005A1366" w:rsidRDefault="00234A9E" w:rsidP="00234A9E">
      <w:pPr>
        <w:rPr>
          <w:rFonts w:cstheme="minorHAnsi"/>
          <w:b/>
          <w:bCs/>
          <w:color w:val="202122"/>
          <w:sz w:val="24"/>
          <w:szCs w:val="24"/>
          <w:shd w:val="clear" w:color="auto" w:fill="FFFFFF"/>
        </w:rPr>
      </w:pPr>
      <w:r w:rsidRPr="005A1366">
        <w:rPr>
          <w:rFonts w:cstheme="minorHAnsi"/>
          <w:b/>
          <w:bCs/>
          <w:color w:val="202122"/>
          <w:sz w:val="24"/>
          <w:szCs w:val="24"/>
          <w:shd w:val="clear" w:color="auto" w:fill="FFFFFF"/>
        </w:rPr>
        <w:t>GIACOMO VI</w:t>
      </w:r>
      <w:r w:rsidR="002B2608">
        <w:rPr>
          <w:rFonts w:cstheme="minorHAnsi"/>
          <w:b/>
          <w:bCs/>
          <w:color w:val="202122"/>
          <w:sz w:val="24"/>
          <w:szCs w:val="24"/>
          <w:shd w:val="clear" w:color="auto" w:fill="FFFFFF"/>
        </w:rPr>
        <w:t xml:space="preserve"> re </w:t>
      </w:r>
      <w:r w:rsidRPr="005A1366">
        <w:rPr>
          <w:rFonts w:cstheme="minorHAnsi"/>
          <w:b/>
          <w:bCs/>
          <w:color w:val="202122"/>
          <w:sz w:val="24"/>
          <w:szCs w:val="24"/>
          <w:shd w:val="clear" w:color="auto" w:fill="FFFFFF"/>
        </w:rPr>
        <w:t>di SCOZIA e di INGHILTERRA (1603-1625)</w:t>
      </w:r>
    </w:p>
    <w:p w14:paraId="3D0064FC" w14:textId="77777777" w:rsidR="001966D4"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Ad Elisabetta</w:t>
      </w:r>
      <w:r w:rsidR="002B2608">
        <w:rPr>
          <w:rFonts w:cstheme="minorHAnsi"/>
          <w:color w:val="202122"/>
          <w:sz w:val="24"/>
          <w:szCs w:val="24"/>
          <w:shd w:val="clear" w:color="auto" w:fill="FFFFFF"/>
        </w:rPr>
        <w:t>,</w:t>
      </w:r>
      <w:r>
        <w:rPr>
          <w:rFonts w:cstheme="minorHAnsi"/>
          <w:color w:val="202122"/>
          <w:sz w:val="24"/>
          <w:szCs w:val="24"/>
          <w:shd w:val="clear" w:color="auto" w:fill="FFFFFF"/>
        </w:rPr>
        <w:t xml:space="preserve"> morta senza figli</w:t>
      </w:r>
      <w:r w:rsidR="0090723C">
        <w:rPr>
          <w:rFonts w:cstheme="minorHAnsi"/>
          <w:color w:val="202122"/>
          <w:sz w:val="24"/>
          <w:szCs w:val="24"/>
          <w:shd w:val="clear" w:color="auto" w:fill="FFFFFF"/>
        </w:rPr>
        <w:t>,</w:t>
      </w:r>
      <w:r>
        <w:rPr>
          <w:rFonts w:cstheme="minorHAnsi"/>
          <w:color w:val="202122"/>
          <w:sz w:val="24"/>
          <w:szCs w:val="24"/>
          <w:shd w:val="clear" w:color="auto" w:fill="FFFFFF"/>
        </w:rPr>
        <w:t xml:space="preserve"> succede</w:t>
      </w:r>
      <w:r w:rsidR="002B2608">
        <w:rPr>
          <w:rFonts w:cstheme="minorHAnsi"/>
          <w:color w:val="202122"/>
          <w:sz w:val="24"/>
          <w:szCs w:val="24"/>
          <w:shd w:val="clear" w:color="auto" w:fill="FFFFFF"/>
        </w:rPr>
        <w:t>tte</w:t>
      </w:r>
      <w:r>
        <w:rPr>
          <w:rFonts w:cstheme="minorHAnsi"/>
          <w:color w:val="202122"/>
          <w:sz w:val="24"/>
          <w:szCs w:val="24"/>
          <w:shd w:val="clear" w:color="auto" w:fill="FFFFFF"/>
        </w:rPr>
        <w:t xml:space="preserve"> </w:t>
      </w:r>
      <w:r w:rsidRPr="001966D4">
        <w:rPr>
          <w:rFonts w:cstheme="minorHAnsi"/>
          <w:b/>
          <w:bCs/>
          <w:color w:val="202122"/>
          <w:sz w:val="24"/>
          <w:szCs w:val="24"/>
          <w:shd w:val="clear" w:color="auto" w:fill="FFFFFF"/>
        </w:rPr>
        <w:t>GIACOMO I STUART</w:t>
      </w:r>
      <w:r>
        <w:rPr>
          <w:rFonts w:cstheme="minorHAnsi"/>
          <w:color w:val="202122"/>
          <w:sz w:val="24"/>
          <w:szCs w:val="24"/>
          <w:shd w:val="clear" w:color="auto" w:fill="FFFFFF"/>
        </w:rPr>
        <w:t xml:space="preserve">, </w:t>
      </w:r>
      <w:r w:rsidRPr="001966D4">
        <w:rPr>
          <w:rFonts w:cstheme="minorHAnsi"/>
          <w:b/>
          <w:bCs/>
          <w:color w:val="202122"/>
          <w:sz w:val="24"/>
          <w:szCs w:val="24"/>
          <w:shd w:val="clear" w:color="auto" w:fill="FFFFFF"/>
        </w:rPr>
        <w:t>teorico dell’assolutismo e sostenitore dell’organizzazione gerarchica ed episcopale della Chiesa</w:t>
      </w:r>
      <w:r w:rsidRPr="0090723C">
        <w:rPr>
          <w:rFonts w:cstheme="minorHAnsi"/>
          <w:b/>
          <w:bCs/>
          <w:color w:val="202122"/>
          <w:sz w:val="24"/>
          <w:szCs w:val="24"/>
          <w:shd w:val="clear" w:color="auto" w:fill="FFFFFF"/>
        </w:rPr>
        <w:t>.</w:t>
      </w:r>
      <w:r>
        <w:rPr>
          <w:rFonts w:cstheme="minorHAnsi"/>
          <w:color w:val="202122"/>
          <w:sz w:val="24"/>
          <w:szCs w:val="24"/>
          <w:shd w:val="clear" w:color="auto" w:fill="FFFFFF"/>
        </w:rPr>
        <w:t xml:space="preserve"> Ne conseguirono </w:t>
      </w:r>
      <w:r w:rsidRPr="00012A4F">
        <w:rPr>
          <w:rFonts w:cstheme="minorHAnsi"/>
          <w:b/>
          <w:bCs/>
          <w:color w:val="202122"/>
          <w:sz w:val="24"/>
          <w:szCs w:val="24"/>
          <w:shd w:val="clear" w:color="auto" w:fill="FFFFFF"/>
        </w:rPr>
        <w:t xml:space="preserve">l’attacco ai privilegi del Parlamento e la persecuzione di puritani e cattolici che reagirono con la cosiddetta </w:t>
      </w:r>
      <w:r w:rsidRPr="00012A4F">
        <w:rPr>
          <w:rFonts w:cstheme="minorHAnsi"/>
          <w:b/>
          <w:bCs/>
          <w:i/>
          <w:iCs/>
          <w:color w:val="202122"/>
          <w:sz w:val="24"/>
          <w:szCs w:val="24"/>
          <w:shd w:val="clear" w:color="auto" w:fill="FFFFFF"/>
        </w:rPr>
        <w:t>congiura delle polveri,</w:t>
      </w:r>
      <w:r w:rsidRPr="00012A4F">
        <w:rPr>
          <w:rFonts w:cstheme="minorHAnsi"/>
          <w:b/>
          <w:bCs/>
          <w:color w:val="202122"/>
          <w:sz w:val="24"/>
          <w:szCs w:val="24"/>
          <w:shd w:val="clear" w:color="auto" w:fill="FFFFFF"/>
        </w:rPr>
        <w:t xml:space="preserve"> che si propose di far saltare in aria il Parlamento mentre il re vi pronunciava un discorso</w:t>
      </w:r>
      <w:r>
        <w:rPr>
          <w:rFonts w:cstheme="minorHAnsi"/>
          <w:color w:val="202122"/>
          <w:sz w:val="24"/>
          <w:szCs w:val="24"/>
          <w:shd w:val="clear" w:color="auto" w:fill="FFFFFF"/>
        </w:rPr>
        <w:t xml:space="preserve">. </w:t>
      </w:r>
    </w:p>
    <w:p w14:paraId="665BC2DF" w14:textId="461D86EB" w:rsidR="00234A9E" w:rsidRDefault="00234A9E" w:rsidP="00234A9E">
      <w:pPr>
        <w:rPr>
          <w:rFonts w:cstheme="minorHAnsi"/>
          <w:color w:val="202122"/>
          <w:sz w:val="24"/>
          <w:szCs w:val="24"/>
          <w:shd w:val="clear" w:color="auto" w:fill="FFFFFF"/>
        </w:rPr>
      </w:pPr>
      <w:r>
        <w:rPr>
          <w:rFonts w:cstheme="minorHAnsi"/>
          <w:color w:val="202122"/>
          <w:sz w:val="24"/>
          <w:szCs w:val="24"/>
          <w:shd w:val="clear" w:color="auto" w:fill="FFFFFF"/>
        </w:rPr>
        <w:t xml:space="preserve">La politica di Giacomo I finì per coalizzare le opposizioni e della </w:t>
      </w:r>
      <w:proofErr w:type="spellStart"/>
      <w:r>
        <w:rPr>
          <w:rFonts w:cstheme="minorHAnsi"/>
          <w:color w:val="202122"/>
          <w:sz w:val="24"/>
          <w:szCs w:val="24"/>
          <w:shd w:val="clear" w:color="auto" w:fill="FFFFFF"/>
        </w:rPr>
        <w:t>gentry</w:t>
      </w:r>
      <w:proofErr w:type="spellEnd"/>
      <w:r>
        <w:rPr>
          <w:rFonts w:cstheme="minorHAnsi"/>
          <w:color w:val="202122"/>
          <w:sz w:val="24"/>
          <w:szCs w:val="24"/>
          <w:shd w:val="clear" w:color="auto" w:fill="FFFFFF"/>
        </w:rPr>
        <w:t xml:space="preserve">  e della borghesia</w:t>
      </w:r>
      <w:r w:rsidR="00C20E6D">
        <w:rPr>
          <w:rFonts w:cstheme="minorHAnsi"/>
          <w:color w:val="202122"/>
          <w:sz w:val="24"/>
          <w:szCs w:val="24"/>
          <w:shd w:val="clear" w:color="auto" w:fill="FFFFFF"/>
        </w:rPr>
        <w:t>,</w:t>
      </w:r>
      <w:r>
        <w:rPr>
          <w:rFonts w:cstheme="minorHAnsi"/>
          <w:color w:val="202122"/>
          <w:sz w:val="24"/>
          <w:szCs w:val="24"/>
          <w:shd w:val="clear" w:color="auto" w:fill="FFFFFF"/>
        </w:rPr>
        <w:t xml:space="preserve"> in particolare  quella commerciale marittima scandalizzata</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00C20E6D">
        <w:rPr>
          <w:rFonts w:cstheme="minorHAnsi"/>
          <w:color w:val="202122"/>
          <w:sz w:val="24"/>
          <w:szCs w:val="24"/>
          <w:shd w:val="clear" w:color="auto" w:fill="FFFFFF"/>
        </w:rPr>
        <w:t xml:space="preserve">sia </w:t>
      </w:r>
      <w:r>
        <w:rPr>
          <w:rFonts w:cstheme="minorHAnsi"/>
          <w:color w:val="202122"/>
          <w:sz w:val="24"/>
          <w:szCs w:val="24"/>
          <w:shd w:val="clear" w:color="auto" w:fill="FFFFFF"/>
        </w:rPr>
        <w:t>dall</w:t>
      </w:r>
      <w:r w:rsidR="001966D4">
        <w:rPr>
          <w:rFonts w:cstheme="minorHAnsi"/>
          <w:color w:val="202122"/>
          <w:sz w:val="24"/>
          <w:szCs w:val="24"/>
          <w:shd w:val="clear" w:color="auto" w:fill="FFFFFF"/>
        </w:rPr>
        <w:t>o scarso</w:t>
      </w:r>
      <w:r>
        <w:rPr>
          <w:rFonts w:cstheme="minorHAnsi"/>
          <w:color w:val="202122"/>
          <w:sz w:val="24"/>
          <w:szCs w:val="24"/>
          <w:shd w:val="clear" w:color="auto" w:fill="FFFFFF"/>
        </w:rPr>
        <w:t xml:space="preserve"> sostegno del re agli interessi inglesi nel quadro del commercio mondiale</w:t>
      </w:r>
      <w:r w:rsidR="001966D4">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00C20E6D">
        <w:rPr>
          <w:rFonts w:cstheme="minorHAnsi"/>
          <w:color w:val="202122"/>
          <w:sz w:val="24"/>
          <w:szCs w:val="24"/>
          <w:shd w:val="clear" w:color="auto" w:fill="FFFFFF"/>
        </w:rPr>
        <w:t xml:space="preserve">sia </w:t>
      </w:r>
      <w:r>
        <w:rPr>
          <w:rFonts w:cstheme="minorHAnsi"/>
          <w:color w:val="202122"/>
          <w:sz w:val="24"/>
          <w:szCs w:val="24"/>
          <w:shd w:val="clear" w:color="auto" w:fill="FFFFFF"/>
        </w:rPr>
        <w:t xml:space="preserve"> d</w:t>
      </w:r>
      <w:r w:rsidR="00C20E6D">
        <w:rPr>
          <w:rFonts w:cstheme="minorHAnsi"/>
          <w:color w:val="202122"/>
          <w:sz w:val="24"/>
          <w:szCs w:val="24"/>
          <w:shd w:val="clear" w:color="auto" w:fill="FFFFFF"/>
        </w:rPr>
        <w:t>a</w:t>
      </w:r>
      <w:r>
        <w:rPr>
          <w:rFonts w:cstheme="minorHAnsi"/>
          <w:color w:val="202122"/>
          <w:sz w:val="24"/>
          <w:szCs w:val="24"/>
          <w:shd w:val="clear" w:color="auto" w:fill="FFFFFF"/>
        </w:rPr>
        <w:t>lla sua mancata risposta militare e diplomatica  al massacro di alcuni mercanti inglesi ad opera degli Olandesi nella isole della Sonda.</w:t>
      </w:r>
      <w:r>
        <w:rPr>
          <w:rStyle w:val="Rimandonotaapidipagina"/>
          <w:rFonts w:cstheme="minorHAnsi"/>
          <w:color w:val="202122"/>
          <w:sz w:val="24"/>
          <w:szCs w:val="24"/>
          <w:shd w:val="clear" w:color="auto" w:fill="FFFFFF"/>
        </w:rPr>
        <w:footnoteReference w:id="2"/>
      </w:r>
      <w:r>
        <w:rPr>
          <w:rFonts w:cstheme="minorHAnsi"/>
          <w:color w:val="202122"/>
          <w:sz w:val="24"/>
          <w:szCs w:val="24"/>
          <w:shd w:val="clear" w:color="auto" w:fill="FFFFFF"/>
        </w:rPr>
        <w:t xml:space="preserve"> </w:t>
      </w:r>
      <w:r w:rsidRPr="00012A4F">
        <w:rPr>
          <w:rFonts w:cstheme="minorHAnsi"/>
          <w:b/>
          <w:bCs/>
          <w:color w:val="202122"/>
          <w:sz w:val="24"/>
          <w:szCs w:val="24"/>
          <w:shd w:val="clear" w:color="auto" w:fill="FFFFFF"/>
        </w:rPr>
        <w:t>Il dissidio tra Parlamento e Corona trovò le sue motivazioni giuridiche  nel mancato rispetto del sovrano della norma che gli impediva di imporre nuove tasse senza il passaggio in Parlamento</w:t>
      </w:r>
      <w:r>
        <w:rPr>
          <w:rFonts w:cstheme="minorHAnsi"/>
          <w:color w:val="202122"/>
          <w:sz w:val="24"/>
          <w:szCs w:val="24"/>
          <w:shd w:val="clear" w:color="auto" w:fill="FFFFFF"/>
        </w:rPr>
        <w:t xml:space="preserve">  o l’esecuzione di condanne ed arresti senza regolari procedimenti giudiziari, ma segnalava anche il rafforzarsi di una  nuova coscienza politica e civile che si faceva largo in settori sempre più ampi della popolazione attiva. </w:t>
      </w:r>
      <w:r w:rsidRPr="00C20E6D">
        <w:rPr>
          <w:rFonts w:cstheme="minorHAnsi"/>
          <w:b/>
          <w:bCs/>
          <w:color w:val="202122"/>
          <w:sz w:val="24"/>
          <w:szCs w:val="24"/>
          <w:shd w:val="clear" w:color="auto" w:fill="FFFFFF"/>
        </w:rPr>
        <w:t>Giacomo I</w:t>
      </w:r>
      <w:r>
        <w:rPr>
          <w:rFonts w:cstheme="minorHAnsi"/>
          <w:color w:val="202122"/>
          <w:sz w:val="24"/>
          <w:szCs w:val="24"/>
          <w:shd w:val="clear" w:color="auto" w:fill="FFFFFF"/>
        </w:rPr>
        <w:t xml:space="preserve"> per tutta risposta si limitò a non convocare più il Parlamento</w:t>
      </w:r>
    </w:p>
    <w:p w14:paraId="57B4AB4F" w14:textId="77777777" w:rsidR="006010E0" w:rsidRPr="002127BB" w:rsidRDefault="006010E0" w:rsidP="006010E0">
      <w:pPr>
        <w:rPr>
          <w:rFonts w:cstheme="minorHAnsi"/>
          <w:b/>
          <w:bCs/>
          <w:color w:val="202122"/>
          <w:sz w:val="24"/>
          <w:szCs w:val="24"/>
          <w:shd w:val="clear" w:color="auto" w:fill="FFFFFF"/>
        </w:rPr>
      </w:pPr>
      <w:r w:rsidRPr="002127BB">
        <w:rPr>
          <w:rFonts w:cstheme="minorHAnsi"/>
          <w:b/>
          <w:bCs/>
          <w:color w:val="202122"/>
          <w:sz w:val="24"/>
          <w:szCs w:val="24"/>
          <w:shd w:val="clear" w:color="auto" w:fill="FFFFFF"/>
        </w:rPr>
        <w:t>LA COMPLICATA SITUAZIONE RELIGIOSA</w:t>
      </w:r>
    </w:p>
    <w:p w14:paraId="491CCFEA" w14:textId="242DE385" w:rsidR="006010E0" w:rsidRPr="00C20E6D" w:rsidRDefault="006010E0" w:rsidP="006010E0">
      <w:pPr>
        <w:pStyle w:val="NormaleWeb"/>
        <w:spacing w:after="0"/>
        <w:jc w:val="both"/>
        <w:rPr>
          <w:rFonts w:asciiTheme="minorHAnsi" w:eastAsia="Times New Roman" w:hAnsiTheme="minorHAnsi" w:cstheme="minorHAnsi"/>
          <w:kern w:val="0"/>
          <w:lang w:eastAsia="it-IT"/>
          <w14:ligatures w14:val="none"/>
        </w:rPr>
      </w:pPr>
      <w:r w:rsidRPr="00C20E6D">
        <w:rPr>
          <w:rFonts w:asciiTheme="minorHAnsi" w:eastAsiaTheme="minorEastAsia" w:hAnsiTheme="minorHAnsi" w:cstheme="minorHAnsi"/>
          <w:color w:val="000000" w:themeColor="text1"/>
          <w:kern w:val="24"/>
          <w:lang w:eastAsia="it-IT"/>
          <w14:ligatures w14:val="none"/>
        </w:rPr>
        <w:t>Al di fuori della chiesa ufficiale si erano venuti costituendo gruppi</w:t>
      </w:r>
      <w:r w:rsidR="0090723C" w:rsidRPr="00C20E6D">
        <w:rPr>
          <w:rFonts w:asciiTheme="minorHAnsi" w:eastAsiaTheme="minorEastAsia" w:hAnsiTheme="minorHAnsi" w:cstheme="minorHAnsi"/>
          <w:color w:val="000000" w:themeColor="text1"/>
          <w:kern w:val="24"/>
          <w:lang w:eastAsia="it-IT"/>
          <w14:ligatures w14:val="none"/>
        </w:rPr>
        <w:t xml:space="preserve"> diversi: da quelli</w:t>
      </w:r>
      <w:r w:rsidRPr="00C20E6D">
        <w:rPr>
          <w:rFonts w:asciiTheme="minorHAnsi" w:eastAsiaTheme="minorEastAsia" w:hAnsiTheme="minorHAnsi" w:cstheme="minorHAnsi"/>
          <w:color w:val="000000" w:themeColor="text1"/>
          <w:kern w:val="24"/>
          <w:lang w:eastAsia="it-IT"/>
          <w14:ligatures w14:val="none"/>
        </w:rPr>
        <w:t xml:space="preserve"> che avrebbero voluto una più </w:t>
      </w:r>
      <w:r w:rsidRPr="00C20E6D">
        <w:rPr>
          <w:rFonts w:asciiTheme="minorHAnsi" w:eastAsiaTheme="minorEastAsia" w:hAnsiTheme="minorHAnsi" w:cstheme="minorHAnsi"/>
          <w:kern w:val="24"/>
          <w:lang w:eastAsia="it-IT"/>
          <w14:ligatures w14:val="none"/>
        </w:rPr>
        <w:t xml:space="preserve">rigida osservanza del credo calvinista </w:t>
      </w:r>
      <w:r w:rsidRPr="00C20E6D">
        <w:rPr>
          <w:rFonts w:asciiTheme="minorHAnsi" w:eastAsiaTheme="minorEastAsia" w:hAnsiTheme="minorHAnsi" w:cstheme="minorHAnsi"/>
          <w:b/>
          <w:bCs/>
          <w:kern w:val="24"/>
          <w:lang w:eastAsia="it-IT"/>
          <w14:ligatures w14:val="none"/>
        </w:rPr>
        <w:t>(puritani)</w:t>
      </w:r>
      <w:r w:rsidRPr="00C20E6D">
        <w:rPr>
          <w:rFonts w:asciiTheme="minorHAnsi" w:eastAsiaTheme="minorEastAsia" w:hAnsiTheme="minorHAnsi" w:cstheme="minorHAnsi"/>
          <w:kern w:val="24"/>
          <w:lang w:eastAsia="it-IT"/>
          <w14:ligatures w14:val="none"/>
        </w:rPr>
        <w:t xml:space="preserve"> </w:t>
      </w:r>
      <w:r w:rsidR="0090723C" w:rsidRPr="00C20E6D">
        <w:rPr>
          <w:rFonts w:asciiTheme="minorHAnsi" w:eastAsiaTheme="minorEastAsia" w:hAnsiTheme="minorHAnsi" w:cstheme="minorHAnsi"/>
          <w:kern w:val="24"/>
          <w:lang w:eastAsia="it-IT"/>
          <w14:ligatures w14:val="none"/>
        </w:rPr>
        <w:t>e</w:t>
      </w:r>
      <w:r w:rsidRPr="00C20E6D">
        <w:rPr>
          <w:rFonts w:asciiTheme="minorHAnsi" w:eastAsiaTheme="minorEastAsia" w:hAnsiTheme="minorHAnsi" w:cstheme="minorHAnsi"/>
          <w:kern w:val="24"/>
          <w:lang w:eastAsia="it-IT"/>
          <w14:ligatures w14:val="none"/>
        </w:rPr>
        <w:t xml:space="preserve"> mostravano un certo interesse per la chiesa presbiteriana scozzese </w:t>
      </w:r>
      <w:r w:rsidR="0090723C" w:rsidRPr="00C20E6D">
        <w:rPr>
          <w:rFonts w:asciiTheme="minorHAnsi" w:eastAsiaTheme="minorEastAsia" w:hAnsiTheme="minorHAnsi" w:cstheme="minorHAnsi"/>
          <w:kern w:val="24"/>
          <w:lang w:eastAsia="it-IT"/>
          <w14:ligatures w14:val="none"/>
        </w:rPr>
        <w:t>a</w:t>
      </w:r>
      <w:r w:rsidRPr="00C20E6D">
        <w:rPr>
          <w:rFonts w:asciiTheme="minorHAnsi" w:eastAsiaTheme="minorEastAsia" w:hAnsiTheme="minorHAnsi" w:cstheme="minorHAnsi"/>
          <w:kern w:val="24"/>
          <w:lang w:eastAsia="it-IT"/>
          <w14:ligatures w14:val="none"/>
        </w:rPr>
        <w:t xml:space="preserve">d altre numerose sette che si richiamavano agli </w:t>
      </w:r>
      <w:r w:rsidRPr="00C20E6D">
        <w:rPr>
          <w:rFonts w:asciiTheme="minorHAnsi" w:eastAsiaTheme="minorEastAsia" w:hAnsiTheme="minorHAnsi" w:cstheme="minorHAnsi"/>
          <w:b/>
          <w:bCs/>
          <w:kern w:val="24"/>
          <w:lang w:eastAsia="it-IT"/>
          <w14:ligatures w14:val="none"/>
        </w:rPr>
        <w:t>Anabattisti</w:t>
      </w:r>
      <w:r w:rsidR="0090723C" w:rsidRPr="00C20E6D">
        <w:rPr>
          <w:rFonts w:asciiTheme="minorHAnsi" w:eastAsiaTheme="minorEastAsia" w:hAnsiTheme="minorHAnsi" w:cstheme="minorHAnsi"/>
          <w:kern w:val="24"/>
          <w:lang w:eastAsia="it-IT"/>
          <w14:ligatures w14:val="none"/>
        </w:rPr>
        <w:t xml:space="preserve">. Fra queste ultime </w:t>
      </w:r>
      <w:r w:rsidRPr="00C20E6D">
        <w:rPr>
          <w:rFonts w:asciiTheme="minorHAnsi" w:eastAsiaTheme="minorEastAsia" w:hAnsiTheme="minorHAnsi" w:cstheme="minorHAnsi"/>
          <w:kern w:val="24"/>
          <w:lang w:eastAsia="it-IT"/>
          <w14:ligatures w14:val="none"/>
        </w:rPr>
        <w:t>vale la pena di ricordare</w:t>
      </w:r>
      <w:r w:rsidR="00C20E6D">
        <w:rPr>
          <w:rFonts w:asciiTheme="minorHAnsi" w:eastAsiaTheme="minorEastAsia" w:hAnsiTheme="minorHAnsi" w:cstheme="minorHAnsi"/>
          <w:kern w:val="24"/>
          <w:lang w:eastAsia="it-IT"/>
          <w14:ligatures w14:val="none"/>
        </w:rPr>
        <w:t xml:space="preserve"> almeno</w:t>
      </w:r>
      <w:r w:rsidRPr="00C20E6D">
        <w:rPr>
          <w:rFonts w:asciiTheme="minorHAnsi" w:eastAsiaTheme="minorEastAsia" w:hAnsiTheme="minorHAnsi" w:cstheme="minorHAnsi"/>
          <w:kern w:val="24"/>
          <w:lang w:eastAsia="it-IT"/>
          <w14:ligatures w14:val="none"/>
        </w:rPr>
        <w:t xml:space="preserve"> quella dei </w:t>
      </w:r>
      <w:r w:rsidRPr="00C20E6D">
        <w:rPr>
          <w:rFonts w:asciiTheme="minorHAnsi" w:eastAsiaTheme="minorEastAsia" w:hAnsiTheme="minorHAnsi" w:cstheme="minorHAnsi"/>
          <w:b/>
          <w:bCs/>
          <w:kern w:val="24"/>
          <w:lang w:eastAsia="it-IT"/>
          <w14:ligatures w14:val="none"/>
        </w:rPr>
        <w:t>Battisti</w:t>
      </w:r>
      <w:r w:rsidRPr="00C20E6D">
        <w:rPr>
          <w:rFonts w:asciiTheme="minorHAnsi" w:eastAsiaTheme="minorEastAsia" w:hAnsiTheme="minorHAnsi" w:cstheme="minorHAnsi"/>
          <w:kern w:val="24"/>
          <w:lang w:eastAsia="it-IT"/>
          <w14:ligatures w14:val="none"/>
        </w:rPr>
        <w:t xml:space="preserve"> e quella dei </w:t>
      </w:r>
      <w:r w:rsidRPr="00C20E6D">
        <w:rPr>
          <w:rFonts w:asciiTheme="minorHAnsi" w:eastAsiaTheme="minorEastAsia" w:hAnsiTheme="minorHAnsi" w:cstheme="minorHAnsi"/>
          <w:b/>
          <w:bCs/>
          <w:kern w:val="24"/>
          <w:lang w:eastAsia="it-IT"/>
          <w14:ligatures w14:val="none"/>
        </w:rPr>
        <w:t>Quaccheri</w:t>
      </w:r>
      <w:r w:rsidRPr="00C20E6D">
        <w:rPr>
          <w:rFonts w:asciiTheme="minorHAnsi" w:eastAsiaTheme="minorEastAsia" w:hAnsiTheme="minorHAnsi" w:cstheme="minorHAnsi"/>
          <w:kern w:val="24"/>
          <w:lang w:eastAsia="it-IT"/>
          <w14:ligatures w14:val="none"/>
        </w:rPr>
        <w:t xml:space="preserve"> (tremolanti) che ponevano al centro delle loro fede la diretta ispirazione del credente da parte dello Spirito Santo. Gli elementi che </w:t>
      </w:r>
      <w:r w:rsidR="0090723C" w:rsidRPr="00C20E6D">
        <w:rPr>
          <w:rFonts w:asciiTheme="minorHAnsi" w:eastAsiaTheme="minorEastAsia" w:hAnsiTheme="minorHAnsi" w:cstheme="minorHAnsi"/>
          <w:kern w:val="24"/>
          <w:lang w:eastAsia="it-IT"/>
          <w14:ligatures w14:val="none"/>
        </w:rPr>
        <w:t xml:space="preserve">comunque </w:t>
      </w:r>
      <w:r w:rsidRPr="00C20E6D">
        <w:rPr>
          <w:rFonts w:asciiTheme="minorHAnsi" w:eastAsiaTheme="minorEastAsia" w:hAnsiTheme="minorHAnsi" w:cstheme="minorHAnsi"/>
          <w:kern w:val="24"/>
          <w:lang w:eastAsia="it-IT"/>
          <w14:ligatures w14:val="none"/>
        </w:rPr>
        <w:t xml:space="preserve">accomunavano gli oppositori dell’anglicanesimo erano: </w:t>
      </w:r>
    </w:p>
    <w:p w14:paraId="71611228" w14:textId="77777777" w:rsidR="006010E0" w:rsidRPr="00C20E6D" w:rsidRDefault="006010E0" w:rsidP="006010E0">
      <w:pPr>
        <w:numPr>
          <w:ilvl w:val="0"/>
          <w:numId w:val="1"/>
        </w:numPr>
        <w:spacing w:after="0" w:line="240" w:lineRule="auto"/>
        <w:ind w:left="1440"/>
        <w:contextualSpacing/>
        <w:jc w:val="both"/>
        <w:rPr>
          <w:rFonts w:eastAsia="Times New Roman" w:cstheme="minorHAnsi"/>
          <w:kern w:val="0"/>
          <w:sz w:val="24"/>
          <w:szCs w:val="24"/>
          <w:lang w:eastAsia="it-IT"/>
          <w14:ligatures w14:val="none"/>
        </w:rPr>
      </w:pPr>
      <w:r w:rsidRPr="00C20E6D">
        <w:rPr>
          <w:rFonts w:eastAsiaTheme="minorEastAsia" w:cstheme="minorHAnsi"/>
          <w:kern w:val="24"/>
          <w:sz w:val="24"/>
          <w:szCs w:val="24"/>
          <w:lang w:eastAsia="it-IT"/>
          <w14:ligatures w14:val="none"/>
        </w:rPr>
        <w:t xml:space="preserve">il rifiuto dell’autorità vescovile e del libro delle preghiere </w:t>
      </w:r>
    </w:p>
    <w:p w14:paraId="340273AE" w14:textId="77777777" w:rsidR="006010E0" w:rsidRPr="00C20E6D" w:rsidRDefault="006010E0" w:rsidP="006010E0">
      <w:pPr>
        <w:numPr>
          <w:ilvl w:val="0"/>
          <w:numId w:val="1"/>
        </w:numPr>
        <w:spacing w:after="0" w:line="240" w:lineRule="auto"/>
        <w:ind w:left="1440"/>
        <w:contextualSpacing/>
        <w:jc w:val="both"/>
        <w:rPr>
          <w:rFonts w:eastAsia="Times New Roman" w:cstheme="minorHAnsi"/>
          <w:kern w:val="0"/>
          <w:sz w:val="24"/>
          <w:szCs w:val="24"/>
          <w:lang w:eastAsia="it-IT"/>
          <w14:ligatures w14:val="none"/>
        </w:rPr>
      </w:pPr>
      <w:r w:rsidRPr="00C20E6D">
        <w:rPr>
          <w:rFonts w:eastAsiaTheme="minorEastAsia" w:cstheme="minorHAnsi"/>
          <w:kern w:val="24"/>
          <w:sz w:val="24"/>
          <w:szCs w:val="24"/>
          <w:lang w:eastAsia="it-IT"/>
          <w14:ligatures w14:val="none"/>
        </w:rPr>
        <w:t xml:space="preserve"> la richiesta della libertà di coscienza </w:t>
      </w:r>
    </w:p>
    <w:p w14:paraId="5D1CAA75" w14:textId="77777777" w:rsidR="006010E0" w:rsidRPr="00C20E6D" w:rsidRDefault="006010E0" w:rsidP="006010E0">
      <w:pPr>
        <w:numPr>
          <w:ilvl w:val="0"/>
          <w:numId w:val="1"/>
        </w:numPr>
        <w:spacing w:after="0" w:line="240" w:lineRule="auto"/>
        <w:ind w:left="1440"/>
        <w:contextualSpacing/>
        <w:jc w:val="both"/>
        <w:rPr>
          <w:rFonts w:eastAsia="Times New Roman" w:cstheme="minorHAnsi"/>
          <w:kern w:val="0"/>
          <w:sz w:val="24"/>
          <w:szCs w:val="24"/>
          <w:lang w:eastAsia="it-IT"/>
          <w14:ligatures w14:val="none"/>
        </w:rPr>
      </w:pPr>
      <w:r w:rsidRPr="00C20E6D">
        <w:rPr>
          <w:rFonts w:eastAsiaTheme="minorEastAsia" w:cstheme="minorHAnsi"/>
          <w:kern w:val="24"/>
          <w:sz w:val="24"/>
          <w:szCs w:val="24"/>
          <w:lang w:eastAsia="it-IT"/>
          <w14:ligatures w14:val="none"/>
        </w:rPr>
        <w:t xml:space="preserve"> il diritto delle comunità religiose di eleggere i propri parroci.  </w:t>
      </w:r>
    </w:p>
    <w:p w14:paraId="2FC438F3" w14:textId="126BCAD1" w:rsidR="006010E0" w:rsidRPr="00C20E6D" w:rsidRDefault="006010E0" w:rsidP="006010E0">
      <w:pPr>
        <w:spacing w:after="0" w:line="240" w:lineRule="auto"/>
        <w:ind w:left="720" w:hanging="720"/>
        <w:jc w:val="both"/>
        <w:rPr>
          <w:rFonts w:eastAsiaTheme="minorEastAsia" w:cstheme="minorHAnsi"/>
          <w:kern w:val="24"/>
          <w:sz w:val="24"/>
          <w:szCs w:val="24"/>
          <w:lang w:eastAsia="it-IT"/>
          <w14:ligatures w14:val="none"/>
        </w:rPr>
      </w:pPr>
      <w:r w:rsidRPr="00C20E6D">
        <w:rPr>
          <w:rFonts w:eastAsiaTheme="minorEastAsia" w:cstheme="minorHAnsi"/>
          <w:kern w:val="24"/>
          <w:sz w:val="24"/>
          <w:szCs w:val="24"/>
          <w:lang w:eastAsia="it-IT"/>
          <w14:ligatures w14:val="none"/>
        </w:rPr>
        <w:t>Questi elementi, di matrice religiosa, avranno corrispettivi – e questo avverrà   successivamente</w:t>
      </w:r>
      <w:r w:rsidR="0090723C" w:rsidRPr="00C20E6D">
        <w:rPr>
          <w:rFonts w:eastAsiaTheme="minorEastAsia" w:cstheme="minorHAnsi"/>
          <w:kern w:val="24"/>
          <w:sz w:val="24"/>
          <w:szCs w:val="24"/>
          <w:lang w:eastAsia="it-IT"/>
          <w14:ligatures w14:val="none"/>
        </w:rPr>
        <w:t xml:space="preserve"> -</w:t>
      </w:r>
    </w:p>
    <w:p w14:paraId="70F5CDE6" w14:textId="689402D7" w:rsidR="006010E0" w:rsidRPr="00C20E6D" w:rsidRDefault="006010E0" w:rsidP="006010E0">
      <w:pPr>
        <w:spacing w:after="0" w:line="240" w:lineRule="auto"/>
        <w:ind w:left="720" w:hanging="720"/>
        <w:jc w:val="both"/>
        <w:rPr>
          <w:rFonts w:eastAsiaTheme="minorEastAsia" w:cstheme="minorHAnsi"/>
          <w:kern w:val="24"/>
          <w:sz w:val="24"/>
          <w:szCs w:val="24"/>
          <w:lang w:eastAsia="it-IT"/>
          <w14:ligatures w14:val="none"/>
        </w:rPr>
      </w:pPr>
      <w:r w:rsidRPr="00C20E6D">
        <w:rPr>
          <w:rFonts w:eastAsiaTheme="minorEastAsia" w:cstheme="minorHAnsi"/>
          <w:kern w:val="24"/>
          <w:sz w:val="24"/>
          <w:szCs w:val="24"/>
          <w:lang w:eastAsia="it-IT"/>
          <w14:ligatures w14:val="none"/>
        </w:rPr>
        <w:t>sul terreno politico.</w:t>
      </w:r>
    </w:p>
    <w:p w14:paraId="02B16877" w14:textId="77777777" w:rsidR="006010E0" w:rsidRPr="002127BB" w:rsidRDefault="006010E0" w:rsidP="002127BB">
      <w:pPr>
        <w:jc w:val="center"/>
        <w:rPr>
          <w:rFonts w:cstheme="minorHAnsi"/>
          <w:b/>
          <w:bCs/>
          <w:color w:val="202122"/>
          <w:sz w:val="24"/>
          <w:szCs w:val="24"/>
          <w:shd w:val="clear" w:color="auto" w:fill="FFFFFF"/>
        </w:rPr>
      </w:pPr>
      <w:r w:rsidRPr="002127BB">
        <w:rPr>
          <w:rFonts w:cstheme="minorHAnsi"/>
          <w:b/>
          <w:bCs/>
          <w:color w:val="202122"/>
          <w:sz w:val="24"/>
          <w:szCs w:val="24"/>
          <w:shd w:val="clear" w:color="auto" w:fill="FFFFFF"/>
        </w:rPr>
        <w:t>CARLO I (1625-1649)</w:t>
      </w:r>
    </w:p>
    <w:p w14:paraId="7316792F" w14:textId="411D78E2" w:rsidR="006010E0" w:rsidRPr="005A1366" w:rsidRDefault="006010E0" w:rsidP="002127BB">
      <w:pPr>
        <w:rPr>
          <w:rFonts w:ascii="Times New Roman" w:eastAsia="Times New Roman" w:hAnsi="Times New Roman" w:cs="Times New Roman"/>
          <w:kern w:val="0"/>
          <w:sz w:val="24"/>
          <w:szCs w:val="24"/>
          <w:lang w:eastAsia="it-IT"/>
        </w:rPr>
      </w:pPr>
      <w:r w:rsidRPr="00EC2937">
        <w:rPr>
          <w:rFonts w:cstheme="minorHAnsi"/>
          <w:b/>
          <w:bCs/>
          <w:color w:val="202122"/>
          <w:sz w:val="24"/>
          <w:szCs w:val="24"/>
          <w:shd w:val="clear" w:color="auto" w:fill="FFFFFF"/>
        </w:rPr>
        <w:t>Cenni biografici</w:t>
      </w:r>
      <w:r w:rsidR="002127BB">
        <w:rPr>
          <w:rFonts w:cstheme="minorHAnsi"/>
          <w:b/>
          <w:bCs/>
          <w:color w:val="202122"/>
          <w:sz w:val="24"/>
          <w:szCs w:val="24"/>
          <w:shd w:val="clear" w:color="auto" w:fill="FFFFFF"/>
        </w:rPr>
        <w:t xml:space="preserve"> - </w:t>
      </w:r>
      <w:r w:rsidRPr="005A1366">
        <w:rPr>
          <w:rFonts w:eastAsiaTheme="minorEastAsia" w:hAnsi="Calibri"/>
          <w:color w:val="000000" w:themeColor="text1"/>
          <w:kern w:val="24"/>
          <w:sz w:val="24"/>
          <w:szCs w:val="24"/>
          <w:lang w:eastAsia="it-IT"/>
          <w14:ligatures w14:val="none"/>
        </w:rPr>
        <w:t xml:space="preserve">Carlo, </w:t>
      </w:r>
      <w:r w:rsidRPr="0090723C">
        <w:rPr>
          <w:rFonts w:eastAsiaTheme="minorEastAsia" w:hAnsi="Calibri"/>
          <w:b/>
          <w:bCs/>
          <w:color w:val="000000" w:themeColor="text1"/>
          <w:kern w:val="24"/>
          <w:sz w:val="24"/>
          <w:szCs w:val="24"/>
          <w:lang w:eastAsia="it-IT"/>
          <w14:ligatures w14:val="none"/>
        </w:rPr>
        <w:t>secondo figlio di Giacomo I Stuart e di Anna di Danimarca</w:t>
      </w:r>
      <w:r w:rsidRPr="005A1366">
        <w:rPr>
          <w:rFonts w:eastAsiaTheme="minorEastAsia" w:hAnsi="Calibri"/>
          <w:color w:val="000000" w:themeColor="text1"/>
          <w:kern w:val="24"/>
          <w:sz w:val="24"/>
          <w:szCs w:val="24"/>
          <w:lang w:eastAsia="it-IT"/>
          <w14:ligatures w14:val="none"/>
        </w:rPr>
        <w:t>, nacque il 19 novembre</w:t>
      </w:r>
      <w:r w:rsidR="005A1366" w:rsidRPr="005A1366">
        <w:rPr>
          <w:rFonts w:eastAsiaTheme="minorEastAsia" w:hAnsi="Calibri"/>
          <w:color w:val="000000" w:themeColor="text1"/>
          <w:kern w:val="24"/>
          <w:sz w:val="24"/>
          <w:szCs w:val="24"/>
          <w:lang w:eastAsia="it-IT"/>
          <w14:ligatures w14:val="none"/>
        </w:rPr>
        <w:t xml:space="preserve"> 1625.</w:t>
      </w:r>
      <w:r w:rsidRPr="005A1366">
        <w:rPr>
          <w:rFonts w:eastAsiaTheme="minorEastAsia" w:hAnsi="Calibri"/>
          <w:color w:val="000000" w:themeColor="text1"/>
          <w:kern w:val="24"/>
          <w:sz w:val="24"/>
          <w:szCs w:val="24"/>
          <w:lang w:eastAsia="it-IT"/>
          <w14:ligatures w14:val="none"/>
        </w:rPr>
        <w:t> </w:t>
      </w:r>
      <w:r w:rsidRPr="005A1366">
        <w:rPr>
          <w:sz w:val="24"/>
          <w:szCs w:val="24"/>
          <w:lang w:eastAsia="it-IT"/>
        </w:rPr>
        <w:t xml:space="preserve">Debole e malaticcio, a tre anni era ancora incapace di parlare. Quando, Giacomo divenne re d'Inghilterra, il bambino fu </w:t>
      </w:r>
      <w:r w:rsidR="0090723C">
        <w:rPr>
          <w:sz w:val="24"/>
          <w:szCs w:val="24"/>
          <w:lang w:eastAsia="it-IT"/>
        </w:rPr>
        <w:t>inizialmente</w:t>
      </w:r>
      <w:r w:rsidRPr="005A1366">
        <w:rPr>
          <w:sz w:val="24"/>
          <w:szCs w:val="24"/>
          <w:lang w:eastAsia="it-IT"/>
        </w:rPr>
        <w:t xml:space="preserve"> lasciato in Scozia a causa della sua salute e raggiunse</w:t>
      </w:r>
      <w:r w:rsidR="005A1366" w:rsidRPr="005A1366">
        <w:rPr>
          <w:sz w:val="24"/>
          <w:szCs w:val="24"/>
          <w:lang w:eastAsia="it-IT"/>
        </w:rPr>
        <w:t xml:space="preserve"> </w:t>
      </w:r>
      <w:r w:rsidRPr="005A1366">
        <w:rPr>
          <w:sz w:val="24"/>
          <w:szCs w:val="24"/>
          <w:lang w:eastAsia="it-IT"/>
        </w:rPr>
        <w:t>l'Inghilterra solo l'anno</w:t>
      </w:r>
      <w:r w:rsidR="005A1366" w:rsidRPr="005A1366">
        <w:rPr>
          <w:sz w:val="24"/>
          <w:szCs w:val="24"/>
          <w:lang w:eastAsia="it-IT"/>
        </w:rPr>
        <w:t xml:space="preserve"> s</w:t>
      </w:r>
      <w:r w:rsidRPr="005A1366">
        <w:rPr>
          <w:sz w:val="24"/>
          <w:szCs w:val="24"/>
          <w:lang w:eastAsia="it-IT"/>
        </w:rPr>
        <w:t>uccessivo Nel 1605 fu intitolato duca di Yor</w:t>
      </w:r>
      <w:r w:rsidR="0090723C">
        <w:rPr>
          <w:sz w:val="24"/>
          <w:szCs w:val="24"/>
          <w:lang w:eastAsia="it-IT"/>
        </w:rPr>
        <w:t>k</w:t>
      </w:r>
      <w:r w:rsidRPr="005A1366">
        <w:rPr>
          <w:sz w:val="24"/>
          <w:szCs w:val="24"/>
          <w:lang w:eastAsia="it-IT"/>
        </w:rPr>
        <w:t xml:space="preserve"> e incluso come cavaliere nell'Ordine del Bagno. Nel 1611 ottenne il titolo di cavaliere dell'Ordine della Giarrettiera. </w:t>
      </w:r>
      <w:r w:rsidRPr="0090723C">
        <w:rPr>
          <w:b/>
          <w:bCs/>
          <w:sz w:val="24"/>
          <w:szCs w:val="24"/>
          <w:lang w:eastAsia="it-IT"/>
        </w:rPr>
        <w:t>All'inizio del novembre del 1612 suo fratello maggiore morì di febbre tifoide</w:t>
      </w:r>
      <w:r w:rsidRPr="005A1366">
        <w:rPr>
          <w:sz w:val="24"/>
          <w:szCs w:val="24"/>
          <w:lang w:eastAsia="it-IT"/>
        </w:rPr>
        <w:t xml:space="preserve"> e Carlo, che aveva </w:t>
      </w:r>
      <w:r w:rsidRPr="005A1366">
        <w:rPr>
          <w:sz w:val="24"/>
          <w:szCs w:val="24"/>
          <w:lang w:eastAsia="it-IT"/>
        </w:rPr>
        <w:lastRenderedPageBreak/>
        <w:t>compiuto dodici anni appena due settimane prima, si ritrovò improvvisamente principe ereditario, assumendo il titolo di principe di Galles e </w:t>
      </w:r>
      <w:r w:rsidR="0090723C" w:rsidRPr="005A1366">
        <w:rPr>
          <w:sz w:val="24"/>
          <w:szCs w:val="24"/>
          <w:lang w:eastAsia="it-IT"/>
        </w:rPr>
        <w:t>nel novembre 1616</w:t>
      </w:r>
      <w:r w:rsidR="0090723C">
        <w:rPr>
          <w:sz w:val="24"/>
          <w:szCs w:val="24"/>
          <w:lang w:eastAsia="it-IT"/>
        </w:rPr>
        <w:t xml:space="preserve"> di </w:t>
      </w:r>
      <w:r w:rsidRPr="005A1366">
        <w:rPr>
          <w:sz w:val="24"/>
          <w:szCs w:val="24"/>
          <w:lang w:eastAsia="it-IT"/>
        </w:rPr>
        <w:t>conte di Chester</w:t>
      </w:r>
      <w:r w:rsidR="0090723C">
        <w:rPr>
          <w:sz w:val="24"/>
          <w:szCs w:val="24"/>
          <w:lang w:eastAsia="it-IT"/>
        </w:rPr>
        <w:t>.</w:t>
      </w:r>
      <w:r w:rsidRPr="005A1366">
        <w:rPr>
          <w:sz w:val="24"/>
          <w:szCs w:val="24"/>
          <w:lang w:eastAsia="it-IT"/>
        </w:rPr>
        <w:t xml:space="preserve"> </w:t>
      </w:r>
    </w:p>
    <w:p w14:paraId="6E09A2A4" w14:textId="6143D5F5" w:rsidR="006010E0" w:rsidRDefault="006010E0" w:rsidP="002127BB">
      <w:pPr>
        <w:pStyle w:val="NormaleWeb"/>
        <w:spacing w:after="0"/>
        <w:rPr>
          <w:rFonts w:cstheme="minorHAnsi"/>
          <w:color w:val="202122"/>
          <w:shd w:val="clear" w:color="auto" w:fill="FFFFFF"/>
        </w:rPr>
      </w:pPr>
      <w:r w:rsidRPr="00C20E6D">
        <w:rPr>
          <w:rFonts w:eastAsiaTheme="minorEastAsia" w:hAnsi="Calibri"/>
          <w:b/>
          <w:bCs/>
          <w:color w:val="000000" w:themeColor="text1"/>
          <w:kern w:val="24"/>
          <w:lang w:eastAsia="it-IT"/>
          <w14:ligatures w14:val="none"/>
        </w:rPr>
        <w:t>Nel 1625</w:t>
      </w:r>
      <w:r w:rsidR="00C20E6D">
        <w:rPr>
          <w:rFonts w:eastAsiaTheme="minorEastAsia" w:hAnsi="Calibri"/>
          <w:color w:val="000000" w:themeColor="text1"/>
          <w:kern w:val="24"/>
          <w:lang w:eastAsia="it-IT"/>
          <w14:ligatures w14:val="none"/>
        </w:rPr>
        <w:t>,</w:t>
      </w:r>
      <w:r w:rsidRPr="00EC2937">
        <w:rPr>
          <w:rFonts w:eastAsiaTheme="minorEastAsia" w:hAnsi="Calibri"/>
          <w:color w:val="000000" w:themeColor="text1"/>
          <w:kern w:val="24"/>
          <w:lang w:eastAsia="it-IT"/>
          <w14:ligatures w14:val="none"/>
        </w:rPr>
        <w:t xml:space="preserve"> alla morte del padre</w:t>
      </w:r>
      <w:r w:rsidR="00C20E6D">
        <w:rPr>
          <w:rFonts w:eastAsiaTheme="minorEastAsia" w:hAnsi="Calibri"/>
          <w:color w:val="000000" w:themeColor="text1"/>
          <w:kern w:val="24"/>
          <w:lang w:eastAsia="it-IT"/>
          <w14:ligatures w14:val="none"/>
        </w:rPr>
        <w:t>,</w:t>
      </w:r>
      <w:r w:rsidRPr="00EC2937">
        <w:rPr>
          <w:rFonts w:eastAsiaTheme="minorEastAsia" w:hAnsi="Calibri"/>
          <w:color w:val="000000" w:themeColor="text1"/>
          <w:kern w:val="24"/>
          <w:lang w:eastAsia="it-IT"/>
          <w14:ligatures w14:val="none"/>
        </w:rPr>
        <w:t xml:space="preserve"> divenne re d</w:t>
      </w:r>
      <w:r w:rsidRPr="00EC2937">
        <w:rPr>
          <w:rFonts w:eastAsiaTheme="minorEastAsia" w:hAnsi="Calibri"/>
          <w:color w:val="000000" w:themeColor="text1"/>
          <w:kern w:val="24"/>
          <w:lang w:eastAsia="it-IT"/>
          <w14:ligatures w14:val="none"/>
        </w:rPr>
        <w:t>’</w:t>
      </w:r>
      <w:r w:rsidRPr="00EC2937">
        <w:rPr>
          <w:rFonts w:eastAsiaTheme="minorEastAsia" w:hAnsi="Calibri"/>
          <w:color w:val="000000" w:themeColor="text1"/>
          <w:kern w:val="24"/>
          <w:lang w:eastAsia="it-IT"/>
          <w14:ligatures w14:val="none"/>
        </w:rPr>
        <w:t xml:space="preserve"> Inghilterra</w:t>
      </w:r>
      <w:r>
        <w:rPr>
          <w:rFonts w:eastAsiaTheme="minorEastAsia" w:hAnsi="Calibri"/>
          <w:color w:val="000000" w:themeColor="text1"/>
          <w:kern w:val="24"/>
          <w:lang w:eastAsia="it-IT"/>
          <w14:ligatures w14:val="none"/>
        </w:rPr>
        <w:t>. Nello stesso anno, poco dopo la sua ascesa al trono, l</w:t>
      </w:r>
      <w:r>
        <w:rPr>
          <w:rFonts w:eastAsiaTheme="minorEastAsia" w:hAnsi="Calibri"/>
          <w:color w:val="000000" w:themeColor="text1"/>
          <w:kern w:val="24"/>
          <w:lang w:eastAsia="it-IT"/>
          <w14:ligatures w14:val="none"/>
        </w:rPr>
        <w:t>’</w:t>
      </w:r>
      <w:r>
        <w:rPr>
          <w:rFonts w:eastAsiaTheme="minorEastAsia" w:hAnsi="Calibri"/>
          <w:color w:val="000000" w:themeColor="text1"/>
          <w:kern w:val="24"/>
          <w:lang w:eastAsia="it-IT"/>
          <w14:ligatures w14:val="none"/>
        </w:rPr>
        <w:t>11 maggio 1625, spos</w:t>
      </w:r>
      <w:r>
        <w:rPr>
          <w:rFonts w:eastAsiaTheme="minorEastAsia" w:hAnsi="Calibri"/>
          <w:color w:val="000000" w:themeColor="text1"/>
          <w:kern w:val="24"/>
          <w:lang w:eastAsia="it-IT"/>
          <w14:ligatures w14:val="none"/>
        </w:rPr>
        <w:t>ò</w:t>
      </w:r>
      <w:r w:rsidR="002A653B">
        <w:rPr>
          <w:rFonts w:eastAsiaTheme="minorEastAsia" w:hAnsi="Calibri"/>
          <w:color w:val="000000" w:themeColor="text1"/>
          <w:kern w:val="24"/>
          <w:lang w:eastAsia="it-IT"/>
          <w14:ligatures w14:val="none"/>
        </w:rPr>
        <w:t xml:space="preserve"> per procura a Parigi </w:t>
      </w:r>
      <w:r w:rsidRPr="00C20E6D">
        <w:rPr>
          <w:rFonts w:asciiTheme="minorHAnsi" w:eastAsiaTheme="minorEastAsia" w:hAnsi="Calibri" w:cstheme="minorBidi"/>
          <w:b/>
          <w:bCs/>
          <w:color w:val="000000" w:themeColor="text1"/>
          <w:kern w:val="24"/>
          <w:lang w:eastAsia="it-IT"/>
          <w14:ligatures w14:val="none"/>
        </w:rPr>
        <w:t>Enrichetta Maria</w:t>
      </w:r>
      <w:r w:rsidRPr="00EC2937">
        <w:rPr>
          <w:rFonts w:asciiTheme="minorHAnsi" w:eastAsiaTheme="minorEastAsia" w:hAnsi="Calibri" w:cstheme="minorBidi"/>
          <w:color w:val="000000" w:themeColor="text1"/>
          <w:kern w:val="24"/>
          <w:lang w:eastAsia="it-IT"/>
          <w14:ligatures w14:val="none"/>
        </w:rPr>
        <w:t>. Il matrimonio ufficiale fu celebrato nella chiesa di Sant'Agostino a Canterbury il 13 giugno dello stesso anno. Siccome Enrichetta Maria era di religione cattolica</w:t>
      </w:r>
      <w:r w:rsidR="002A653B">
        <w:rPr>
          <w:rFonts w:asciiTheme="minorHAnsi" w:eastAsiaTheme="minorEastAsia" w:hAnsi="Calibri" w:cstheme="minorBidi"/>
          <w:color w:val="000000" w:themeColor="text1"/>
          <w:kern w:val="24"/>
          <w:lang w:eastAsia="it-IT"/>
          <w14:ligatures w14:val="none"/>
        </w:rPr>
        <w:t>,</w:t>
      </w:r>
      <w:r w:rsidRPr="00EC2937">
        <w:rPr>
          <w:rFonts w:asciiTheme="minorHAnsi" w:eastAsiaTheme="minorEastAsia" w:hAnsi="Calibri" w:cstheme="minorBidi"/>
          <w:color w:val="000000" w:themeColor="text1"/>
          <w:kern w:val="24"/>
          <w:lang w:eastAsia="it-IT"/>
          <w14:ligatures w14:val="none"/>
        </w:rPr>
        <w:t xml:space="preserve"> non fu possibile per lei essere incoronata regina </w:t>
      </w:r>
      <w:r w:rsidR="00C20E6D">
        <w:rPr>
          <w:rFonts w:asciiTheme="minorHAnsi" w:eastAsiaTheme="minorEastAsia" w:hAnsi="Calibri" w:cstheme="minorBidi"/>
          <w:color w:val="000000" w:themeColor="text1"/>
          <w:kern w:val="24"/>
          <w:lang w:eastAsia="it-IT"/>
          <w14:ligatures w14:val="none"/>
        </w:rPr>
        <w:t>ne</w:t>
      </w:r>
      <w:r w:rsidRPr="00EC2937">
        <w:rPr>
          <w:rFonts w:asciiTheme="minorHAnsi" w:eastAsiaTheme="minorEastAsia" w:hAnsi="Calibri" w:cstheme="minorBidi"/>
          <w:color w:val="000000" w:themeColor="text1"/>
          <w:kern w:val="24"/>
          <w:lang w:eastAsia="it-IT"/>
          <w14:ligatures w14:val="none"/>
        </w:rPr>
        <w:t>lla cerimonia che si tenne il 2 febbraio 1626 nell'abbazia di Westminster e la sua proposta di essere incoronata dal cattolico vescovo di Mende fu rifiutata da Carlo e dalla corte. La regina, dunque, assistette all'unzione del marito solo da spettatrice.</w:t>
      </w:r>
    </w:p>
    <w:p w14:paraId="364AA0FC" w14:textId="6AC04CAD" w:rsidR="00234A9E" w:rsidRDefault="005A1366" w:rsidP="00234A9E">
      <w:pPr>
        <w:rPr>
          <w:rFonts w:cstheme="minorHAnsi"/>
          <w:color w:val="202122"/>
          <w:sz w:val="24"/>
          <w:szCs w:val="24"/>
          <w:shd w:val="clear" w:color="auto" w:fill="FFFFFF"/>
        </w:rPr>
      </w:pPr>
      <w:r w:rsidRPr="0090723C">
        <w:rPr>
          <w:rFonts w:cstheme="minorHAnsi"/>
          <w:b/>
          <w:bCs/>
          <w:color w:val="202122"/>
          <w:sz w:val="24"/>
          <w:szCs w:val="24"/>
          <w:shd w:val="clear" w:color="auto" w:fill="FFFFFF"/>
        </w:rPr>
        <w:t xml:space="preserve"> Con Carlo I i</w:t>
      </w:r>
      <w:r w:rsidR="00234A9E" w:rsidRPr="0090723C">
        <w:rPr>
          <w:rFonts w:cstheme="minorHAnsi"/>
          <w:b/>
          <w:bCs/>
          <w:color w:val="202122"/>
          <w:sz w:val="24"/>
          <w:szCs w:val="24"/>
          <w:shd w:val="clear" w:color="auto" w:fill="FFFFFF"/>
        </w:rPr>
        <w:t>l divario fra il sovrano e il Parlamento si accrebbe</w:t>
      </w:r>
      <w:r w:rsidR="00234A9E">
        <w:rPr>
          <w:rFonts w:cstheme="minorHAnsi"/>
          <w:color w:val="202122"/>
          <w:sz w:val="24"/>
          <w:szCs w:val="24"/>
          <w:shd w:val="clear" w:color="auto" w:fill="FFFFFF"/>
        </w:rPr>
        <w:t xml:space="preserve">. </w:t>
      </w:r>
      <w:r w:rsidR="0090723C">
        <w:rPr>
          <w:rFonts w:cstheme="minorHAnsi"/>
          <w:color w:val="202122"/>
          <w:sz w:val="24"/>
          <w:szCs w:val="24"/>
          <w:shd w:val="clear" w:color="auto" w:fill="FFFFFF"/>
        </w:rPr>
        <w:t>Da</w:t>
      </w:r>
      <w:r w:rsidR="00234A9E">
        <w:rPr>
          <w:rFonts w:cstheme="minorHAnsi"/>
          <w:color w:val="202122"/>
          <w:sz w:val="24"/>
          <w:szCs w:val="24"/>
          <w:shd w:val="clear" w:color="auto" w:fill="FFFFFF"/>
        </w:rPr>
        <w:t xml:space="preserve">l Parlamento convocato nel 1628 fu costretto ad accettare una petizione dei diritti, ma nel </w:t>
      </w:r>
      <w:r w:rsidR="00234A9E" w:rsidRPr="00C20E6D">
        <w:rPr>
          <w:rFonts w:cstheme="minorHAnsi"/>
          <w:b/>
          <w:bCs/>
          <w:color w:val="202122"/>
          <w:sz w:val="24"/>
          <w:szCs w:val="24"/>
          <w:shd w:val="clear" w:color="auto" w:fill="FFFFFF"/>
        </w:rPr>
        <w:t>1629</w:t>
      </w:r>
      <w:r w:rsidRPr="00C20E6D">
        <w:rPr>
          <w:rFonts w:cstheme="minorHAnsi"/>
          <w:b/>
          <w:bCs/>
          <w:color w:val="202122"/>
          <w:sz w:val="24"/>
          <w:szCs w:val="24"/>
          <w:shd w:val="clear" w:color="auto" w:fill="FFFFFF"/>
        </w:rPr>
        <w:t xml:space="preserve"> Carlo </w:t>
      </w:r>
      <w:r w:rsidR="00234A9E" w:rsidRPr="00C20E6D">
        <w:rPr>
          <w:rFonts w:cstheme="minorHAnsi"/>
          <w:b/>
          <w:bCs/>
          <w:color w:val="202122"/>
          <w:sz w:val="24"/>
          <w:szCs w:val="24"/>
          <w:shd w:val="clear" w:color="auto" w:fill="FFFFFF"/>
        </w:rPr>
        <w:t>decise di scioglierlo</w:t>
      </w:r>
      <w:r w:rsidR="00234A9E">
        <w:rPr>
          <w:rFonts w:cstheme="minorHAnsi"/>
          <w:color w:val="202122"/>
          <w:sz w:val="24"/>
          <w:szCs w:val="24"/>
          <w:shd w:val="clear" w:color="auto" w:fill="FFFFFF"/>
        </w:rPr>
        <w:t xml:space="preserve"> e affidò al conte di Strafford suo ministro e al conte di Laud</w:t>
      </w:r>
      <w:r w:rsidR="002A653B">
        <w:rPr>
          <w:rFonts w:cstheme="minorHAnsi"/>
          <w:color w:val="202122"/>
          <w:sz w:val="24"/>
          <w:szCs w:val="24"/>
          <w:shd w:val="clear" w:color="auto" w:fill="FFFFFF"/>
        </w:rPr>
        <w:t>,</w:t>
      </w:r>
      <w:r w:rsidR="00234A9E">
        <w:rPr>
          <w:rFonts w:cstheme="minorHAnsi"/>
          <w:color w:val="202122"/>
          <w:sz w:val="24"/>
          <w:szCs w:val="24"/>
          <w:shd w:val="clear" w:color="auto" w:fill="FFFFFF"/>
        </w:rPr>
        <w:t xml:space="preserve"> il compito di stroncare ogni forma di opposizione alla linea assolutistica della corona. L’esecuzione degli ordini regali creò una ulteriore frattura fra monarchia e la parte produttiva del </w:t>
      </w:r>
      <w:r w:rsidR="002A653B">
        <w:rPr>
          <w:rFonts w:cstheme="minorHAnsi"/>
          <w:color w:val="202122"/>
          <w:sz w:val="24"/>
          <w:szCs w:val="24"/>
          <w:shd w:val="clear" w:color="auto" w:fill="FFFFFF"/>
        </w:rPr>
        <w:t>P</w:t>
      </w:r>
      <w:r w:rsidR="00234A9E">
        <w:rPr>
          <w:rFonts w:cstheme="minorHAnsi"/>
          <w:color w:val="202122"/>
          <w:sz w:val="24"/>
          <w:szCs w:val="24"/>
          <w:shd w:val="clear" w:color="auto" w:fill="FFFFFF"/>
        </w:rPr>
        <w:t>aese.</w:t>
      </w:r>
    </w:p>
    <w:p w14:paraId="4B15E966" w14:textId="0EED884A" w:rsidR="000F7E2F" w:rsidRDefault="00234A9E" w:rsidP="002127BB">
      <w:pPr>
        <w:rPr>
          <w:rFonts w:cstheme="minorHAnsi"/>
          <w:color w:val="202122"/>
          <w:sz w:val="24"/>
          <w:szCs w:val="24"/>
          <w:shd w:val="clear" w:color="auto" w:fill="FFFFFF"/>
        </w:rPr>
      </w:pPr>
      <w:r>
        <w:rPr>
          <w:rFonts w:cstheme="minorHAnsi"/>
          <w:color w:val="202122"/>
          <w:sz w:val="24"/>
          <w:szCs w:val="24"/>
          <w:shd w:val="clear" w:color="auto" w:fill="FFFFFF"/>
        </w:rPr>
        <w:t xml:space="preserve">Ne conseguì nel </w:t>
      </w:r>
      <w:r w:rsidRPr="005A1366">
        <w:rPr>
          <w:rFonts w:cstheme="minorHAnsi"/>
          <w:b/>
          <w:bCs/>
          <w:color w:val="202122"/>
          <w:sz w:val="24"/>
          <w:szCs w:val="24"/>
          <w:shd w:val="clear" w:color="auto" w:fill="FFFFFF"/>
        </w:rPr>
        <w:t>1638 una rivolta in Scozia</w:t>
      </w:r>
      <w:r>
        <w:rPr>
          <w:rFonts w:cstheme="minorHAnsi"/>
          <w:color w:val="202122"/>
          <w:sz w:val="24"/>
          <w:szCs w:val="24"/>
          <w:shd w:val="clear" w:color="auto" w:fill="FFFFFF"/>
        </w:rPr>
        <w:t xml:space="preserve"> quando il </w:t>
      </w:r>
      <w:r w:rsidRPr="000F7E2F">
        <w:rPr>
          <w:rFonts w:cstheme="minorHAnsi"/>
          <w:b/>
          <w:bCs/>
          <w:color w:val="202122"/>
          <w:sz w:val="24"/>
          <w:szCs w:val="24"/>
          <w:shd w:val="clear" w:color="auto" w:fill="FFFFFF"/>
        </w:rPr>
        <w:t>vescovo Laud cercò di imporre alla chiesa scozzese il cerimoniale adottato dalla Chiesa anglican</w:t>
      </w:r>
      <w:r>
        <w:rPr>
          <w:rFonts w:cstheme="minorHAnsi"/>
          <w:color w:val="202122"/>
          <w:sz w:val="24"/>
          <w:szCs w:val="24"/>
          <w:shd w:val="clear" w:color="auto" w:fill="FFFFFF"/>
        </w:rPr>
        <w:t xml:space="preserve">a. Ma sarà soprattutto la </w:t>
      </w:r>
      <w:r w:rsidRPr="00C20E6D">
        <w:rPr>
          <w:rFonts w:cstheme="minorHAnsi"/>
          <w:b/>
          <w:bCs/>
          <w:color w:val="202122"/>
          <w:sz w:val="24"/>
          <w:szCs w:val="24"/>
          <w:shd w:val="clear" w:color="auto" w:fill="FFFFFF"/>
        </w:rPr>
        <w:t xml:space="preserve">questione delle tasse </w:t>
      </w:r>
      <w:r>
        <w:rPr>
          <w:rFonts w:cstheme="minorHAnsi"/>
          <w:color w:val="202122"/>
          <w:sz w:val="24"/>
          <w:szCs w:val="24"/>
          <w:shd w:val="clear" w:color="auto" w:fill="FFFFFF"/>
        </w:rPr>
        <w:t>imposte senza il dovuto passaggio parlamentare ad originare la scintilla della rivolta seguita al rifiuto che un gentiluomo espresse pubblicamente al pagamento di tasse non autorizzate dal Parlamento. Agli appassionati consensi segu</w:t>
      </w:r>
      <w:r w:rsidR="005A1366">
        <w:rPr>
          <w:rFonts w:cstheme="minorHAnsi"/>
          <w:color w:val="202122"/>
          <w:sz w:val="24"/>
          <w:szCs w:val="24"/>
          <w:shd w:val="clear" w:color="auto" w:fill="FFFFFF"/>
        </w:rPr>
        <w:t>ì</w:t>
      </w:r>
      <w:r w:rsidR="00012A4F">
        <w:rPr>
          <w:rFonts w:cstheme="minorHAnsi"/>
          <w:color w:val="202122"/>
          <w:sz w:val="24"/>
          <w:szCs w:val="24"/>
          <w:shd w:val="clear" w:color="auto" w:fill="FFFFFF"/>
        </w:rPr>
        <w:t xml:space="preserve"> </w:t>
      </w:r>
      <w:r>
        <w:rPr>
          <w:rFonts w:cstheme="minorHAnsi"/>
          <w:color w:val="202122"/>
          <w:sz w:val="24"/>
          <w:szCs w:val="24"/>
          <w:shd w:val="clear" w:color="auto" w:fill="FFFFFF"/>
        </w:rPr>
        <w:t>una vera a propria ribellione degli Scozzesi e quando il re fu costretto a convocare il Parlamento per deliberare lo stanziamento per far fronte militarmente alla rivolta, si scontr</w:t>
      </w:r>
      <w:r w:rsidR="005A1366">
        <w:rPr>
          <w:rFonts w:cstheme="minorHAnsi"/>
          <w:color w:val="202122"/>
          <w:sz w:val="24"/>
          <w:szCs w:val="24"/>
          <w:shd w:val="clear" w:color="auto" w:fill="FFFFFF"/>
        </w:rPr>
        <w:t>ò</w:t>
      </w:r>
      <w:r>
        <w:rPr>
          <w:rFonts w:cstheme="minorHAnsi"/>
          <w:color w:val="202122"/>
          <w:sz w:val="24"/>
          <w:szCs w:val="24"/>
          <w:shd w:val="clear" w:color="auto" w:fill="FFFFFF"/>
        </w:rPr>
        <w:t xml:space="preserve"> con una durissima opposizione a cui rispo</w:t>
      </w:r>
      <w:r w:rsidR="005A1366">
        <w:rPr>
          <w:rFonts w:cstheme="minorHAnsi"/>
          <w:color w:val="202122"/>
          <w:sz w:val="24"/>
          <w:szCs w:val="24"/>
          <w:shd w:val="clear" w:color="auto" w:fill="FFFFFF"/>
        </w:rPr>
        <w:t>s</w:t>
      </w:r>
      <w:r>
        <w:rPr>
          <w:rFonts w:cstheme="minorHAnsi"/>
          <w:color w:val="202122"/>
          <w:sz w:val="24"/>
          <w:szCs w:val="24"/>
          <w:shd w:val="clear" w:color="auto" w:fill="FFFFFF"/>
        </w:rPr>
        <w:t xml:space="preserve">e con un suo nuovo scioglimento. </w:t>
      </w:r>
      <w:r w:rsidRPr="00C20E6D">
        <w:rPr>
          <w:rFonts w:cstheme="minorHAnsi"/>
          <w:b/>
          <w:bCs/>
          <w:color w:val="202122"/>
          <w:sz w:val="24"/>
          <w:szCs w:val="24"/>
          <w:shd w:val="clear" w:color="auto" w:fill="FFFFFF"/>
        </w:rPr>
        <w:t>Lo riconvocherà nel novembre del 1640</w:t>
      </w:r>
      <w:r>
        <w:rPr>
          <w:rFonts w:cstheme="minorHAnsi"/>
          <w:color w:val="202122"/>
          <w:sz w:val="24"/>
          <w:szCs w:val="24"/>
          <w:shd w:val="clear" w:color="auto" w:fill="FFFFFF"/>
        </w:rPr>
        <w:t xml:space="preserve">. Il </w:t>
      </w:r>
      <w:r>
        <w:rPr>
          <w:rFonts w:cstheme="minorHAnsi"/>
          <w:i/>
          <w:iCs/>
          <w:color w:val="202122"/>
          <w:sz w:val="24"/>
          <w:szCs w:val="24"/>
          <w:shd w:val="clear" w:color="auto" w:fill="FFFFFF"/>
        </w:rPr>
        <w:t>Lungo Parlamento</w:t>
      </w:r>
      <w:r>
        <w:rPr>
          <w:rFonts w:cstheme="minorHAnsi"/>
          <w:color w:val="202122"/>
          <w:sz w:val="24"/>
          <w:szCs w:val="24"/>
          <w:shd w:val="clear" w:color="auto" w:fill="FFFFFF"/>
        </w:rPr>
        <w:t xml:space="preserve"> così denominato per distinguerlo dal precedente rimasto in carica solo dal 13 aprile al 5 maggio dello stesso</w:t>
      </w:r>
      <w:r w:rsidR="000F7E2F">
        <w:rPr>
          <w:rFonts w:cstheme="minorHAnsi"/>
          <w:color w:val="202122"/>
          <w:sz w:val="24"/>
          <w:szCs w:val="24"/>
          <w:shd w:val="clear" w:color="auto" w:fill="FFFFFF"/>
        </w:rPr>
        <w:t xml:space="preserve"> anno</w:t>
      </w:r>
      <w:r w:rsidR="005A1366">
        <w:rPr>
          <w:rFonts w:cstheme="minorHAnsi"/>
          <w:color w:val="202122"/>
          <w:sz w:val="24"/>
          <w:szCs w:val="24"/>
          <w:shd w:val="clear" w:color="auto" w:fill="FFFFFF"/>
        </w:rPr>
        <w:t>,</w:t>
      </w:r>
      <w:r>
        <w:rPr>
          <w:rFonts w:cstheme="minorHAnsi"/>
          <w:color w:val="202122"/>
          <w:sz w:val="24"/>
          <w:szCs w:val="24"/>
          <w:shd w:val="clear" w:color="auto" w:fill="FFFFFF"/>
        </w:rPr>
        <w:t xml:space="preserve"> assu</w:t>
      </w:r>
      <w:r w:rsidR="000F7E2F">
        <w:rPr>
          <w:rFonts w:cstheme="minorHAnsi"/>
          <w:color w:val="202122"/>
          <w:sz w:val="24"/>
          <w:szCs w:val="24"/>
          <w:shd w:val="clear" w:color="auto" w:fill="FFFFFF"/>
        </w:rPr>
        <w:t>ns</w:t>
      </w:r>
      <w:r>
        <w:rPr>
          <w:rFonts w:cstheme="minorHAnsi"/>
          <w:color w:val="202122"/>
          <w:sz w:val="24"/>
          <w:szCs w:val="24"/>
          <w:shd w:val="clear" w:color="auto" w:fill="FFFFFF"/>
        </w:rPr>
        <w:t xml:space="preserve">e posizioni ancora più radicali giungendo a creare una propria forza militare. Il re </w:t>
      </w:r>
      <w:r w:rsidR="000F7E2F">
        <w:rPr>
          <w:rFonts w:cstheme="minorHAnsi"/>
          <w:color w:val="202122"/>
          <w:sz w:val="24"/>
          <w:szCs w:val="24"/>
          <w:shd w:val="clear" w:color="auto" w:fill="FFFFFF"/>
        </w:rPr>
        <w:t>fu</w:t>
      </w:r>
      <w:r>
        <w:rPr>
          <w:rFonts w:cstheme="minorHAnsi"/>
          <w:color w:val="202122"/>
          <w:sz w:val="24"/>
          <w:szCs w:val="24"/>
          <w:shd w:val="clear" w:color="auto" w:fill="FFFFFF"/>
        </w:rPr>
        <w:t xml:space="preserve"> costretto a liberare gli oppositori arrestati e ad accettare che venissero </w:t>
      </w:r>
      <w:r w:rsidR="00C20E6D">
        <w:rPr>
          <w:rFonts w:cstheme="minorHAnsi"/>
          <w:color w:val="202122"/>
          <w:sz w:val="24"/>
          <w:szCs w:val="24"/>
          <w:shd w:val="clear" w:color="auto" w:fill="FFFFFF"/>
        </w:rPr>
        <w:t>imprigionati</w:t>
      </w:r>
      <w:r>
        <w:rPr>
          <w:rFonts w:cstheme="minorHAnsi"/>
          <w:color w:val="202122"/>
          <w:sz w:val="24"/>
          <w:szCs w:val="24"/>
          <w:shd w:val="clear" w:color="auto" w:fill="FFFFFF"/>
        </w:rPr>
        <w:t xml:space="preserve"> e giustiziati il vescovo Laud e il conte di Strafford.</w:t>
      </w:r>
      <w:r w:rsidR="000F7E2F">
        <w:rPr>
          <w:rFonts w:cstheme="minorHAnsi"/>
          <w:color w:val="202122"/>
          <w:sz w:val="24"/>
          <w:szCs w:val="24"/>
          <w:shd w:val="clear" w:color="auto" w:fill="FFFFFF"/>
        </w:rPr>
        <w:t xml:space="preserve"> </w:t>
      </w:r>
      <w:r>
        <w:rPr>
          <w:rFonts w:cstheme="minorHAnsi"/>
          <w:color w:val="202122"/>
          <w:sz w:val="24"/>
          <w:szCs w:val="24"/>
          <w:shd w:val="clear" w:color="auto" w:fill="FFFFFF"/>
        </w:rPr>
        <w:t>Fra gli oppositori si dist</w:t>
      </w:r>
      <w:r w:rsidR="00012A4F">
        <w:rPr>
          <w:rFonts w:cstheme="minorHAnsi"/>
          <w:color w:val="202122"/>
          <w:sz w:val="24"/>
          <w:szCs w:val="24"/>
          <w:shd w:val="clear" w:color="auto" w:fill="FFFFFF"/>
        </w:rPr>
        <w:t>i</w:t>
      </w:r>
      <w:r>
        <w:rPr>
          <w:rFonts w:cstheme="minorHAnsi"/>
          <w:color w:val="202122"/>
          <w:sz w:val="24"/>
          <w:szCs w:val="24"/>
          <w:shd w:val="clear" w:color="auto" w:fill="FFFFFF"/>
        </w:rPr>
        <w:t>n</w:t>
      </w:r>
      <w:r w:rsidR="000F7E2F">
        <w:rPr>
          <w:rFonts w:cstheme="minorHAnsi"/>
          <w:color w:val="202122"/>
          <w:sz w:val="24"/>
          <w:szCs w:val="24"/>
          <w:shd w:val="clear" w:color="auto" w:fill="FFFFFF"/>
        </w:rPr>
        <w:t>sero due gruppi: quello dei</w:t>
      </w:r>
      <w:r>
        <w:rPr>
          <w:rFonts w:cstheme="minorHAnsi"/>
          <w:color w:val="202122"/>
          <w:sz w:val="24"/>
          <w:szCs w:val="24"/>
          <w:shd w:val="clear" w:color="auto" w:fill="FFFFFF"/>
        </w:rPr>
        <w:t xml:space="preserve"> moderati e </w:t>
      </w:r>
      <w:r w:rsidR="000F7E2F">
        <w:rPr>
          <w:rFonts w:cstheme="minorHAnsi"/>
          <w:color w:val="202122"/>
          <w:sz w:val="24"/>
          <w:szCs w:val="24"/>
          <w:shd w:val="clear" w:color="auto" w:fill="FFFFFF"/>
        </w:rPr>
        <w:t xml:space="preserve">quello dei </w:t>
      </w:r>
      <w:r w:rsidR="000F7E2F" w:rsidRPr="00C20E6D">
        <w:rPr>
          <w:rFonts w:cstheme="minorHAnsi"/>
          <w:b/>
          <w:bCs/>
          <w:color w:val="202122"/>
          <w:sz w:val="24"/>
          <w:szCs w:val="24"/>
          <w:shd w:val="clear" w:color="auto" w:fill="FFFFFF"/>
        </w:rPr>
        <w:t>r</w:t>
      </w:r>
      <w:r w:rsidRPr="00C20E6D">
        <w:rPr>
          <w:rFonts w:cstheme="minorHAnsi"/>
          <w:b/>
          <w:bCs/>
          <w:color w:val="202122"/>
          <w:sz w:val="24"/>
          <w:szCs w:val="24"/>
          <w:shd w:val="clear" w:color="auto" w:fill="FFFFFF"/>
        </w:rPr>
        <w:t>adicali</w:t>
      </w:r>
      <w:r>
        <w:rPr>
          <w:rFonts w:cstheme="minorHAnsi"/>
          <w:color w:val="202122"/>
          <w:sz w:val="24"/>
          <w:szCs w:val="24"/>
          <w:shd w:val="clear" w:color="auto" w:fill="FFFFFF"/>
        </w:rPr>
        <w:t xml:space="preserve">. I primi, i </w:t>
      </w:r>
      <w:r w:rsidRPr="00C20E6D">
        <w:rPr>
          <w:rFonts w:cstheme="minorHAnsi"/>
          <w:b/>
          <w:bCs/>
          <w:color w:val="202122"/>
          <w:sz w:val="24"/>
          <w:szCs w:val="24"/>
          <w:shd w:val="clear" w:color="auto" w:fill="FFFFFF"/>
        </w:rPr>
        <w:t>Presbiteriani</w:t>
      </w:r>
      <w:r>
        <w:rPr>
          <w:rFonts w:cstheme="minorHAnsi"/>
          <w:color w:val="202122"/>
          <w:sz w:val="24"/>
          <w:szCs w:val="24"/>
          <w:shd w:val="clear" w:color="auto" w:fill="FFFFFF"/>
        </w:rPr>
        <w:t xml:space="preserve"> </w:t>
      </w:r>
      <w:r w:rsidR="000F7E2F">
        <w:rPr>
          <w:rFonts w:cstheme="minorHAnsi"/>
          <w:color w:val="202122"/>
          <w:sz w:val="24"/>
          <w:szCs w:val="24"/>
          <w:shd w:val="clear" w:color="auto" w:fill="FFFFFF"/>
        </w:rPr>
        <w:t xml:space="preserve">intendevano </w:t>
      </w:r>
      <w:r w:rsidRPr="000F7E2F">
        <w:rPr>
          <w:rFonts w:cstheme="minorHAnsi"/>
          <w:i/>
          <w:iCs/>
          <w:color w:val="202122"/>
          <w:sz w:val="24"/>
          <w:szCs w:val="24"/>
          <w:shd w:val="clear" w:color="auto" w:fill="FFFFFF"/>
        </w:rPr>
        <w:t>mantenere l’istituto monarchico</w:t>
      </w:r>
      <w:r>
        <w:rPr>
          <w:rFonts w:cstheme="minorHAnsi"/>
          <w:color w:val="202122"/>
          <w:sz w:val="24"/>
          <w:szCs w:val="24"/>
          <w:shd w:val="clear" w:color="auto" w:fill="FFFFFF"/>
        </w:rPr>
        <w:t xml:space="preserve"> </w:t>
      </w:r>
      <w:r w:rsidR="000F7E2F">
        <w:rPr>
          <w:rFonts w:cstheme="minorHAnsi"/>
          <w:color w:val="202122"/>
          <w:sz w:val="24"/>
          <w:szCs w:val="24"/>
          <w:shd w:val="clear" w:color="auto" w:fill="FFFFFF"/>
        </w:rPr>
        <w:t>pur</w:t>
      </w:r>
      <w:r>
        <w:rPr>
          <w:rFonts w:cstheme="minorHAnsi"/>
          <w:color w:val="202122"/>
          <w:sz w:val="24"/>
          <w:szCs w:val="24"/>
          <w:shd w:val="clear" w:color="auto" w:fill="FFFFFF"/>
        </w:rPr>
        <w:t xml:space="preserve"> limitandone i poteri e istituendo opportune istituzioni di controllo. I secondi </w:t>
      </w:r>
      <w:r w:rsidR="00C20E6D">
        <w:rPr>
          <w:rFonts w:cstheme="minorHAnsi"/>
          <w:b/>
          <w:bCs/>
          <w:color w:val="202122"/>
          <w:sz w:val="24"/>
          <w:szCs w:val="24"/>
          <w:shd w:val="clear" w:color="auto" w:fill="FFFFFF"/>
        </w:rPr>
        <w:t>g</w:t>
      </w:r>
      <w:r w:rsidRPr="005A1366">
        <w:rPr>
          <w:rFonts w:cstheme="minorHAnsi"/>
          <w:b/>
          <w:bCs/>
          <w:color w:val="202122"/>
          <w:sz w:val="24"/>
          <w:szCs w:val="24"/>
          <w:shd w:val="clear" w:color="auto" w:fill="FFFFFF"/>
        </w:rPr>
        <w:t>li indipendenti</w:t>
      </w:r>
      <w:r w:rsidR="00C20E6D">
        <w:rPr>
          <w:rFonts w:cstheme="minorHAnsi"/>
          <w:b/>
          <w:bCs/>
          <w:color w:val="202122"/>
          <w:sz w:val="24"/>
          <w:szCs w:val="24"/>
          <w:shd w:val="clear" w:color="auto" w:fill="FFFFFF"/>
        </w:rPr>
        <w:t>,</w:t>
      </w:r>
      <w:r>
        <w:rPr>
          <w:rFonts w:cstheme="minorHAnsi"/>
          <w:color w:val="202122"/>
          <w:sz w:val="24"/>
          <w:szCs w:val="24"/>
          <w:shd w:val="clear" w:color="auto" w:fill="FFFFFF"/>
        </w:rPr>
        <w:t xml:space="preserve"> </w:t>
      </w:r>
      <w:r w:rsidR="00012A4F">
        <w:rPr>
          <w:rFonts w:cstheme="minorHAnsi"/>
          <w:color w:val="202122"/>
          <w:sz w:val="24"/>
          <w:szCs w:val="24"/>
          <w:shd w:val="clear" w:color="auto" w:fill="FFFFFF"/>
        </w:rPr>
        <w:t>c</w:t>
      </w:r>
      <w:r>
        <w:rPr>
          <w:rFonts w:cstheme="minorHAnsi"/>
          <w:color w:val="202122"/>
          <w:sz w:val="24"/>
          <w:szCs w:val="24"/>
          <w:shd w:val="clear" w:color="auto" w:fill="FFFFFF"/>
        </w:rPr>
        <w:t>ostola dei Puritani</w:t>
      </w:r>
      <w:r w:rsidR="00C20E6D">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000F7E2F">
        <w:rPr>
          <w:rFonts w:cstheme="minorHAnsi"/>
          <w:color w:val="202122"/>
          <w:sz w:val="24"/>
          <w:szCs w:val="24"/>
          <w:shd w:val="clear" w:color="auto" w:fill="FFFFFF"/>
        </w:rPr>
        <w:t xml:space="preserve">chiedevano </w:t>
      </w:r>
      <w:r>
        <w:rPr>
          <w:rFonts w:cstheme="minorHAnsi"/>
          <w:color w:val="202122"/>
          <w:sz w:val="24"/>
          <w:szCs w:val="24"/>
          <w:shd w:val="clear" w:color="auto" w:fill="FFFFFF"/>
        </w:rPr>
        <w:t xml:space="preserve">invece l’abbattimento della monarchia e l’istituzione di un </w:t>
      </w:r>
      <w:r w:rsidRPr="000F7E2F">
        <w:rPr>
          <w:rFonts w:cstheme="minorHAnsi"/>
          <w:i/>
          <w:iCs/>
          <w:color w:val="202122"/>
          <w:sz w:val="24"/>
          <w:szCs w:val="24"/>
          <w:shd w:val="clear" w:color="auto" w:fill="FFFFFF"/>
        </w:rPr>
        <w:t>regime repubblicano</w:t>
      </w:r>
      <w:r>
        <w:rPr>
          <w:rFonts w:cstheme="minorHAnsi"/>
          <w:color w:val="202122"/>
          <w:sz w:val="24"/>
          <w:szCs w:val="24"/>
          <w:shd w:val="clear" w:color="auto" w:fill="FFFFFF"/>
        </w:rPr>
        <w:t xml:space="preserve">. Ad essi, più tardi si affiancherà un movimento ancora più radicale, quello dei </w:t>
      </w:r>
      <w:proofErr w:type="spellStart"/>
      <w:r w:rsidRPr="00C20E6D">
        <w:rPr>
          <w:rFonts w:cstheme="minorHAnsi"/>
          <w:b/>
          <w:bCs/>
          <w:i/>
          <w:iCs/>
          <w:color w:val="202122"/>
          <w:sz w:val="24"/>
          <w:szCs w:val="24"/>
          <w:shd w:val="clear" w:color="auto" w:fill="FFFFFF"/>
        </w:rPr>
        <w:t>Levellers</w:t>
      </w:r>
      <w:proofErr w:type="spellEnd"/>
      <w:r w:rsidR="000A7858">
        <w:rPr>
          <w:rFonts w:cstheme="minorHAnsi"/>
          <w:i/>
          <w:iCs/>
          <w:color w:val="202122"/>
          <w:sz w:val="24"/>
          <w:szCs w:val="24"/>
          <w:shd w:val="clear" w:color="auto" w:fill="FFFFFF"/>
        </w:rPr>
        <w:t>.</w:t>
      </w:r>
      <w:r w:rsidR="000F7E2F">
        <w:rPr>
          <w:rFonts w:cstheme="minorHAnsi"/>
          <w:i/>
          <w:iCs/>
          <w:color w:val="202122"/>
          <w:sz w:val="24"/>
          <w:szCs w:val="24"/>
          <w:shd w:val="clear" w:color="auto" w:fill="FFFFFF"/>
        </w:rPr>
        <w:t xml:space="preserve"> </w:t>
      </w:r>
      <w:r w:rsidR="008B0EE7">
        <w:rPr>
          <w:rFonts w:cstheme="minorHAnsi"/>
          <w:color w:val="202122"/>
          <w:sz w:val="24"/>
          <w:szCs w:val="24"/>
          <w:shd w:val="clear" w:color="auto" w:fill="FFFFFF"/>
        </w:rPr>
        <w:t xml:space="preserve">Approfittando della rivolta scoppiata in Irlanda, </w:t>
      </w:r>
      <w:r w:rsidR="008B0EE7" w:rsidRPr="000F7E2F">
        <w:rPr>
          <w:rFonts w:cstheme="minorHAnsi"/>
          <w:b/>
          <w:bCs/>
          <w:color w:val="202122"/>
          <w:sz w:val="24"/>
          <w:szCs w:val="24"/>
          <w:shd w:val="clear" w:color="auto" w:fill="FFFFFF"/>
        </w:rPr>
        <w:t>Carlo I tentò un colpo di stato</w:t>
      </w:r>
      <w:r w:rsidR="008B0EE7">
        <w:rPr>
          <w:rFonts w:cstheme="minorHAnsi"/>
          <w:color w:val="202122"/>
          <w:sz w:val="24"/>
          <w:szCs w:val="24"/>
          <w:shd w:val="clear" w:color="auto" w:fill="FFFFFF"/>
        </w:rPr>
        <w:t>, ma la reazione del Parlamento e degli abitanti di Londra lo costrinse alla fuga.</w:t>
      </w:r>
    </w:p>
    <w:p w14:paraId="5C1A7897" w14:textId="087A86E8" w:rsidR="00DE1FF4" w:rsidRDefault="008B0EE7" w:rsidP="002127BB">
      <w:pPr>
        <w:rPr>
          <w:rFonts w:cstheme="minorHAnsi"/>
          <w:color w:val="202122"/>
          <w:sz w:val="24"/>
          <w:szCs w:val="24"/>
          <w:shd w:val="clear" w:color="auto" w:fill="FFFFFF"/>
        </w:rPr>
      </w:pPr>
      <w:r>
        <w:rPr>
          <w:rFonts w:cstheme="minorHAnsi"/>
          <w:color w:val="202122"/>
          <w:sz w:val="24"/>
          <w:szCs w:val="24"/>
          <w:shd w:val="clear" w:color="auto" w:fill="FFFFFF"/>
        </w:rPr>
        <w:t xml:space="preserve"> Iniziava così la guerra civile che vedeva contrapporsi due schieramenti: </w:t>
      </w:r>
      <w:r w:rsidRPr="00DE1FF4">
        <w:rPr>
          <w:rFonts w:cstheme="minorHAnsi"/>
          <w:b/>
          <w:bCs/>
          <w:color w:val="202122"/>
          <w:sz w:val="24"/>
          <w:szCs w:val="24"/>
          <w:shd w:val="clear" w:color="auto" w:fill="FFFFFF"/>
        </w:rPr>
        <w:t xml:space="preserve">il partito dei </w:t>
      </w:r>
      <w:r w:rsidRPr="00DE1FF4">
        <w:rPr>
          <w:rFonts w:cstheme="minorHAnsi"/>
          <w:b/>
          <w:bCs/>
          <w:i/>
          <w:iCs/>
          <w:color w:val="202122"/>
          <w:sz w:val="24"/>
          <w:szCs w:val="24"/>
          <w:shd w:val="clear" w:color="auto" w:fill="FFFFFF"/>
        </w:rPr>
        <w:t>cavalieri</w:t>
      </w:r>
      <w:r w:rsidRPr="00A7648A">
        <w:rPr>
          <w:rFonts w:cstheme="minorHAnsi"/>
          <w:i/>
          <w:iCs/>
          <w:color w:val="202122"/>
          <w:sz w:val="24"/>
          <w:szCs w:val="24"/>
          <w:shd w:val="clear" w:color="auto" w:fill="FFFFFF"/>
        </w:rPr>
        <w:t xml:space="preserve"> </w:t>
      </w:r>
      <w:r>
        <w:rPr>
          <w:rFonts w:cstheme="minorHAnsi"/>
          <w:color w:val="202122"/>
          <w:sz w:val="24"/>
          <w:szCs w:val="24"/>
          <w:shd w:val="clear" w:color="auto" w:fill="FFFFFF"/>
        </w:rPr>
        <w:t xml:space="preserve">a cui aderivano l’alta nobiltà, una parte della </w:t>
      </w:r>
      <w:proofErr w:type="spellStart"/>
      <w:r>
        <w:rPr>
          <w:rFonts w:cstheme="minorHAnsi"/>
          <w:color w:val="202122"/>
          <w:sz w:val="24"/>
          <w:szCs w:val="24"/>
          <w:shd w:val="clear" w:color="auto" w:fill="FFFFFF"/>
        </w:rPr>
        <w:t>gentry</w:t>
      </w:r>
      <w:proofErr w:type="spellEnd"/>
      <w:r>
        <w:rPr>
          <w:rFonts w:cstheme="minorHAnsi"/>
          <w:color w:val="202122"/>
          <w:sz w:val="24"/>
          <w:szCs w:val="24"/>
          <w:shd w:val="clear" w:color="auto" w:fill="FFFFFF"/>
        </w:rPr>
        <w:t xml:space="preserve"> e le correnti religiose che</w:t>
      </w:r>
      <w:r w:rsidR="00DE1FF4">
        <w:rPr>
          <w:rFonts w:cstheme="minorHAnsi"/>
          <w:color w:val="202122"/>
          <w:sz w:val="24"/>
          <w:szCs w:val="24"/>
          <w:shd w:val="clear" w:color="auto" w:fill="FFFFFF"/>
        </w:rPr>
        <w:t>,</w:t>
      </w:r>
      <w:r>
        <w:rPr>
          <w:rFonts w:cstheme="minorHAnsi"/>
          <w:color w:val="202122"/>
          <w:sz w:val="24"/>
          <w:szCs w:val="24"/>
          <w:shd w:val="clear" w:color="auto" w:fill="FFFFFF"/>
        </w:rPr>
        <w:t xml:space="preserve"> pur desiderando una limitazione dei poteri monarchici, si schierarono con il re e quello delle </w:t>
      </w:r>
      <w:r w:rsidRPr="00DE1FF4">
        <w:rPr>
          <w:rFonts w:cstheme="minorHAnsi"/>
          <w:b/>
          <w:bCs/>
          <w:i/>
          <w:iCs/>
          <w:color w:val="202122"/>
          <w:sz w:val="24"/>
          <w:szCs w:val="24"/>
          <w:shd w:val="clear" w:color="auto" w:fill="FFFFFF"/>
        </w:rPr>
        <w:t>teste rotonde</w:t>
      </w:r>
      <w:r>
        <w:rPr>
          <w:rFonts w:cstheme="minorHAnsi"/>
          <w:i/>
          <w:iCs/>
          <w:color w:val="202122"/>
          <w:sz w:val="24"/>
          <w:szCs w:val="24"/>
          <w:shd w:val="clear" w:color="auto" w:fill="FFFFFF"/>
        </w:rPr>
        <w:t xml:space="preserve"> </w:t>
      </w:r>
      <w:r>
        <w:rPr>
          <w:rFonts w:cstheme="minorHAnsi"/>
          <w:color w:val="202122"/>
          <w:sz w:val="24"/>
          <w:szCs w:val="24"/>
          <w:shd w:val="clear" w:color="auto" w:fill="FFFFFF"/>
        </w:rPr>
        <w:t xml:space="preserve">che accomunava la borghesia cittadina, i piccoli proprietari ed i </w:t>
      </w:r>
      <w:r w:rsidR="00C20E6D">
        <w:rPr>
          <w:rFonts w:cstheme="minorHAnsi"/>
          <w:color w:val="202122"/>
          <w:sz w:val="24"/>
          <w:szCs w:val="24"/>
          <w:shd w:val="clear" w:color="auto" w:fill="FFFFFF"/>
        </w:rPr>
        <w:t>P</w:t>
      </w:r>
      <w:r>
        <w:rPr>
          <w:rFonts w:cstheme="minorHAnsi"/>
          <w:color w:val="202122"/>
          <w:sz w:val="24"/>
          <w:szCs w:val="24"/>
          <w:shd w:val="clear" w:color="auto" w:fill="FFFFFF"/>
        </w:rPr>
        <w:t>uritani</w:t>
      </w:r>
      <w:r w:rsidR="005A1366">
        <w:rPr>
          <w:rFonts w:cstheme="minorHAnsi"/>
          <w:color w:val="202122"/>
          <w:sz w:val="24"/>
          <w:szCs w:val="24"/>
          <w:shd w:val="clear" w:color="auto" w:fill="FFFFFF"/>
        </w:rPr>
        <w:t>, intenzionati ad abbattere la monarchia</w:t>
      </w:r>
      <w:r>
        <w:rPr>
          <w:rFonts w:cstheme="minorHAnsi"/>
          <w:color w:val="202122"/>
          <w:sz w:val="24"/>
          <w:szCs w:val="24"/>
          <w:shd w:val="clear" w:color="auto" w:fill="FFFFFF"/>
        </w:rPr>
        <w:t xml:space="preserve">. La prevalenza delle forze realiste registrato all’inizio della guerra venne ribaltato dall’abilità politico-militare di </w:t>
      </w:r>
      <w:r w:rsidRPr="00DE1FF4">
        <w:rPr>
          <w:rFonts w:cstheme="minorHAnsi"/>
          <w:b/>
          <w:bCs/>
          <w:color w:val="202122"/>
          <w:sz w:val="24"/>
          <w:szCs w:val="24"/>
          <w:shd w:val="clear" w:color="auto" w:fill="FFFFFF"/>
        </w:rPr>
        <w:t>Oliver Cronwell</w:t>
      </w:r>
      <w:r>
        <w:rPr>
          <w:rFonts w:cstheme="minorHAnsi"/>
          <w:color w:val="202122"/>
          <w:sz w:val="24"/>
          <w:szCs w:val="24"/>
          <w:shd w:val="clear" w:color="auto" w:fill="FFFFFF"/>
        </w:rPr>
        <w:t xml:space="preserve"> che organizzò prima un corpo di cavalleria (</w:t>
      </w:r>
      <w:proofErr w:type="spellStart"/>
      <w:r>
        <w:rPr>
          <w:rFonts w:cstheme="minorHAnsi"/>
          <w:color w:val="202122"/>
          <w:sz w:val="24"/>
          <w:szCs w:val="24"/>
          <w:shd w:val="clear" w:color="auto" w:fill="FFFFFF"/>
        </w:rPr>
        <w:t>ironsides</w:t>
      </w:r>
      <w:proofErr w:type="spellEnd"/>
      <w:r>
        <w:rPr>
          <w:rFonts w:cstheme="minorHAnsi"/>
          <w:color w:val="202122"/>
          <w:sz w:val="24"/>
          <w:szCs w:val="24"/>
          <w:shd w:val="clear" w:color="auto" w:fill="FFFFFF"/>
        </w:rPr>
        <w:t xml:space="preserve">) e poi, nel </w:t>
      </w:r>
      <w:r w:rsidRPr="00004373">
        <w:rPr>
          <w:rFonts w:cstheme="minorHAnsi"/>
          <w:b/>
          <w:bCs/>
          <w:color w:val="202122"/>
          <w:sz w:val="24"/>
          <w:szCs w:val="24"/>
          <w:shd w:val="clear" w:color="auto" w:fill="FFFFFF"/>
        </w:rPr>
        <w:t>1645</w:t>
      </w:r>
      <w:r>
        <w:rPr>
          <w:rFonts w:cstheme="minorHAnsi"/>
          <w:color w:val="202122"/>
          <w:sz w:val="24"/>
          <w:szCs w:val="24"/>
          <w:shd w:val="clear" w:color="auto" w:fill="FFFFFF"/>
        </w:rPr>
        <w:t>, un forte e regolare esercito (</w:t>
      </w:r>
      <w:r w:rsidRPr="005A1366">
        <w:rPr>
          <w:rFonts w:cstheme="minorHAnsi"/>
          <w:i/>
          <w:iCs/>
          <w:color w:val="202122"/>
          <w:sz w:val="24"/>
          <w:szCs w:val="24"/>
          <w:shd w:val="clear" w:color="auto" w:fill="FFFFFF"/>
        </w:rPr>
        <w:t>New Model Army</w:t>
      </w:r>
      <w:r>
        <w:rPr>
          <w:rFonts w:cstheme="minorHAnsi"/>
          <w:color w:val="202122"/>
          <w:sz w:val="24"/>
          <w:szCs w:val="24"/>
          <w:shd w:val="clear" w:color="auto" w:fill="FFFFFF"/>
        </w:rPr>
        <w:t xml:space="preserve">) che il 14 giugno dello stesso anno sbaragliò le forze di Carlo I e catturò lo stesso re nella </w:t>
      </w:r>
      <w:r w:rsidRPr="008A195D">
        <w:rPr>
          <w:rFonts w:cstheme="minorHAnsi"/>
          <w:b/>
          <w:bCs/>
          <w:color w:val="202122"/>
          <w:sz w:val="24"/>
          <w:szCs w:val="24"/>
          <w:shd w:val="clear" w:color="auto" w:fill="FFFFFF"/>
        </w:rPr>
        <w:t xml:space="preserve">battaglia di </w:t>
      </w:r>
      <w:proofErr w:type="spellStart"/>
      <w:r w:rsidRPr="008A195D">
        <w:rPr>
          <w:rFonts w:cstheme="minorHAnsi"/>
          <w:b/>
          <w:bCs/>
          <w:color w:val="202122"/>
          <w:sz w:val="24"/>
          <w:szCs w:val="24"/>
          <w:shd w:val="clear" w:color="auto" w:fill="FFFFFF"/>
        </w:rPr>
        <w:t>Naseby</w:t>
      </w:r>
      <w:proofErr w:type="spellEnd"/>
      <w:r>
        <w:rPr>
          <w:rFonts w:cstheme="minorHAnsi"/>
          <w:color w:val="202122"/>
          <w:sz w:val="24"/>
          <w:szCs w:val="24"/>
          <w:shd w:val="clear" w:color="auto" w:fill="FFFFFF"/>
        </w:rPr>
        <w:t xml:space="preserve">. </w:t>
      </w:r>
    </w:p>
    <w:p w14:paraId="0F0D72B8" w14:textId="1CD0FB41" w:rsidR="002127BB" w:rsidRDefault="008B0EE7" w:rsidP="002127BB">
      <w:pPr>
        <w:rPr>
          <w:rFonts w:cstheme="minorHAnsi"/>
          <w:color w:val="202122"/>
          <w:sz w:val="24"/>
          <w:szCs w:val="24"/>
          <w:shd w:val="clear" w:color="auto" w:fill="FFFFFF"/>
        </w:rPr>
      </w:pPr>
      <w:r>
        <w:rPr>
          <w:rFonts w:cstheme="minorHAnsi"/>
          <w:color w:val="202122"/>
          <w:sz w:val="24"/>
          <w:szCs w:val="24"/>
          <w:shd w:val="clear" w:color="auto" w:fill="FFFFFF"/>
        </w:rPr>
        <w:t xml:space="preserve">La penetrazione nelle file dell’esercito delle idee dei </w:t>
      </w:r>
      <w:proofErr w:type="spellStart"/>
      <w:r w:rsidRPr="002A653B">
        <w:rPr>
          <w:rFonts w:cstheme="minorHAnsi"/>
          <w:b/>
          <w:bCs/>
          <w:color w:val="202122"/>
          <w:sz w:val="24"/>
          <w:szCs w:val="24"/>
          <w:shd w:val="clear" w:color="auto" w:fill="FFFFFF"/>
        </w:rPr>
        <w:t>Levellers</w:t>
      </w:r>
      <w:proofErr w:type="spellEnd"/>
      <w:r w:rsidRPr="002A653B">
        <w:rPr>
          <w:rFonts w:cstheme="minorHAnsi"/>
          <w:b/>
          <w:bCs/>
          <w:color w:val="202122"/>
          <w:sz w:val="24"/>
          <w:szCs w:val="24"/>
          <w:shd w:val="clear" w:color="auto" w:fill="FFFFFF"/>
        </w:rPr>
        <w:t xml:space="preserve"> p</w:t>
      </w:r>
      <w:r>
        <w:rPr>
          <w:rFonts w:cstheme="minorHAnsi"/>
          <w:color w:val="202122"/>
          <w:sz w:val="24"/>
          <w:szCs w:val="24"/>
          <w:shd w:val="clear" w:color="auto" w:fill="FFFFFF"/>
        </w:rPr>
        <w:t xml:space="preserve">rodusse nel 1647 l’imposizione di una sorta di Costituzione denominata </w:t>
      </w:r>
      <w:r w:rsidRPr="005A1366">
        <w:rPr>
          <w:rFonts w:cstheme="minorHAnsi"/>
          <w:b/>
          <w:bCs/>
          <w:color w:val="202122"/>
          <w:sz w:val="24"/>
          <w:szCs w:val="24"/>
          <w:shd w:val="clear" w:color="auto" w:fill="FFFFFF"/>
        </w:rPr>
        <w:t>Accordo del Popolo</w:t>
      </w:r>
      <w:r>
        <w:rPr>
          <w:rFonts w:cstheme="minorHAnsi"/>
          <w:color w:val="202122"/>
          <w:sz w:val="24"/>
          <w:szCs w:val="24"/>
          <w:shd w:val="clear" w:color="auto" w:fill="FFFFFF"/>
        </w:rPr>
        <w:t xml:space="preserve"> che </w:t>
      </w:r>
      <w:r w:rsidRPr="00DE1FF4">
        <w:rPr>
          <w:rFonts w:cstheme="minorHAnsi"/>
          <w:b/>
          <w:bCs/>
          <w:color w:val="202122"/>
          <w:sz w:val="24"/>
          <w:szCs w:val="24"/>
          <w:shd w:val="clear" w:color="auto" w:fill="FFFFFF"/>
        </w:rPr>
        <w:t xml:space="preserve">sanciva la piena sovranità </w:t>
      </w:r>
      <w:r w:rsidRPr="00DE1FF4">
        <w:rPr>
          <w:rFonts w:cstheme="minorHAnsi"/>
          <w:b/>
          <w:bCs/>
          <w:color w:val="202122"/>
          <w:sz w:val="24"/>
          <w:szCs w:val="24"/>
          <w:shd w:val="clear" w:color="auto" w:fill="FFFFFF"/>
        </w:rPr>
        <w:lastRenderedPageBreak/>
        <w:t>popolare, la libertà religiosa e l’istituto del suffragio universale</w:t>
      </w:r>
      <w:r>
        <w:rPr>
          <w:rFonts w:cstheme="minorHAnsi"/>
          <w:color w:val="202122"/>
          <w:sz w:val="24"/>
          <w:szCs w:val="24"/>
          <w:shd w:val="clear" w:color="auto" w:fill="FFFFFF"/>
        </w:rPr>
        <w:t xml:space="preserve">.  </w:t>
      </w:r>
      <w:r w:rsidRPr="00004373">
        <w:rPr>
          <w:rFonts w:cstheme="minorHAnsi"/>
          <w:b/>
          <w:bCs/>
          <w:color w:val="202122"/>
          <w:sz w:val="24"/>
          <w:szCs w:val="24"/>
          <w:shd w:val="clear" w:color="auto" w:fill="FFFFFF"/>
        </w:rPr>
        <w:t>Cromwell,</w:t>
      </w:r>
      <w:r>
        <w:rPr>
          <w:rFonts w:cstheme="minorHAnsi"/>
          <w:color w:val="202122"/>
          <w:sz w:val="24"/>
          <w:szCs w:val="24"/>
          <w:shd w:val="clear" w:color="auto" w:fill="FFFFFF"/>
        </w:rPr>
        <w:t xml:space="preserve"> favorevole al controllo alto borghese della rivoluzione in atto, reagì epurando dal Parlamento la maggioranza presbiteriana e represse le tendenze estremistiche nell’ esercito (1648). Contemporaneamente il </w:t>
      </w:r>
      <w:r>
        <w:rPr>
          <w:rFonts w:cstheme="minorHAnsi"/>
          <w:i/>
          <w:iCs/>
          <w:color w:val="202122"/>
          <w:sz w:val="24"/>
          <w:szCs w:val="24"/>
          <w:shd w:val="clear" w:color="auto" w:fill="FFFFFF"/>
        </w:rPr>
        <w:t xml:space="preserve">Rump Parliament </w:t>
      </w:r>
      <w:r>
        <w:rPr>
          <w:rFonts w:cstheme="minorHAnsi"/>
          <w:color w:val="202122"/>
          <w:sz w:val="24"/>
          <w:szCs w:val="24"/>
          <w:shd w:val="clear" w:color="auto" w:fill="FFFFFF"/>
        </w:rPr>
        <w:t>condann</w:t>
      </w:r>
      <w:r w:rsidR="00DE1FF4">
        <w:rPr>
          <w:rFonts w:cstheme="minorHAnsi"/>
          <w:color w:val="202122"/>
          <w:sz w:val="24"/>
          <w:szCs w:val="24"/>
          <w:shd w:val="clear" w:color="auto" w:fill="FFFFFF"/>
        </w:rPr>
        <w:t>ò</w:t>
      </w:r>
      <w:r>
        <w:rPr>
          <w:rFonts w:cstheme="minorHAnsi"/>
          <w:color w:val="202122"/>
          <w:sz w:val="24"/>
          <w:szCs w:val="24"/>
          <w:shd w:val="clear" w:color="auto" w:fill="FFFFFF"/>
        </w:rPr>
        <w:t xml:space="preserve"> il re a morte e ne eseguì la sentenza mediante decapitazione </w:t>
      </w:r>
      <w:r w:rsidRPr="00DE1FF4">
        <w:rPr>
          <w:rFonts w:cstheme="minorHAnsi"/>
          <w:b/>
          <w:bCs/>
          <w:color w:val="202122"/>
          <w:sz w:val="24"/>
          <w:szCs w:val="24"/>
          <w:shd w:val="clear" w:color="auto" w:fill="FFFFFF"/>
        </w:rPr>
        <w:t>il 9 febbraio 1649</w:t>
      </w:r>
      <w:r>
        <w:rPr>
          <w:rFonts w:cstheme="minorHAnsi"/>
          <w:color w:val="202122"/>
          <w:sz w:val="24"/>
          <w:szCs w:val="24"/>
          <w:shd w:val="clear" w:color="auto" w:fill="FFFFFF"/>
        </w:rPr>
        <w:t>.Nei quattro anni successivi Cromwell governò con l’appoggio del Parlamento e di un Consiglio di Stato, occupato a reprimere una rivolta in Irlanda e un tentativo realista scoppiato in Scozia.</w:t>
      </w:r>
    </w:p>
    <w:p w14:paraId="51380492" w14:textId="77777777" w:rsidR="00004373" w:rsidRDefault="002127BB" w:rsidP="002127BB">
      <w:pPr>
        <w:rPr>
          <w:rFonts w:eastAsiaTheme="minorEastAsia" w:hAnsi="Calibri"/>
          <w:color w:val="000000" w:themeColor="text1"/>
          <w:kern w:val="24"/>
          <w:sz w:val="24"/>
          <w:szCs w:val="24"/>
        </w:rPr>
      </w:pPr>
      <w:r w:rsidRPr="002127BB">
        <w:rPr>
          <w:rFonts w:eastAsiaTheme="minorEastAsia" w:hAnsi="Calibri"/>
          <w:b/>
          <w:bCs/>
          <w:kern w:val="24"/>
          <w:sz w:val="24"/>
          <w:szCs w:val="24"/>
          <w:lang w:eastAsia="it-IT"/>
          <w14:ligatures w14:val="none"/>
        </w:rPr>
        <w:t>LA PRIMA FASE COLONIZZAZIONE DEL NORD AMERICA</w:t>
      </w:r>
      <w:r w:rsidR="00DE1FF4">
        <w:rPr>
          <w:rFonts w:eastAsiaTheme="minorEastAsia" w:hAnsi="Calibri"/>
          <w:b/>
          <w:bCs/>
          <w:kern w:val="24"/>
          <w:sz w:val="24"/>
          <w:szCs w:val="24"/>
          <w:lang w:eastAsia="it-IT"/>
          <w14:ligatures w14:val="none"/>
        </w:rPr>
        <w:t>: la VIRGINIA</w:t>
      </w:r>
      <w:r w:rsidRPr="002127BB">
        <w:rPr>
          <w:rFonts w:eastAsiaTheme="minorEastAsia" w:hAnsi="Calibri"/>
          <w:b/>
          <w:bCs/>
          <w:kern w:val="24"/>
          <w:sz w:val="24"/>
          <w:szCs w:val="24"/>
          <w:lang w:eastAsia="it-IT"/>
          <w14:ligatures w14:val="none"/>
        </w:rPr>
        <w:t xml:space="preserve"> </w:t>
      </w:r>
      <w:r>
        <w:rPr>
          <w:rFonts w:eastAsiaTheme="minorEastAsia" w:hAnsi="Calibri"/>
          <w:b/>
          <w:bCs/>
          <w:kern w:val="24"/>
          <w:sz w:val="24"/>
          <w:szCs w:val="24"/>
          <w:lang w:eastAsia="it-IT"/>
          <w14:ligatures w14:val="none"/>
        </w:rPr>
        <w:t>-</w:t>
      </w:r>
      <w:r>
        <w:rPr>
          <w:rFonts w:eastAsiaTheme="minorEastAsia" w:hAnsi="Calibri"/>
          <w:color w:val="000000" w:themeColor="text1"/>
          <w:kern w:val="24"/>
          <w:sz w:val="24"/>
          <w:szCs w:val="24"/>
        </w:rPr>
        <w:t xml:space="preserve"> La colonizzazione dell’America del Nord era già stata avviata con </w:t>
      </w:r>
      <w:r w:rsidRPr="00070C7F">
        <w:rPr>
          <w:rFonts w:eastAsiaTheme="minorEastAsia" w:hAnsi="Calibri"/>
          <w:b/>
          <w:bCs/>
          <w:color w:val="000000" w:themeColor="text1"/>
          <w:kern w:val="24"/>
          <w:sz w:val="24"/>
          <w:szCs w:val="24"/>
        </w:rPr>
        <w:t>Giacomo I</w:t>
      </w:r>
      <w:r>
        <w:rPr>
          <w:rFonts w:eastAsiaTheme="minorEastAsia" w:hAnsi="Calibri"/>
          <w:color w:val="000000" w:themeColor="text1"/>
          <w:kern w:val="24"/>
          <w:sz w:val="24"/>
          <w:szCs w:val="24"/>
        </w:rPr>
        <w:t xml:space="preserve"> che nel 1606 aveva concesso una patente a due gruppi di mercanti, la </w:t>
      </w:r>
      <w:r w:rsidRPr="00070C7F">
        <w:rPr>
          <w:rFonts w:eastAsiaTheme="minorEastAsia" w:hAnsi="Calibri"/>
          <w:b/>
          <w:bCs/>
          <w:color w:val="000000" w:themeColor="text1"/>
          <w:kern w:val="24"/>
          <w:sz w:val="24"/>
          <w:szCs w:val="24"/>
        </w:rPr>
        <w:t>Compagnia di Londra</w:t>
      </w:r>
      <w:r>
        <w:rPr>
          <w:rFonts w:eastAsiaTheme="minorEastAsia" w:hAnsi="Calibri"/>
          <w:color w:val="000000" w:themeColor="text1"/>
          <w:kern w:val="24"/>
          <w:sz w:val="24"/>
          <w:szCs w:val="24"/>
        </w:rPr>
        <w:t xml:space="preserve"> e la </w:t>
      </w:r>
      <w:r w:rsidRPr="00DE1FF4">
        <w:rPr>
          <w:rFonts w:eastAsiaTheme="minorEastAsia" w:hAnsi="Calibri"/>
          <w:b/>
          <w:bCs/>
          <w:color w:val="000000" w:themeColor="text1"/>
          <w:kern w:val="24"/>
          <w:sz w:val="24"/>
          <w:szCs w:val="24"/>
        </w:rPr>
        <w:t>Compagnia</w:t>
      </w:r>
      <w:r w:rsidR="00DE1FF4" w:rsidRPr="00DE1FF4">
        <w:rPr>
          <w:rFonts w:eastAsiaTheme="minorEastAsia" w:hAnsi="Calibri"/>
          <w:b/>
          <w:bCs/>
          <w:color w:val="000000" w:themeColor="text1"/>
          <w:kern w:val="24"/>
          <w:sz w:val="24"/>
          <w:szCs w:val="24"/>
        </w:rPr>
        <w:t xml:space="preserve"> di Plymouth</w:t>
      </w:r>
      <w:r>
        <w:rPr>
          <w:rFonts w:eastAsiaTheme="minorEastAsia" w:hAnsi="Calibri"/>
          <w:color w:val="000000" w:themeColor="text1"/>
          <w:kern w:val="24"/>
          <w:sz w:val="24"/>
          <w:szCs w:val="24"/>
        </w:rPr>
        <w:t xml:space="preserve"> </w:t>
      </w:r>
      <w:r w:rsidR="00004373">
        <w:rPr>
          <w:rFonts w:eastAsiaTheme="minorEastAsia" w:hAnsi="Calibri"/>
          <w:color w:val="000000" w:themeColor="text1"/>
          <w:kern w:val="24"/>
          <w:sz w:val="24"/>
          <w:szCs w:val="24"/>
        </w:rPr>
        <w:t>che consentiva loro di</w:t>
      </w:r>
      <w:r>
        <w:rPr>
          <w:rFonts w:eastAsiaTheme="minorEastAsia" w:hAnsi="Calibri"/>
          <w:color w:val="000000" w:themeColor="text1"/>
          <w:kern w:val="24"/>
          <w:sz w:val="24"/>
          <w:szCs w:val="24"/>
        </w:rPr>
        <w:t xml:space="preserve"> </w:t>
      </w:r>
      <w:r w:rsidRPr="00004373">
        <w:rPr>
          <w:rFonts w:eastAsiaTheme="minorEastAsia" w:hAnsi="Calibri"/>
          <w:b/>
          <w:bCs/>
          <w:color w:val="000000" w:themeColor="text1"/>
          <w:kern w:val="24"/>
          <w:sz w:val="24"/>
          <w:szCs w:val="24"/>
        </w:rPr>
        <w:t>colonizzare il Nord- America fra il 34° e il 45° parallelo</w:t>
      </w:r>
      <w:r>
        <w:rPr>
          <w:rFonts w:eastAsiaTheme="minorEastAsia" w:hAnsi="Calibri"/>
          <w:color w:val="000000" w:themeColor="text1"/>
          <w:kern w:val="24"/>
          <w:sz w:val="24"/>
          <w:szCs w:val="24"/>
        </w:rPr>
        <w:t xml:space="preserve">.  Nessuno dei due gruppi pensava ad insediamenti agricoli, bensì a centri commerciali per la raccolta di pellicce, pesce e legname, per la produzione di catrame, pece, potassio e per l’estrazione di metalli preziosi. </w:t>
      </w:r>
    </w:p>
    <w:p w14:paraId="69AEF436" w14:textId="391B0DA3" w:rsidR="002127BB" w:rsidRPr="00DE1FF4" w:rsidRDefault="002127BB" w:rsidP="002127BB">
      <w:pPr>
        <w:rPr>
          <w:rFonts w:eastAsiaTheme="minorEastAsia" w:hAnsi="Calibri"/>
          <w:b/>
          <w:bCs/>
          <w:color w:val="000000" w:themeColor="text1"/>
          <w:kern w:val="24"/>
          <w:sz w:val="24"/>
          <w:szCs w:val="24"/>
        </w:rPr>
      </w:pPr>
      <w:r>
        <w:rPr>
          <w:rFonts w:eastAsiaTheme="minorEastAsia" w:hAnsi="Calibri"/>
          <w:color w:val="000000" w:themeColor="text1"/>
          <w:kern w:val="24"/>
          <w:sz w:val="24"/>
          <w:szCs w:val="24"/>
        </w:rPr>
        <w:t xml:space="preserve">La </w:t>
      </w:r>
      <w:r w:rsidRPr="00004373">
        <w:rPr>
          <w:rFonts w:eastAsiaTheme="minorEastAsia" w:hAnsi="Calibri"/>
          <w:b/>
          <w:bCs/>
          <w:color w:val="000000" w:themeColor="text1"/>
          <w:kern w:val="24"/>
          <w:sz w:val="24"/>
          <w:szCs w:val="24"/>
        </w:rPr>
        <w:t>Compagnia di Plymouth fall</w:t>
      </w:r>
      <w:r w:rsidR="00004373">
        <w:rPr>
          <w:rFonts w:eastAsiaTheme="minorEastAsia" w:hAnsi="Calibri"/>
          <w:b/>
          <w:bCs/>
          <w:color w:val="000000" w:themeColor="text1"/>
          <w:kern w:val="24"/>
          <w:sz w:val="24"/>
          <w:szCs w:val="24"/>
        </w:rPr>
        <w:t>ì</w:t>
      </w:r>
      <w:r>
        <w:rPr>
          <w:rFonts w:eastAsiaTheme="minorEastAsia" w:hAnsi="Calibri"/>
          <w:color w:val="000000" w:themeColor="text1"/>
          <w:kern w:val="24"/>
          <w:sz w:val="24"/>
          <w:szCs w:val="24"/>
        </w:rPr>
        <w:t xml:space="preserve">, </w:t>
      </w:r>
      <w:r w:rsidRPr="00070C7F">
        <w:rPr>
          <w:rFonts w:eastAsiaTheme="minorEastAsia" w:hAnsi="Calibri"/>
          <w:b/>
          <w:bCs/>
          <w:color w:val="000000" w:themeColor="text1"/>
          <w:kern w:val="24"/>
          <w:sz w:val="24"/>
          <w:szCs w:val="24"/>
        </w:rPr>
        <w:t>la Compagnia di Londra</w:t>
      </w:r>
      <w:r>
        <w:rPr>
          <w:rFonts w:eastAsiaTheme="minorEastAsia" w:hAnsi="Calibri"/>
          <w:color w:val="000000" w:themeColor="text1"/>
          <w:kern w:val="24"/>
          <w:sz w:val="24"/>
          <w:szCs w:val="24"/>
        </w:rPr>
        <w:t xml:space="preserve"> con tre piccole navi che contenevano 104 persone nel 1697 fondò </w:t>
      </w:r>
      <w:proofErr w:type="spellStart"/>
      <w:r w:rsidRPr="00070C7F">
        <w:rPr>
          <w:rFonts w:eastAsiaTheme="minorEastAsia" w:hAnsi="Calibri"/>
          <w:b/>
          <w:bCs/>
          <w:color w:val="000000" w:themeColor="text1"/>
          <w:kern w:val="24"/>
          <w:sz w:val="24"/>
          <w:szCs w:val="24"/>
        </w:rPr>
        <w:t>Jameston</w:t>
      </w:r>
      <w:proofErr w:type="spellEnd"/>
      <w:r w:rsidRPr="00070C7F">
        <w:rPr>
          <w:rFonts w:eastAsiaTheme="minorEastAsia" w:hAnsi="Calibri"/>
          <w:b/>
          <w:bCs/>
          <w:color w:val="000000" w:themeColor="text1"/>
          <w:kern w:val="24"/>
          <w:sz w:val="24"/>
          <w:szCs w:val="24"/>
        </w:rPr>
        <w:t xml:space="preserve"> sul fiume James.</w:t>
      </w:r>
      <w:r>
        <w:rPr>
          <w:rFonts w:eastAsiaTheme="minorEastAsia" w:hAnsi="Calibri"/>
          <w:color w:val="000000" w:themeColor="text1"/>
          <w:kern w:val="24"/>
          <w:sz w:val="24"/>
          <w:szCs w:val="24"/>
        </w:rPr>
        <w:t xml:space="preserve"> Nei 2 anni successivi li raggiunsero altre centinaia di uomini. Per più di una decina d’anni l’insediamento rischiò </w:t>
      </w:r>
      <w:r w:rsidRPr="009351AA">
        <w:rPr>
          <w:rFonts w:eastAsiaTheme="minorEastAsia" w:hAnsi="Calibri"/>
          <w:color w:val="000000" w:themeColor="text1"/>
          <w:kern w:val="24"/>
          <w:sz w:val="24"/>
          <w:szCs w:val="24"/>
        </w:rPr>
        <w:t>il</w:t>
      </w:r>
      <w:r>
        <w:rPr>
          <w:rFonts w:eastAsiaTheme="minorEastAsia" w:hAnsi="Calibri"/>
          <w:color w:val="000000" w:themeColor="text1"/>
          <w:kern w:val="24"/>
          <w:sz w:val="24"/>
          <w:szCs w:val="24"/>
        </w:rPr>
        <w:t xml:space="preserve"> collasso: pochi si intendevano di agricoltura</w:t>
      </w:r>
      <w:r w:rsidR="00DE1FF4">
        <w:rPr>
          <w:rFonts w:eastAsiaTheme="minorEastAsia" w:hAnsi="Calibri"/>
          <w:color w:val="000000" w:themeColor="text1"/>
          <w:kern w:val="24"/>
          <w:sz w:val="24"/>
          <w:szCs w:val="24"/>
        </w:rPr>
        <w:t>,</w:t>
      </w:r>
      <w:r>
        <w:rPr>
          <w:rFonts w:eastAsiaTheme="minorEastAsia" w:hAnsi="Calibri"/>
          <w:color w:val="000000" w:themeColor="text1"/>
          <w:kern w:val="24"/>
          <w:sz w:val="24"/>
          <w:szCs w:val="24"/>
        </w:rPr>
        <w:t xml:space="preserve"> troppi litigavano fra loro e spendevano le proprie energie nella ricerca dell’oro. La mortalità era spaventosa e durante l’anno della fame (1609-1610) da 500 si ridussero a 60. Riorganizzata nel 1609 come </w:t>
      </w:r>
      <w:r w:rsidRPr="002F5FFE">
        <w:rPr>
          <w:rFonts w:eastAsiaTheme="minorEastAsia" w:hAnsi="Calibri"/>
          <w:b/>
          <w:bCs/>
          <w:color w:val="000000" w:themeColor="text1"/>
          <w:kern w:val="24"/>
          <w:sz w:val="24"/>
          <w:szCs w:val="24"/>
        </w:rPr>
        <w:t>Compagnia della Virginia</w:t>
      </w:r>
      <w:r>
        <w:rPr>
          <w:rFonts w:eastAsiaTheme="minorEastAsia" w:hAnsi="Calibri"/>
          <w:color w:val="000000" w:themeColor="text1"/>
          <w:kern w:val="24"/>
          <w:sz w:val="24"/>
          <w:szCs w:val="24"/>
        </w:rPr>
        <w:t xml:space="preserve"> l’associazione dei promotori londinesi continuò ad inviare rinforzi ed aiuti. Allo scopo di incentivare la presenza, la Compagnia concedette a ciascuno una quota delle azioni e consentì di coltivare la terra in proprio invece di dedicarsi al lavoro comune. Nel 1618 un sistema di diritti pro-capite assegnò una ventina di ettari di terra a chiunque importasse una persona nella colonia. Frattanto si era scoperto che sul territorio si poteva coltivare il </w:t>
      </w:r>
      <w:r w:rsidRPr="00DE1FF4">
        <w:rPr>
          <w:rFonts w:eastAsiaTheme="minorEastAsia" w:hAnsi="Calibri"/>
          <w:b/>
          <w:bCs/>
          <w:color w:val="000000" w:themeColor="text1"/>
          <w:kern w:val="24"/>
          <w:sz w:val="24"/>
          <w:szCs w:val="24"/>
        </w:rPr>
        <w:t>tabacco:</w:t>
      </w:r>
      <w:r>
        <w:rPr>
          <w:rFonts w:eastAsiaTheme="minorEastAsia" w:hAnsi="Calibri"/>
          <w:color w:val="000000" w:themeColor="text1"/>
          <w:kern w:val="24"/>
          <w:sz w:val="24"/>
          <w:szCs w:val="24"/>
        </w:rPr>
        <w:t xml:space="preserve"> nel 1628 ne furono esportate quasi 23 tonnellate e nel 1619 si sfiorarono le 150 tonnellate</w:t>
      </w:r>
      <w:r w:rsidR="00004373">
        <w:rPr>
          <w:rFonts w:eastAsiaTheme="minorEastAsia" w:hAnsi="Calibri"/>
          <w:color w:val="000000" w:themeColor="text1"/>
          <w:kern w:val="24"/>
          <w:sz w:val="24"/>
          <w:szCs w:val="24"/>
        </w:rPr>
        <w:t>.</w:t>
      </w:r>
      <w:r>
        <w:rPr>
          <w:rFonts w:eastAsiaTheme="minorEastAsia" w:hAnsi="Calibri"/>
          <w:color w:val="000000" w:themeColor="text1"/>
          <w:kern w:val="24"/>
          <w:sz w:val="24"/>
          <w:szCs w:val="24"/>
        </w:rPr>
        <w:t xml:space="preserve"> Nel 1619 venne inviato un carico di donne “</w:t>
      </w:r>
      <w:r w:rsidRPr="002F5FFE">
        <w:rPr>
          <w:rFonts w:eastAsiaTheme="minorEastAsia" w:hAnsi="Calibri"/>
          <w:b/>
          <w:bCs/>
          <w:color w:val="000000" w:themeColor="text1"/>
          <w:kern w:val="24"/>
          <w:sz w:val="24"/>
          <w:szCs w:val="24"/>
        </w:rPr>
        <w:t>affinché le menti dei colonizzatori possano essere più solidamente legate alla Virginia dai legami di mogli e figli</w:t>
      </w:r>
      <w:r>
        <w:rPr>
          <w:rFonts w:eastAsiaTheme="minorEastAsia" w:hAnsi="Calibri"/>
          <w:color w:val="000000" w:themeColor="text1"/>
          <w:kern w:val="24"/>
          <w:sz w:val="24"/>
          <w:szCs w:val="24"/>
        </w:rPr>
        <w:t>” Contemporaneamente venne introdotto l’autogoverno</w:t>
      </w:r>
      <w:r w:rsidR="00DE1FF4">
        <w:rPr>
          <w:rFonts w:eastAsiaTheme="minorEastAsia" w:hAnsi="Calibri"/>
          <w:color w:val="000000" w:themeColor="text1"/>
          <w:kern w:val="24"/>
          <w:sz w:val="24"/>
          <w:szCs w:val="24"/>
        </w:rPr>
        <w:t>.</w:t>
      </w:r>
      <w:r>
        <w:rPr>
          <w:rFonts w:eastAsiaTheme="minorEastAsia" w:hAnsi="Calibri"/>
          <w:color w:val="000000" w:themeColor="text1"/>
          <w:kern w:val="24"/>
          <w:sz w:val="24"/>
          <w:szCs w:val="24"/>
        </w:rPr>
        <w:t xml:space="preserve"> </w:t>
      </w:r>
      <w:r w:rsidRPr="00DE1FF4">
        <w:rPr>
          <w:rFonts w:eastAsiaTheme="minorEastAsia" w:hAnsi="Calibri"/>
          <w:b/>
          <w:bCs/>
          <w:color w:val="000000" w:themeColor="text1"/>
          <w:kern w:val="24"/>
          <w:sz w:val="24"/>
          <w:szCs w:val="24"/>
        </w:rPr>
        <w:t xml:space="preserve">Nel 1624 la Virginia divenne colonia reale. </w:t>
      </w:r>
    </w:p>
    <w:p w14:paraId="77DBA257" w14:textId="00DA77B2" w:rsidR="002127BB" w:rsidRPr="009351AA" w:rsidRDefault="002127BB" w:rsidP="002127BB">
      <w:pPr>
        <w:spacing w:after="0" w:line="240" w:lineRule="auto"/>
        <w:rPr>
          <w:rFonts w:ascii="Times New Roman" w:eastAsia="Times New Roman" w:hAnsi="Times New Roman" w:cs="Times New Roman"/>
          <w:kern w:val="0"/>
          <w:sz w:val="24"/>
          <w:szCs w:val="24"/>
          <w:lang w:eastAsia="it-IT"/>
          <w14:ligatures w14:val="none"/>
        </w:rPr>
      </w:pPr>
      <w:r w:rsidRPr="009351AA">
        <w:rPr>
          <w:rFonts w:eastAsiaTheme="minorEastAsia" w:hAnsi="Calibri"/>
          <w:color w:val="000000" w:themeColor="text1"/>
          <w:kern w:val="24"/>
          <w:sz w:val="24"/>
          <w:szCs w:val="24"/>
        </w:rPr>
        <w:t xml:space="preserve"> </w:t>
      </w:r>
      <w:r w:rsidRPr="00004373">
        <w:rPr>
          <w:rFonts w:eastAsiaTheme="minorEastAsia" w:hAnsi="Calibri"/>
          <w:b/>
          <w:bCs/>
          <w:color w:val="000000" w:themeColor="text1"/>
          <w:kern w:val="24"/>
          <w:sz w:val="24"/>
          <w:szCs w:val="24"/>
        </w:rPr>
        <w:t>Nel settembre del 1620</w:t>
      </w:r>
      <w:r w:rsidRPr="009351AA">
        <w:rPr>
          <w:rFonts w:eastAsiaTheme="minorEastAsia" w:hAnsi="Calibri"/>
          <w:color w:val="000000" w:themeColor="text1"/>
          <w:kern w:val="24"/>
          <w:sz w:val="24"/>
          <w:szCs w:val="24"/>
        </w:rPr>
        <w:t xml:space="preserve"> salpò da Plymouth la </w:t>
      </w:r>
      <w:r w:rsidRPr="009351AA">
        <w:rPr>
          <w:rFonts w:eastAsiaTheme="minorEastAsia" w:hAnsi="Calibri"/>
          <w:i/>
          <w:iCs/>
          <w:color w:val="000000" w:themeColor="text1"/>
          <w:kern w:val="24"/>
          <w:sz w:val="24"/>
          <w:szCs w:val="24"/>
        </w:rPr>
        <w:t>Mayflower</w:t>
      </w:r>
      <w:r w:rsidRPr="009351AA">
        <w:rPr>
          <w:rFonts w:eastAsiaTheme="minorEastAsia" w:hAnsi="Calibri"/>
          <w:color w:val="000000" w:themeColor="text1"/>
          <w:kern w:val="24"/>
          <w:sz w:val="24"/>
          <w:szCs w:val="24"/>
        </w:rPr>
        <w:t xml:space="preserve"> con 102 persone a bordo</w:t>
      </w:r>
      <w:r w:rsidR="00004373">
        <w:rPr>
          <w:rFonts w:eastAsiaTheme="minorEastAsia" w:hAnsi="Calibri"/>
          <w:color w:val="000000" w:themeColor="text1"/>
          <w:kern w:val="24"/>
          <w:sz w:val="24"/>
          <w:szCs w:val="24"/>
        </w:rPr>
        <w:t>,</w:t>
      </w:r>
      <w:r w:rsidRPr="009351AA">
        <w:rPr>
          <w:rFonts w:eastAsiaTheme="minorEastAsia" w:hAnsi="Calibri"/>
          <w:color w:val="000000" w:themeColor="text1"/>
          <w:kern w:val="24"/>
          <w:sz w:val="24"/>
          <w:szCs w:val="24"/>
        </w:rPr>
        <w:t xml:space="preserve"> compresi donne e bambini. </w:t>
      </w:r>
      <w:r>
        <w:rPr>
          <w:rFonts w:eastAsiaTheme="minorEastAsia" w:hAnsi="Calibri"/>
          <w:color w:val="000000" w:themeColor="text1"/>
          <w:kern w:val="24"/>
          <w:sz w:val="24"/>
          <w:szCs w:val="24"/>
        </w:rPr>
        <w:t>Nella</w:t>
      </w:r>
      <w:r w:rsidRPr="009351AA">
        <w:rPr>
          <w:rFonts w:eastAsiaTheme="minorEastAsia" w:hAnsi="Calibri"/>
          <w:color w:val="000000" w:themeColor="text1"/>
          <w:kern w:val="24"/>
          <w:sz w:val="24"/>
          <w:szCs w:val="24"/>
        </w:rPr>
        <w:t xml:space="preserve"> traversata dell’Oceano Atlantico</w:t>
      </w:r>
      <w:r>
        <w:rPr>
          <w:rFonts w:eastAsiaTheme="minorEastAsia" w:hAnsi="Calibri"/>
          <w:color w:val="000000" w:themeColor="text1"/>
          <w:kern w:val="24"/>
          <w:sz w:val="24"/>
          <w:szCs w:val="24"/>
        </w:rPr>
        <w:t xml:space="preserve">, che </w:t>
      </w:r>
      <w:r w:rsidRPr="009351AA">
        <w:rPr>
          <w:rFonts w:eastAsiaTheme="minorEastAsia" w:hAnsi="Calibri"/>
          <w:color w:val="000000" w:themeColor="text1"/>
          <w:kern w:val="24"/>
          <w:sz w:val="24"/>
          <w:szCs w:val="24"/>
        </w:rPr>
        <w:t>fu durissima</w:t>
      </w:r>
      <w:r>
        <w:rPr>
          <w:rFonts w:eastAsiaTheme="minorEastAsia" w:hAnsi="Calibri"/>
          <w:color w:val="000000" w:themeColor="text1"/>
          <w:kern w:val="24"/>
          <w:sz w:val="24"/>
          <w:szCs w:val="24"/>
        </w:rPr>
        <w:t>,</w:t>
      </w:r>
      <w:r w:rsidRPr="009351AA">
        <w:rPr>
          <w:rFonts w:eastAsiaTheme="minorEastAsia" w:hAnsi="Calibri"/>
          <w:color w:val="000000" w:themeColor="text1"/>
          <w:kern w:val="24"/>
          <w:sz w:val="24"/>
          <w:szCs w:val="24"/>
        </w:rPr>
        <w:t xml:space="preserve"> morirono un passeggero e un membro dell'equipaggio. La terra fu avvistata il 9 novembre 1620, all'altezza di Cape Cod</w:t>
      </w:r>
      <w:r>
        <w:rPr>
          <w:rFonts w:eastAsiaTheme="minorEastAsia" w:hAnsi="Calibri"/>
          <w:color w:val="000000" w:themeColor="text1"/>
          <w:kern w:val="24"/>
          <w:sz w:val="24"/>
          <w:szCs w:val="24"/>
        </w:rPr>
        <w:t>e</w:t>
      </w:r>
      <w:r w:rsidRPr="009351AA">
        <w:rPr>
          <w:rFonts w:eastAsiaTheme="minorEastAsia" w:hAnsi="Calibri"/>
          <w:color w:val="000000" w:themeColor="text1"/>
          <w:kern w:val="24"/>
          <w:sz w:val="24"/>
          <w:szCs w:val="24"/>
        </w:rPr>
        <w:t>, ma lo sbarco e l'insediamento finale, dopo una lunga serie di esplorazioni, avvenne oltre un mese dopo, il 21 dicembre, in un luogo che la tradizione identifica con la Roccia di Plymouth</w:t>
      </w:r>
      <w:r>
        <w:rPr>
          <w:rFonts w:eastAsiaTheme="minorEastAsia" w:hAnsi="Calibri"/>
          <w:color w:val="000000" w:themeColor="text1"/>
          <w:kern w:val="24"/>
          <w:sz w:val="24"/>
          <w:szCs w:val="24"/>
        </w:rPr>
        <w:t>.</w:t>
      </w:r>
    </w:p>
    <w:p w14:paraId="3FEFE4EF" w14:textId="0BD6542C" w:rsidR="002127BB" w:rsidRPr="009351AA" w:rsidRDefault="002127BB" w:rsidP="002127BB">
      <w:pPr>
        <w:spacing w:after="0" w:line="240" w:lineRule="auto"/>
        <w:rPr>
          <w:rFonts w:ascii="Times New Roman" w:eastAsia="Times New Roman" w:hAnsi="Times New Roman" w:cs="Times New Roman"/>
          <w:kern w:val="0"/>
          <w:sz w:val="24"/>
          <w:szCs w:val="24"/>
          <w:lang w:eastAsia="it-IT"/>
          <w14:ligatures w14:val="none"/>
        </w:rPr>
      </w:pPr>
      <w:r w:rsidRPr="009351AA">
        <w:rPr>
          <w:rFonts w:eastAsiaTheme="minorEastAsia" w:hAnsi="Calibri"/>
          <w:kern w:val="24"/>
          <w:sz w:val="24"/>
          <w:szCs w:val="24"/>
          <w:lang w:eastAsia="it-IT"/>
          <w14:ligatures w14:val="none"/>
        </w:rPr>
        <w:t>L’ anno successivo la colonia si era insediata ed era ben organizzata, aveva costruito case solide e coltivato terre rivelatesi generose; aveva inoltre instaurato rapporti d'amicizia con gli indi</w:t>
      </w:r>
      <w:r w:rsidR="00004373">
        <w:rPr>
          <w:rFonts w:eastAsiaTheme="minorEastAsia" w:hAnsi="Calibri"/>
          <w:kern w:val="24"/>
          <w:sz w:val="24"/>
          <w:szCs w:val="24"/>
          <w:lang w:eastAsia="it-IT"/>
          <w14:ligatures w14:val="none"/>
        </w:rPr>
        <w:t>geni</w:t>
      </w:r>
      <w:r w:rsidRPr="009351AA">
        <w:rPr>
          <w:rFonts w:eastAsiaTheme="minorEastAsia" w:hAnsi="Calibri"/>
          <w:kern w:val="24"/>
          <w:sz w:val="24"/>
          <w:szCs w:val="24"/>
          <w:lang w:eastAsia="it-IT"/>
          <w14:ligatures w14:val="none"/>
        </w:rPr>
        <w:t xml:space="preserve">, tra cui </w:t>
      </w:r>
      <w:proofErr w:type="spellStart"/>
      <w:r w:rsidRPr="009351AA">
        <w:rPr>
          <w:rFonts w:eastAsiaTheme="minorEastAsia" w:hAnsi="Calibri"/>
          <w:kern w:val="24"/>
          <w:sz w:val="24"/>
          <w:szCs w:val="24"/>
          <w:lang w:eastAsia="it-IT"/>
          <w14:ligatures w14:val="none"/>
        </w:rPr>
        <w:t>Samoset</w:t>
      </w:r>
      <w:proofErr w:type="spellEnd"/>
      <w:r w:rsidRPr="009351AA">
        <w:rPr>
          <w:rFonts w:eastAsiaTheme="minorEastAsia" w:hAnsi="Calibri"/>
          <w:kern w:val="24"/>
          <w:sz w:val="24"/>
          <w:szCs w:val="24"/>
          <w:lang w:eastAsia="it-IT"/>
          <w14:ligatures w14:val="none"/>
        </w:rPr>
        <w:t xml:space="preserve">, </w:t>
      </w:r>
      <w:proofErr w:type="spellStart"/>
      <w:r w:rsidRPr="009351AA">
        <w:rPr>
          <w:rFonts w:eastAsiaTheme="minorEastAsia" w:hAnsi="Calibri"/>
          <w:kern w:val="24"/>
          <w:sz w:val="24"/>
          <w:szCs w:val="24"/>
          <w:lang w:eastAsia="it-IT"/>
          <w14:ligatures w14:val="none"/>
        </w:rPr>
        <w:t>Squanto</w:t>
      </w:r>
      <w:proofErr w:type="spellEnd"/>
      <w:r w:rsidRPr="009351AA">
        <w:rPr>
          <w:rFonts w:eastAsiaTheme="minorEastAsia" w:hAnsi="Calibri"/>
          <w:kern w:val="24"/>
          <w:sz w:val="24"/>
          <w:szCs w:val="24"/>
          <w:lang w:eastAsia="it-IT"/>
          <w14:ligatures w14:val="none"/>
        </w:rPr>
        <w:t xml:space="preserve"> e </w:t>
      </w:r>
      <w:proofErr w:type="spellStart"/>
      <w:r w:rsidRPr="009351AA">
        <w:rPr>
          <w:rFonts w:eastAsiaTheme="minorEastAsia" w:hAnsi="Calibri"/>
          <w:kern w:val="24"/>
          <w:sz w:val="24"/>
          <w:szCs w:val="24"/>
          <w:lang w:eastAsia="it-IT"/>
          <w14:ligatures w14:val="none"/>
        </w:rPr>
        <w:t>Massasoit</w:t>
      </w:r>
      <w:proofErr w:type="spellEnd"/>
      <w:r w:rsidRPr="009351AA">
        <w:rPr>
          <w:rFonts w:eastAsiaTheme="minorEastAsia" w:hAnsi="Calibri"/>
          <w:kern w:val="24"/>
          <w:sz w:val="24"/>
          <w:szCs w:val="24"/>
          <w:lang w:eastAsia="it-IT"/>
          <w14:ligatures w14:val="none"/>
        </w:rPr>
        <w:t xml:space="preserve">, capo della tribù dei </w:t>
      </w:r>
      <w:proofErr w:type="spellStart"/>
      <w:r w:rsidRPr="009351AA">
        <w:rPr>
          <w:rFonts w:eastAsiaTheme="minorEastAsia" w:hAnsi="Calibri"/>
          <w:kern w:val="24"/>
          <w:sz w:val="24"/>
          <w:szCs w:val="24"/>
          <w:lang w:eastAsia="it-IT"/>
          <w14:ligatures w14:val="none"/>
        </w:rPr>
        <w:t>Wampanoag</w:t>
      </w:r>
      <w:proofErr w:type="spellEnd"/>
      <w:r w:rsidRPr="009351AA">
        <w:rPr>
          <w:rFonts w:eastAsiaTheme="minorEastAsia" w:hAnsi="Calibri"/>
          <w:kern w:val="24"/>
          <w:sz w:val="24"/>
          <w:szCs w:val="24"/>
          <w:lang w:eastAsia="it-IT"/>
          <w14:ligatures w14:val="none"/>
        </w:rPr>
        <w:t xml:space="preserve">. Nel marzo del 1621 </w:t>
      </w:r>
      <w:proofErr w:type="spellStart"/>
      <w:r w:rsidRPr="009351AA">
        <w:rPr>
          <w:rFonts w:eastAsiaTheme="minorEastAsia" w:hAnsi="Calibri"/>
          <w:kern w:val="24"/>
          <w:sz w:val="24"/>
          <w:szCs w:val="24"/>
          <w:lang w:eastAsia="it-IT"/>
          <w14:ligatures w14:val="none"/>
        </w:rPr>
        <w:t>Massasoit</w:t>
      </w:r>
      <w:proofErr w:type="spellEnd"/>
      <w:r w:rsidRPr="009351AA">
        <w:rPr>
          <w:rFonts w:eastAsiaTheme="minorEastAsia" w:hAnsi="Calibri"/>
          <w:kern w:val="24"/>
          <w:sz w:val="24"/>
          <w:szCs w:val="24"/>
          <w:lang w:eastAsia="it-IT"/>
          <w14:ligatures w14:val="none"/>
        </w:rPr>
        <w:t xml:space="preserve"> e il Governatore Carver stabilirono un trattato di pace e di mutua protezione. I nativi inoltre aiutarono i Pellegrini insegnando loro come sfruttare la terra e coltivare il mais.</w:t>
      </w:r>
    </w:p>
    <w:p w14:paraId="712E6C14" w14:textId="3867D501" w:rsidR="002127BB" w:rsidRDefault="002127BB" w:rsidP="002127BB">
      <w:pPr>
        <w:spacing w:after="0" w:line="240" w:lineRule="auto"/>
        <w:rPr>
          <w:rFonts w:eastAsiaTheme="minorEastAsia" w:hAnsi="Calibri"/>
          <w:b/>
          <w:bCs/>
          <w:i/>
          <w:iCs/>
          <w:kern w:val="24"/>
          <w:sz w:val="24"/>
          <w:szCs w:val="24"/>
          <w:lang w:eastAsia="it-IT"/>
          <w14:ligatures w14:val="none"/>
        </w:rPr>
      </w:pPr>
      <w:r w:rsidRPr="009351AA">
        <w:rPr>
          <w:rFonts w:eastAsiaTheme="minorEastAsia" w:hAnsi="Calibri"/>
          <w:kern w:val="24"/>
          <w:sz w:val="24"/>
          <w:szCs w:val="24"/>
          <w:lang w:eastAsia="it-IT"/>
          <w14:ligatures w14:val="none"/>
        </w:rPr>
        <w:t xml:space="preserve"> Nell'ottobre del 1621 i 53 Pellegrini sopravvissuti festeggiarono il raccolto, insieme a </w:t>
      </w:r>
      <w:proofErr w:type="spellStart"/>
      <w:r w:rsidRPr="009351AA">
        <w:rPr>
          <w:rFonts w:eastAsiaTheme="minorEastAsia" w:hAnsi="Calibri"/>
          <w:kern w:val="24"/>
          <w:sz w:val="24"/>
          <w:szCs w:val="24"/>
          <w:lang w:eastAsia="it-IT"/>
          <w14:ligatures w14:val="none"/>
        </w:rPr>
        <w:t>Massasoit</w:t>
      </w:r>
      <w:proofErr w:type="spellEnd"/>
      <w:r w:rsidRPr="009351AA">
        <w:rPr>
          <w:rFonts w:eastAsiaTheme="minorEastAsia" w:hAnsi="Calibri"/>
          <w:kern w:val="24"/>
          <w:sz w:val="24"/>
          <w:szCs w:val="24"/>
          <w:lang w:eastAsia="it-IT"/>
          <w14:ligatures w14:val="none"/>
        </w:rPr>
        <w:t xml:space="preserve"> e </w:t>
      </w:r>
      <w:r w:rsidR="00004373">
        <w:rPr>
          <w:rFonts w:eastAsiaTheme="minorEastAsia" w:hAnsi="Calibri"/>
          <w:kern w:val="24"/>
          <w:sz w:val="24"/>
          <w:szCs w:val="24"/>
          <w:lang w:eastAsia="it-IT"/>
          <w14:ligatures w14:val="none"/>
        </w:rPr>
        <w:t>a</w:t>
      </w:r>
      <w:r w:rsidR="00003DE3">
        <w:rPr>
          <w:rFonts w:eastAsiaTheme="minorEastAsia" w:hAnsi="Calibri"/>
          <w:kern w:val="24"/>
          <w:sz w:val="24"/>
          <w:szCs w:val="24"/>
          <w:lang w:eastAsia="it-IT"/>
          <w14:ligatures w14:val="none"/>
        </w:rPr>
        <w:t xml:space="preserve"> </w:t>
      </w:r>
      <w:r w:rsidRPr="009351AA">
        <w:rPr>
          <w:rFonts w:eastAsiaTheme="minorEastAsia" w:hAnsi="Calibri"/>
          <w:kern w:val="24"/>
          <w:sz w:val="24"/>
          <w:szCs w:val="24"/>
          <w:lang w:eastAsia="it-IT"/>
          <w14:ligatures w14:val="none"/>
        </w:rPr>
        <w:t xml:space="preserve">circa 90 dei suoi uomini. Le celebrazioni durarono tre giorni, durante i quali si banchettò con anatre, pesci e tacchini procurati dai coloni e cinque cervi portati dai nativi. La ricorrenza di questa </w:t>
      </w:r>
      <w:r w:rsidRPr="009351AA">
        <w:rPr>
          <w:rFonts w:eastAsiaTheme="minorEastAsia" w:hAnsi="Calibri"/>
          <w:kern w:val="24"/>
          <w:sz w:val="24"/>
          <w:szCs w:val="24"/>
          <w:lang w:eastAsia="it-IT"/>
          <w14:ligatures w14:val="none"/>
        </w:rPr>
        <w:lastRenderedPageBreak/>
        <w:t>celebrazione è in seguito stata commemorata come Giorno del Ringraziamento</w:t>
      </w:r>
      <w:r w:rsidR="001370A5">
        <w:rPr>
          <w:rStyle w:val="Rimandonotaapidipagina"/>
          <w:rFonts w:eastAsiaTheme="minorEastAsia" w:hAnsi="Calibri"/>
          <w:kern w:val="24"/>
          <w:sz w:val="24"/>
          <w:szCs w:val="24"/>
          <w:lang w:eastAsia="it-IT"/>
          <w14:ligatures w14:val="none"/>
        </w:rPr>
        <w:footnoteReference w:id="3"/>
      </w:r>
      <w:r>
        <w:rPr>
          <w:rFonts w:eastAsiaTheme="minorEastAsia" w:hAnsi="Calibri"/>
          <w:kern w:val="24"/>
          <w:sz w:val="24"/>
          <w:szCs w:val="24"/>
          <w:lang w:eastAsia="it-IT"/>
          <w14:ligatures w14:val="none"/>
        </w:rPr>
        <w:t xml:space="preserve">. Fondarono la colonia di </w:t>
      </w:r>
      <w:r w:rsidRPr="002F5FFE">
        <w:rPr>
          <w:rFonts w:eastAsiaTheme="minorEastAsia" w:hAnsi="Calibri"/>
          <w:b/>
          <w:bCs/>
          <w:i/>
          <w:iCs/>
          <w:kern w:val="24"/>
          <w:sz w:val="24"/>
          <w:szCs w:val="24"/>
          <w:lang w:eastAsia="it-IT"/>
          <w14:ligatures w14:val="none"/>
        </w:rPr>
        <w:t>PLYMOUTH</w:t>
      </w:r>
    </w:p>
    <w:p w14:paraId="0499A7EA" w14:textId="77777777" w:rsidR="00003DE3" w:rsidRPr="002F5FFE" w:rsidRDefault="00003DE3" w:rsidP="002127BB">
      <w:pPr>
        <w:spacing w:after="0" w:line="240" w:lineRule="auto"/>
        <w:rPr>
          <w:rFonts w:eastAsiaTheme="minorEastAsia" w:hAnsi="Calibri"/>
          <w:b/>
          <w:bCs/>
          <w:i/>
          <w:iCs/>
          <w:kern w:val="24"/>
          <w:sz w:val="24"/>
          <w:szCs w:val="24"/>
          <w:lang w:eastAsia="it-IT"/>
          <w14:ligatures w14:val="none"/>
        </w:rPr>
      </w:pPr>
    </w:p>
    <w:p w14:paraId="1CF53181" w14:textId="4940E975" w:rsidR="002127BB" w:rsidRDefault="002127BB" w:rsidP="002127BB">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Nel 1632 nacque il </w:t>
      </w:r>
      <w:r w:rsidRPr="002F5FFE">
        <w:rPr>
          <w:rFonts w:eastAsiaTheme="minorEastAsia" w:hAnsi="Calibri"/>
          <w:b/>
          <w:bCs/>
          <w:kern w:val="24"/>
          <w:sz w:val="24"/>
          <w:szCs w:val="24"/>
          <w:lang w:eastAsia="it-IT"/>
          <w14:ligatures w14:val="none"/>
        </w:rPr>
        <w:t>MARYLAND</w:t>
      </w:r>
      <w:r w:rsidRPr="002F5FFE">
        <w:rPr>
          <w:rFonts w:eastAsiaTheme="minorEastAsia" w:hAnsi="Calibri"/>
          <w:i/>
          <w:iCs/>
          <w:kern w:val="24"/>
          <w:sz w:val="24"/>
          <w:szCs w:val="24"/>
          <w:lang w:eastAsia="it-IT"/>
          <w14:ligatures w14:val="none"/>
        </w:rPr>
        <w:t xml:space="preserve"> </w:t>
      </w:r>
      <w:r>
        <w:rPr>
          <w:rFonts w:eastAsiaTheme="minorEastAsia" w:hAnsi="Calibri"/>
          <w:kern w:val="24"/>
          <w:sz w:val="24"/>
          <w:szCs w:val="24"/>
          <w:lang w:eastAsia="it-IT"/>
          <w14:ligatures w14:val="none"/>
        </w:rPr>
        <w:t xml:space="preserve">per la concessione di Carlo I a </w:t>
      </w:r>
      <w:r w:rsidRPr="002F5FFE">
        <w:rPr>
          <w:rFonts w:eastAsiaTheme="minorEastAsia" w:hAnsi="Calibri"/>
          <w:b/>
          <w:bCs/>
          <w:kern w:val="24"/>
          <w:sz w:val="24"/>
          <w:szCs w:val="24"/>
          <w:lang w:eastAsia="it-IT"/>
          <w14:ligatures w14:val="none"/>
        </w:rPr>
        <w:t>George Calvert, Lord Baltimore</w:t>
      </w:r>
      <w:r>
        <w:rPr>
          <w:rFonts w:eastAsiaTheme="minorEastAsia" w:hAnsi="Calibri"/>
          <w:kern w:val="24"/>
          <w:sz w:val="24"/>
          <w:szCs w:val="24"/>
          <w:lang w:eastAsia="it-IT"/>
          <w14:ligatures w14:val="none"/>
        </w:rPr>
        <w:t xml:space="preserve"> cattolico, di un appezzamento di terre</w:t>
      </w:r>
      <w:r w:rsidR="00AA6C39">
        <w:rPr>
          <w:rFonts w:eastAsiaTheme="minorEastAsia" w:hAnsi="Calibri"/>
          <w:kern w:val="24"/>
          <w:sz w:val="24"/>
          <w:szCs w:val="24"/>
          <w:lang w:eastAsia="it-IT"/>
          <w14:ligatures w14:val="none"/>
        </w:rPr>
        <w:t>n</w:t>
      </w:r>
      <w:r>
        <w:rPr>
          <w:rFonts w:eastAsiaTheme="minorEastAsia" w:hAnsi="Calibri"/>
          <w:kern w:val="24"/>
          <w:sz w:val="24"/>
          <w:szCs w:val="24"/>
          <w:lang w:eastAsia="it-IT"/>
          <w14:ligatures w14:val="none"/>
        </w:rPr>
        <w:t>o a nord del fiume Potomac. Anche il Maryland puntò sulla produzione del tabacco.</w:t>
      </w:r>
    </w:p>
    <w:p w14:paraId="3B077C9F" w14:textId="77777777" w:rsidR="00003DE3" w:rsidRDefault="00003DE3" w:rsidP="002127BB">
      <w:pPr>
        <w:spacing w:after="0" w:line="240" w:lineRule="auto"/>
        <w:rPr>
          <w:rFonts w:eastAsiaTheme="minorEastAsia" w:hAnsi="Calibri"/>
          <w:kern w:val="24"/>
          <w:sz w:val="24"/>
          <w:szCs w:val="24"/>
          <w:lang w:eastAsia="it-IT"/>
          <w14:ligatures w14:val="none"/>
        </w:rPr>
      </w:pPr>
    </w:p>
    <w:p w14:paraId="0578ED9F" w14:textId="43801495" w:rsidR="002127BB" w:rsidRDefault="002127BB" w:rsidP="002127BB">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IL </w:t>
      </w:r>
      <w:r w:rsidRPr="002F5FFE">
        <w:rPr>
          <w:rFonts w:eastAsiaTheme="minorEastAsia" w:hAnsi="Calibri"/>
          <w:b/>
          <w:bCs/>
          <w:i/>
          <w:iCs/>
          <w:kern w:val="24"/>
          <w:sz w:val="24"/>
          <w:szCs w:val="24"/>
          <w:lang w:eastAsia="it-IT"/>
          <w14:ligatures w14:val="none"/>
        </w:rPr>
        <w:t xml:space="preserve">MASSACHUSSET </w:t>
      </w:r>
      <w:r>
        <w:rPr>
          <w:rFonts w:eastAsiaTheme="minorEastAsia" w:hAnsi="Calibri"/>
          <w:kern w:val="24"/>
          <w:sz w:val="24"/>
          <w:szCs w:val="24"/>
          <w:lang w:eastAsia="it-IT"/>
          <w14:ligatures w14:val="none"/>
        </w:rPr>
        <w:t xml:space="preserve">nacque nel </w:t>
      </w:r>
      <w:r w:rsidRPr="00003DE3">
        <w:rPr>
          <w:rFonts w:eastAsiaTheme="minorEastAsia" w:hAnsi="Calibri"/>
          <w:b/>
          <w:bCs/>
          <w:kern w:val="24"/>
          <w:sz w:val="24"/>
          <w:szCs w:val="24"/>
          <w:lang w:eastAsia="it-IT"/>
          <w14:ligatures w14:val="none"/>
        </w:rPr>
        <w:t xml:space="preserve">1630 </w:t>
      </w:r>
      <w:r>
        <w:rPr>
          <w:rFonts w:eastAsiaTheme="minorEastAsia" w:hAnsi="Calibri"/>
          <w:kern w:val="24"/>
          <w:sz w:val="24"/>
          <w:szCs w:val="24"/>
          <w:lang w:eastAsia="it-IT"/>
          <w14:ligatures w14:val="none"/>
        </w:rPr>
        <w:t xml:space="preserve">per una patente sempre concessa da Carlo I ad un altro numeroso gruppo di </w:t>
      </w:r>
      <w:r w:rsidR="00003DE3">
        <w:rPr>
          <w:rFonts w:eastAsiaTheme="minorEastAsia" w:hAnsi="Calibri"/>
          <w:kern w:val="24"/>
          <w:sz w:val="24"/>
          <w:szCs w:val="24"/>
          <w:lang w:eastAsia="it-IT"/>
          <w14:ligatures w14:val="none"/>
        </w:rPr>
        <w:t>P</w:t>
      </w:r>
      <w:r>
        <w:rPr>
          <w:rFonts w:eastAsiaTheme="minorEastAsia" w:hAnsi="Calibri"/>
          <w:kern w:val="24"/>
          <w:sz w:val="24"/>
          <w:szCs w:val="24"/>
          <w:lang w:eastAsia="it-IT"/>
          <w14:ligatures w14:val="none"/>
        </w:rPr>
        <w:t>uritani</w:t>
      </w:r>
      <w:r w:rsidR="00003DE3">
        <w:rPr>
          <w:rFonts w:eastAsiaTheme="minorEastAsia" w:hAnsi="Calibri"/>
          <w:kern w:val="24"/>
          <w:sz w:val="24"/>
          <w:szCs w:val="24"/>
          <w:lang w:eastAsia="it-IT"/>
          <w14:ligatures w14:val="none"/>
        </w:rPr>
        <w:t xml:space="preserve"> che n</w:t>
      </w:r>
      <w:r>
        <w:rPr>
          <w:rFonts w:eastAsiaTheme="minorEastAsia" w:hAnsi="Calibri"/>
          <w:kern w:val="24"/>
          <w:sz w:val="24"/>
          <w:szCs w:val="24"/>
          <w:lang w:eastAsia="it-IT"/>
          <w14:ligatures w14:val="none"/>
        </w:rPr>
        <w:t xml:space="preserve">el 1630 fondarono </w:t>
      </w:r>
      <w:r w:rsidRPr="00566A75">
        <w:rPr>
          <w:rFonts w:eastAsiaTheme="minorEastAsia" w:hAnsi="Calibri"/>
          <w:b/>
          <w:bCs/>
          <w:kern w:val="24"/>
          <w:sz w:val="24"/>
          <w:szCs w:val="24"/>
          <w:lang w:eastAsia="it-IT"/>
          <w14:ligatures w14:val="none"/>
        </w:rPr>
        <w:t xml:space="preserve">Boston </w:t>
      </w:r>
      <w:r>
        <w:rPr>
          <w:rFonts w:eastAsiaTheme="minorEastAsia" w:hAnsi="Calibri"/>
          <w:kern w:val="24"/>
          <w:sz w:val="24"/>
          <w:szCs w:val="24"/>
          <w:lang w:eastAsia="it-IT"/>
          <w14:ligatures w14:val="none"/>
        </w:rPr>
        <w:t>e una mezza decina di altre città. Le loro risorse economiche furono legname e pesca, grano.</w:t>
      </w:r>
    </w:p>
    <w:p w14:paraId="28125EC1" w14:textId="77777777" w:rsidR="00003DE3" w:rsidRDefault="00003DE3" w:rsidP="002127BB">
      <w:pPr>
        <w:spacing w:after="0" w:line="240" w:lineRule="auto"/>
        <w:rPr>
          <w:rFonts w:eastAsiaTheme="minorEastAsia" w:hAnsi="Calibri"/>
          <w:kern w:val="24"/>
          <w:sz w:val="24"/>
          <w:szCs w:val="24"/>
          <w:lang w:eastAsia="it-IT"/>
          <w14:ligatures w14:val="none"/>
        </w:rPr>
      </w:pPr>
    </w:p>
    <w:p w14:paraId="0B409261" w14:textId="10B1C337" w:rsidR="002127BB" w:rsidRDefault="002127BB" w:rsidP="002127BB">
      <w:pPr>
        <w:spacing w:after="0" w:line="240" w:lineRule="auto"/>
        <w:rPr>
          <w:rFonts w:cstheme="minorHAnsi"/>
          <w:sz w:val="24"/>
          <w:szCs w:val="24"/>
          <w:shd w:val="clear" w:color="auto" w:fill="FFFFFF"/>
        </w:rPr>
      </w:pPr>
      <w:r>
        <w:rPr>
          <w:rFonts w:eastAsiaTheme="minorEastAsia" w:hAnsi="Calibri"/>
          <w:b/>
          <w:bCs/>
          <w:i/>
          <w:iCs/>
          <w:kern w:val="24"/>
          <w:sz w:val="24"/>
          <w:szCs w:val="24"/>
          <w:lang w:eastAsia="it-IT"/>
          <w14:ligatures w14:val="none"/>
        </w:rPr>
        <w:t>CONNECTICUT</w:t>
      </w:r>
      <w:r>
        <w:rPr>
          <w:rFonts w:eastAsiaTheme="minorEastAsia" w:hAnsi="Calibri"/>
          <w:kern w:val="24"/>
          <w:sz w:val="24"/>
          <w:szCs w:val="24"/>
          <w:lang w:eastAsia="it-IT"/>
          <w14:ligatures w14:val="none"/>
        </w:rPr>
        <w:t xml:space="preserve">  </w:t>
      </w:r>
      <w:r>
        <w:rPr>
          <w:rFonts w:ascii="Arial" w:hAnsi="Arial" w:cs="Arial"/>
          <w:color w:val="202122"/>
          <w:sz w:val="21"/>
          <w:szCs w:val="21"/>
          <w:shd w:val="clear" w:color="auto" w:fill="FFFFFF"/>
        </w:rPr>
        <w:t xml:space="preserve"> </w:t>
      </w:r>
      <w:r w:rsidRPr="00566A75">
        <w:rPr>
          <w:rFonts w:cstheme="minorHAnsi"/>
          <w:color w:val="202122"/>
          <w:sz w:val="24"/>
          <w:szCs w:val="24"/>
          <w:shd w:val="clear" w:color="auto" w:fill="FFFFFF"/>
        </w:rPr>
        <w:t>Originariamente nota col nome di </w:t>
      </w:r>
      <w:r w:rsidRPr="00566A75">
        <w:rPr>
          <w:rFonts w:cstheme="minorHAnsi"/>
          <w:b/>
          <w:bCs/>
          <w:color w:val="202122"/>
          <w:sz w:val="24"/>
          <w:szCs w:val="24"/>
          <w:shd w:val="clear" w:color="auto" w:fill="FFFFFF"/>
        </w:rPr>
        <w:t>River Colony</w:t>
      </w:r>
      <w:r w:rsidRPr="00566A75">
        <w:rPr>
          <w:rFonts w:cstheme="minorHAnsi"/>
          <w:color w:val="202122"/>
          <w:sz w:val="24"/>
          <w:szCs w:val="24"/>
          <w:shd w:val="clear" w:color="auto" w:fill="FFFFFF"/>
        </w:rPr>
        <w:t>, la colonia del Connecticut venne fondata il 3 marzo </w:t>
      </w:r>
      <w:hyperlink r:id="rId9" w:tooltip="1636" w:history="1">
        <w:r w:rsidRPr="00566A75">
          <w:rPr>
            <w:rFonts w:cstheme="minorHAnsi"/>
            <w:b/>
            <w:bCs/>
            <w:sz w:val="24"/>
            <w:szCs w:val="24"/>
            <w:u w:val="single"/>
            <w:shd w:val="clear" w:color="auto" w:fill="FFFFFF"/>
          </w:rPr>
          <w:t>1636</w:t>
        </w:r>
      </w:hyperlink>
      <w:r w:rsidRPr="00566A75">
        <w:rPr>
          <w:rFonts w:cstheme="minorHAnsi"/>
          <w:color w:val="202122"/>
          <w:sz w:val="24"/>
          <w:szCs w:val="24"/>
          <w:shd w:val="clear" w:color="auto" w:fill="FFFFFF"/>
        </w:rPr>
        <w:t xml:space="preserve"> da un gruppo di gentiluomini puritani. Dopo alcuni scontri locali con gli </w:t>
      </w:r>
      <w:r w:rsidR="00AA6C39">
        <w:rPr>
          <w:rFonts w:cstheme="minorHAnsi"/>
          <w:color w:val="202122"/>
          <w:sz w:val="24"/>
          <w:szCs w:val="24"/>
          <w:shd w:val="clear" w:color="auto" w:fill="FFFFFF"/>
        </w:rPr>
        <w:t>O</w:t>
      </w:r>
      <w:r w:rsidRPr="00566A75">
        <w:rPr>
          <w:rFonts w:cstheme="minorHAnsi"/>
          <w:color w:val="202122"/>
          <w:sz w:val="24"/>
          <w:szCs w:val="24"/>
          <w:shd w:val="clear" w:color="auto" w:fill="FFFFFF"/>
        </w:rPr>
        <w:t>landesi, gli inglesi ottennero proprio in quel periodo il controllo totale dell'area. La colonia fu successivamente teatro di una sanguinosa guerra tra inglesi e indiani, conosciuta col nome di </w:t>
      </w:r>
      <w:proofErr w:type="spellStart"/>
      <w:r w:rsidRPr="00566A75">
        <w:rPr>
          <w:rFonts w:cstheme="minorHAnsi"/>
          <w:sz w:val="24"/>
          <w:szCs w:val="24"/>
        </w:rPr>
        <w:fldChar w:fldCharType="begin"/>
      </w:r>
      <w:r w:rsidRPr="00566A75">
        <w:rPr>
          <w:rFonts w:cstheme="minorHAnsi"/>
          <w:sz w:val="24"/>
          <w:szCs w:val="24"/>
        </w:rPr>
        <w:instrText>HYPERLINK "https://it.wikipedia.org/w/index.php?title=Pequot_War&amp;action=edit&amp;redlink=1" \o "Pequot War (la pagina non esiste)"</w:instrText>
      </w:r>
      <w:r w:rsidRPr="00566A75">
        <w:rPr>
          <w:rFonts w:cstheme="minorHAnsi"/>
          <w:sz w:val="24"/>
          <w:szCs w:val="24"/>
        </w:rPr>
      </w:r>
      <w:r w:rsidRPr="00566A75">
        <w:rPr>
          <w:rFonts w:cstheme="minorHAnsi"/>
          <w:sz w:val="24"/>
          <w:szCs w:val="24"/>
        </w:rPr>
        <w:fldChar w:fldCharType="separate"/>
      </w:r>
      <w:r w:rsidRPr="00566A75">
        <w:rPr>
          <w:rFonts w:cstheme="minorHAnsi"/>
          <w:sz w:val="24"/>
          <w:szCs w:val="24"/>
          <w:u w:val="single"/>
          <w:shd w:val="clear" w:color="auto" w:fill="FFFFFF"/>
        </w:rPr>
        <w:t>Pequot</w:t>
      </w:r>
      <w:proofErr w:type="spellEnd"/>
      <w:r w:rsidRPr="00566A75">
        <w:rPr>
          <w:rFonts w:cstheme="minorHAnsi"/>
          <w:sz w:val="24"/>
          <w:szCs w:val="24"/>
          <w:u w:val="single"/>
          <w:shd w:val="clear" w:color="auto" w:fill="FFFFFF"/>
        </w:rPr>
        <w:t xml:space="preserve"> War</w:t>
      </w:r>
      <w:r w:rsidRPr="00566A75">
        <w:rPr>
          <w:rFonts w:cstheme="minorHAnsi"/>
          <w:sz w:val="24"/>
          <w:szCs w:val="24"/>
        </w:rPr>
        <w:fldChar w:fldCharType="end"/>
      </w:r>
      <w:r w:rsidRPr="00566A75">
        <w:rPr>
          <w:rFonts w:cstheme="minorHAnsi"/>
          <w:sz w:val="24"/>
          <w:szCs w:val="24"/>
          <w:shd w:val="clear" w:color="auto" w:fill="FFFFFF"/>
        </w:rPr>
        <w:t>. </w:t>
      </w:r>
    </w:p>
    <w:p w14:paraId="501DF2F9" w14:textId="77777777" w:rsidR="00003DE3" w:rsidRPr="00566A75" w:rsidRDefault="00003DE3" w:rsidP="002127BB">
      <w:pPr>
        <w:spacing w:after="0" w:line="240" w:lineRule="auto"/>
        <w:rPr>
          <w:rFonts w:cstheme="minorHAnsi"/>
          <w:sz w:val="24"/>
          <w:szCs w:val="24"/>
          <w:shd w:val="clear" w:color="auto" w:fill="FFFFFF"/>
        </w:rPr>
      </w:pPr>
    </w:p>
    <w:p w14:paraId="6F7FDFFE" w14:textId="2677349C" w:rsidR="002127BB" w:rsidRDefault="002127BB" w:rsidP="002127BB">
      <w:pPr>
        <w:spacing w:after="0" w:line="240" w:lineRule="auto"/>
        <w:rPr>
          <w:rFonts w:eastAsiaTheme="minorEastAsia" w:hAnsi="Calibri"/>
          <w:kern w:val="24"/>
          <w:sz w:val="24"/>
          <w:szCs w:val="24"/>
          <w:lang w:eastAsia="it-IT"/>
          <w14:ligatures w14:val="none"/>
        </w:rPr>
      </w:pPr>
      <w:r w:rsidRPr="00566A75">
        <w:rPr>
          <w:rFonts w:eastAsiaTheme="minorEastAsia" w:hAnsi="Calibri"/>
          <w:b/>
          <w:bCs/>
          <w:i/>
          <w:iCs/>
          <w:kern w:val="24"/>
          <w:sz w:val="24"/>
          <w:szCs w:val="24"/>
          <w:lang w:eastAsia="it-IT"/>
          <w14:ligatures w14:val="none"/>
        </w:rPr>
        <w:t>IL NEW HAMPSHIRE</w:t>
      </w:r>
      <w:r>
        <w:rPr>
          <w:rFonts w:eastAsiaTheme="minorEastAsia" w:hAnsi="Calibri"/>
          <w:kern w:val="24"/>
          <w:sz w:val="24"/>
          <w:szCs w:val="24"/>
          <w:lang w:eastAsia="it-IT"/>
          <w14:ligatures w14:val="none"/>
        </w:rPr>
        <w:t xml:space="preserve"> nacque nel </w:t>
      </w:r>
      <w:r w:rsidRPr="00AA6C39">
        <w:rPr>
          <w:rFonts w:eastAsiaTheme="minorEastAsia" w:hAnsi="Calibri"/>
          <w:b/>
          <w:bCs/>
          <w:kern w:val="24"/>
          <w:sz w:val="24"/>
          <w:szCs w:val="24"/>
          <w:lang w:eastAsia="it-IT"/>
          <w14:ligatures w14:val="none"/>
        </w:rPr>
        <w:t>1638 ad opera d</w:t>
      </w:r>
      <w:r w:rsidR="000A32A6">
        <w:rPr>
          <w:rFonts w:eastAsiaTheme="minorEastAsia" w:hAnsi="Calibri"/>
          <w:b/>
          <w:bCs/>
          <w:kern w:val="24"/>
          <w:sz w:val="24"/>
          <w:szCs w:val="24"/>
          <w:lang w:eastAsia="it-IT"/>
          <w14:ligatures w14:val="none"/>
        </w:rPr>
        <w:t xml:space="preserve">ei seguaci </w:t>
      </w:r>
      <w:proofErr w:type="gramStart"/>
      <w:r w:rsidR="000A32A6">
        <w:rPr>
          <w:rFonts w:eastAsiaTheme="minorEastAsia" w:hAnsi="Calibri"/>
          <w:b/>
          <w:bCs/>
          <w:kern w:val="24"/>
          <w:sz w:val="24"/>
          <w:szCs w:val="24"/>
          <w:lang w:eastAsia="it-IT"/>
          <w14:ligatures w14:val="none"/>
        </w:rPr>
        <w:t xml:space="preserve">di </w:t>
      </w:r>
      <w:r w:rsidRPr="00AA6C39">
        <w:rPr>
          <w:rFonts w:eastAsiaTheme="minorEastAsia" w:hAnsi="Calibri"/>
          <w:b/>
          <w:bCs/>
          <w:kern w:val="24"/>
          <w:sz w:val="24"/>
          <w:szCs w:val="24"/>
          <w:lang w:eastAsia="it-IT"/>
          <w14:ligatures w14:val="none"/>
        </w:rPr>
        <w:t xml:space="preserve"> Anne</w:t>
      </w:r>
      <w:proofErr w:type="gramEnd"/>
      <w:r w:rsidRPr="00AA6C39">
        <w:rPr>
          <w:rFonts w:eastAsiaTheme="minorEastAsia" w:hAnsi="Calibri"/>
          <w:b/>
          <w:bCs/>
          <w:kern w:val="24"/>
          <w:sz w:val="24"/>
          <w:szCs w:val="24"/>
          <w:lang w:eastAsia="it-IT"/>
          <w14:ligatures w14:val="none"/>
        </w:rPr>
        <w:t xml:space="preserve"> Huctnison</w:t>
      </w:r>
      <w:r>
        <w:rPr>
          <w:rFonts w:eastAsiaTheme="minorEastAsia" w:hAnsi="Calibri"/>
          <w:kern w:val="24"/>
          <w:sz w:val="24"/>
          <w:szCs w:val="24"/>
          <w:lang w:eastAsia="it-IT"/>
          <w14:ligatures w14:val="none"/>
        </w:rPr>
        <w:t xml:space="preserve">. </w:t>
      </w:r>
    </w:p>
    <w:p w14:paraId="56187955" w14:textId="77777777" w:rsidR="000A32A6" w:rsidRDefault="000A32A6" w:rsidP="002127BB">
      <w:pPr>
        <w:spacing w:after="0" w:line="240" w:lineRule="auto"/>
        <w:rPr>
          <w:rFonts w:eastAsiaTheme="minorEastAsia" w:hAnsi="Calibri"/>
          <w:kern w:val="24"/>
          <w:sz w:val="24"/>
          <w:szCs w:val="24"/>
          <w:lang w:eastAsia="it-IT"/>
          <w14:ligatures w14:val="none"/>
        </w:rPr>
      </w:pPr>
    </w:p>
    <w:p w14:paraId="6474084F" w14:textId="462A0BEE" w:rsidR="002127BB" w:rsidRDefault="002127BB" w:rsidP="002127BB">
      <w:pPr>
        <w:spacing w:after="0" w:line="240" w:lineRule="auto"/>
        <w:rPr>
          <w:rFonts w:eastAsiaTheme="minorEastAsia" w:hAnsi="Calibri"/>
          <w:kern w:val="24"/>
          <w:sz w:val="24"/>
          <w:szCs w:val="24"/>
          <w:lang w:eastAsia="it-IT"/>
          <w14:ligatures w14:val="none"/>
        </w:rPr>
      </w:pPr>
      <w:r>
        <w:rPr>
          <w:rFonts w:eastAsiaTheme="minorEastAsia" w:hAnsi="Calibri"/>
          <w:kern w:val="24"/>
          <w:sz w:val="24"/>
          <w:szCs w:val="24"/>
          <w:lang w:eastAsia="it-IT"/>
          <w14:ligatures w14:val="none"/>
        </w:rPr>
        <w:t xml:space="preserve">Nello stesso anno vide la luce la colonia del </w:t>
      </w:r>
      <w:r w:rsidRPr="00566A75">
        <w:rPr>
          <w:rFonts w:eastAsiaTheme="minorEastAsia" w:hAnsi="Calibri"/>
          <w:b/>
          <w:bCs/>
          <w:i/>
          <w:iCs/>
          <w:kern w:val="24"/>
          <w:sz w:val="24"/>
          <w:szCs w:val="24"/>
          <w:lang w:eastAsia="it-IT"/>
          <w14:ligatures w14:val="none"/>
        </w:rPr>
        <w:t>NEW HAVEN</w:t>
      </w:r>
      <w:r>
        <w:rPr>
          <w:rFonts w:eastAsiaTheme="minorEastAsia" w:hAnsi="Calibri"/>
          <w:kern w:val="24"/>
          <w:sz w:val="24"/>
          <w:szCs w:val="24"/>
          <w:lang w:eastAsia="it-IT"/>
          <w14:ligatures w14:val="none"/>
        </w:rPr>
        <w:t xml:space="preserve"> ad opera di un gruppo proveniente dal </w:t>
      </w:r>
      <w:proofErr w:type="spellStart"/>
      <w:r>
        <w:rPr>
          <w:rFonts w:eastAsiaTheme="minorEastAsia" w:hAnsi="Calibri"/>
          <w:kern w:val="24"/>
          <w:sz w:val="24"/>
          <w:szCs w:val="24"/>
          <w:lang w:eastAsia="it-IT"/>
          <w14:ligatures w14:val="none"/>
        </w:rPr>
        <w:t>Massachussets</w:t>
      </w:r>
      <w:proofErr w:type="spellEnd"/>
      <w:r>
        <w:rPr>
          <w:rFonts w:eastAsiaTheme="minorEastAsia" w:hAnsi="Calibri"/>
          <w:kern w:val="24"/>
          <w:sz w:val="24"/>
          <w:szCs w:val="24"/>
          <w:lang w:eastAsia="it-IT"/>
          <w14:ligatures w14:val="none"/>
        </w:rPr>
        <w:t xml:space="preserve">. </w:t>
      </w:r>
    </w:p>
    <w:p w14:paraId="31153F5A" w14:textId="4ACC3FAC" w:rsidR="00234A9E" w:rsidRDefault="002127BB" w:rsidP="002127BB">
      <w:pPr>
        <w:spacing w:after="0" w:line="240" w:lineRule="auto"/>
        <w:rPr>
          <w:rFonts w:cstheme="minorHAnsi"/>
          <w:color w:val="202122"/>
          <w:sz w:val="24"/>
          <w:szCs w:val="24"/>
          <w:shd w:val="clear" w:color="auto" w:fill="FFFFFF"/>
        </w:rPr>
      </w:pPr>
      <w:r>
        <w:rPr>
          <w:rFonts w:eastAsiaTheme="minorEastAsia" w:hAnsi="Calibri"/>
          <w:kern w:val="24"/>
          <w:sz w:val="24"/>
          <w:szCs w:val="24"/>
          <w:lang w:eastAsia="it-IT"/>
          <w14:ligatures w14:val="none"/>
        </w:rPr>
        <w:t>Nel 1643 la necessità di una difesa comune contro gli indigeni, gli olandesi e i francesi indusse Massachusetts, Connecticut, New Haven e Plymouth a unirsi in una Confederazione</w:t>
      </w:r>
    </w:p>
    <w:p w14:paraId="2D037DDD" w14:textId="77777777" w:rsidR="006D4AC5" w:rsidRDefault="006D4AC5"/>
    <w:sectPr w:rsidR="006D4AC5" w:rsidSect="000B1408">
      <w:headerReference w:type="even" r:id="rId10"/>
      <w:headerReference w:type="default" r:id="rId11"/>
      <w:footerReference w:type="even" r:id="rId12"/>
      <w:footerReference w:type="default" r:id="rId13"/>
      <w:headerReference w:type="first" r:id="rId14"/>
      <w:footerReference w:type="first" r:id="rId15"/>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0048" w14:textId="77777777" w:rsidR="0001758F" w:rsidRDefault="0001758F" w:rsidP="00234A9E">
      <w:pPr>
        <w:spacing w:after="0" w:line="240" w:lineRule="auto"/>
      </w:pPr>
      <w:r>
        <w:separator/>
      </w:r>
    </w:p>
  </w:endnote>
  <w:endnote w:type="continuationSeparator" w:id="0">
    <w:p w14:paraId="0FDF8B24" w14:textId="77777777" w:rsidR="0001758F" w:rsidRDefault="0001758F" w:rsidP="0023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CB87" w14:textId="77777777" w:rsidR="00AA6C39" w:rsidRDefault="00AA6C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54053"/>
      <w:docPartObj>
        <w:docPartGallery w:val="Page Numbers (Bottom of Page)"/>
        <w:docPartUnique/>
      </w:docPartObj>
    </w:sdtPr>
    <w:sdtEndPr/>
    <w:sdtContent>
      <w:p w14:paraId="69EB85E2" w14:textId="7B2F2445" w:rsidR="005A1366" w:rsidRDefault="005A1366">
        <w:pPr>
          <w:pStyle w:val="Pidipagina"/>
          <w:jc w:val="center"/>
        </w:pPr>
        <w:r>
          <w:fldChar w:fldCharType="begin"/>
        </w:r>
        <w:r>
          <w:instrText>PAGE   \* MERGEFORMAT</w:instrText>
        </w:r>
        <w:r>
          <w:fldChar w:fldCharType="separate"/>
        </w:r>
        <w:r>
          <w:t>2</w:t>
        </w:r>
        <w:r>
          <w:fldChar w:fldCharType="end"/>
        </w:r>
      </w:p>
    </w:sdtContent>
  </w:sdt>
  <w:p w14:paraId="6EEC5911" w14:textId="77777777" w:rsidR="005A1366" w:rsidRDefault="005A13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D271" w14:textId="77777777" w:rsidR="00AA6C39" w:rsidRDefault="00AA6C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736C" w14:textId="77777777" w:rsidR="0001758F" w:rsidRDefault="0001758F" w:rsidP="00234A9E">
      <w:pPr>
        <w:spacing w:after="0" w:line="240" w:lineRule="auto"/>
      </w:pPr>
      <w:r>
        <w:separator/>
      </w:r>
    </w:p>
  </w:footnote>
  <w:footnote w:type="continuationSeparator" w:id="0">
    <w:p w14:paraId="614A5155" w14:textId="77777777" w:rsidR="0001758F" w:rsidRDefault="0001758F" w:rsidP="00234A9E">
      <w:pPr>
        <w:spacing w:after="0" w:line="240" w:lineRule="auto"/>
      </w:pPr>
      <w:r>
        <w:continuationSeparator/>
      </w:r>
    </w:p>
  </w:footnote>
  <w:footnote w:id="1">
    <w:p w14:paraId="220B546D" w14:textId="13BD0C00" w:rsidR="00AD7593" w:rsidRDefault="00AD7593">
      <w:pPr>
        <w:pStyle w:val="Testonotaapidipagina"/>
      </w:pPr>
      <w:r>
        <w:rPr>
          <w:rStyle w:val="Rimandonotaapidipagina"/>
        </w:rPr>
        <w:footnoteRef/>
      </w:r>
      <w:r>
        <w:t xml:space="preserve"> Pio V il 25 febbraio 1570 promulgò la Bolla Regnans in excelsis con la quale scomunicava Elisabetta e rendeva liberi i cattolici dall’obbligo di obbedirle </w:t>
      </w:r>
    </w:p>
  </w:footnote>
  <w:footnote w:id="2">
    <w:p w14:paraId="172C3651" w14:textId="3E77582C" w:rsidR="00234A9E" w:rsidRPr="003334B7" w:rsidRDefault="00234A9E" w:rsidP="00234A9E">
      <w:pPr>
        <w:rPr>
          <w:rFonts w:cstheme="minorHAnsi"/>
          <w:color w:val="202122"/>
          <w:sz w:val="18"/>
          <w:szCs w:val="18"/>
          <w:shd w:val="clear" w:color="auto" w:fill="FFFFFF"/>
        </w:rPr>
      </w:pPr>
      <w:r>
        <w:rPr>
          <w:rStyle w:val="Rimandonotaapidipagina"/>
        </w:rPr>
        <w:footnoteRef/>
      </w:r>
      <w:r>
        <w:t xml:space="preserve"> </w:t>
      </w:r>
      <w:r w:rsidRPr="003334B7">
        <w:rPr>
          <w:rFonts w:cstheme="minorHAnsi"/>
          <w:color w:val="202122"/>
          <w:sz w:val="18"/>
          <w:szCs w:val="18"/>
          <w:shd w:val="clear" w:color="auto" w:fill="FFFFFF"/>
        </w:rPr>
        <w:t xml:space="preserve">Si tenga presente che la politica antispagnola di Elisabetta aveva favorito lo sviluppo di potenti compagnie commerciali che operavano nelle più diverse parti del mondo </w:t>
      </w:r>
      <w:r w:rsidR="005A1366">
        <w:rPr>
          <w:rFonts w:cstheme="minorHAnsi"/>
          <w:color w:val="202122"/>
          <w:sz w:val="18"/>
          <w:szCs w:val="18"/>
          <w:shd w:val="clear" w:color="auto" w:fill="FFFFFF"/>
        </w:rPr>
        <w:t>(</w:t>
      </w:r>
      <w:r w:rsidRPr="003334B7">
        <w:rPr>
          <w:rFonts w:cstheme="minorHAnsi"/>
          <w:color w:val="202122"/>
          <w:sz w:val="18"/>
          <w:szCs w:val="18"/>
          <w:shd w:val="clear" w:color="auto" w:fill="FFFFFF"/>
        </w:rPr>
        <w:t>Compagnie di Moscovia, d’ Africa, delle Indie Orientali, dei “Mercan</w:t>
      </w:r>
      <w:r w:rsidR="005A1366">
        <w:rPr>
          <w:rFonts w:cstheme="minorHAnsi"/>
          <w:color w:val="202122"/>
          <w:sz w:val="18"/>
          <w:szCs w:val="18"/>
          <w:shd w:val="clear" w:color="auto" w:fill="FFFFFF"/>
        </w:rPr>
        <w:t>t</w:t>
      </w:r>
      <w:r w:rsidRPr="003334B7">
        <w:rPr>
          <w:rFonts w:cstheme="minorHAnsi"/>
          <w:color w:val="202122"/>
          <w:sz w:val="18"/>
          <w:szCs w:val="18"/>
          <w:shd w:val="clear" w:color="auto" w:fill="FFFFFF"/>
        </w:rPr>
        <w:t xml:space="preserve">i avventurieri”, dei “Mercanti dell’est” e che i loro rappresentanti costituivano un potente nucleo all’interno del Parlamento inglese </w:t>
      </w:r>
    </w:p>
    <w:p w14:paraId="162C7401" w14:textId="77777777" w:rsidR="00234A9E" w:rsidRPr="003334B7" w:rsidRDefault="00234A9E" w:rsidP="00234A9E">
      <w:pPr>
        <w:pStyle w:val="Testonotaapidipagina"/>
        <w:rPr>
          <w:sz w:val="18"/>
          <w:szCs w:val="18"/>
        </w:rPr>
      </w:pPr>
    </w:p>
  </w:footnote>
  <w:footnote w:id="3">
    <w:p w14:paraId="2330CA2E" w14:textId="026369F9" w:rsidR="001370A5" w:rsidRDefault="001370A5">
      <w:pPr>
        <w:pStyle w:val="Testonotaapidipagina"/>
      </w:pPr>
      <w:r>
        <w:rPr>
          <w:rStyle w:val="Rimandonotaapidipagina"/>
        </w:rPr>
        <w:footnoteRef/>
      </w:r>
      <w:r>
        <w:t xml:space="preserve"> La festa del Ringraziamento si celebra l’ultimo giovedì del mese di novembr</w:t>
      </w:r>
      <w:r w:rsidR="00FA214D">
        <w:t>e negli Usa e il secondo lunedì di ottobre in Canada</w:t>
      </w:r>
      <w:r w:rsidR="00003DE3">
        <w:t>. Celebrata per la prima volta nel 1621, fu ufficializzata nel 1623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DADC" w14:textId="77777777" w:rsidR="00AA6C39" w:rsidRDefault="00AA6C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127BB" w14:paraId="0E87EB09" w14:textId="77777777">
      <w:trPr>
        <w:jc w:val="center"/>
      </w:trPr>
      <w:sdt>
        <w:sdtPr>
          <w:rPr>
            <w:caps/>
            <w:color w:val="FFFFFF" w:themeColor="background1"/>
          </w:rPr>
          <w:alias w:val="Titolo"/>
          <w:tag w:val=""/>
          <w:id w:val="126446070"/>
          <w:placeholder>
            <w:docPart w:val="B1F6F1C047BD4D17B06032EA2EF03EFE"/>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19BB693B" w14:textId="37CAF80C" w:rsidR="002127BB" w:rsidRPr="002127BB" w:rsidRDefault="0040642E">
              <w:pPr>
                <w:pStyle w:val="Intestazione"/>
                <w:rPr>
                  <w:caps/>
                  <w:color w:val="FFFFFF" w:themeColor="background1"/>
                </w:rPr>
              </w:pPr>
              <w:r>
                <w:rPr>
                  <w:caps/>
                  <w:color w:val="FFFFFF" w:themeColor="background1"/>
                </w:rPr>
                <w:t>storia dell’inghilterra  4° inc</w:t>
              </w:r>
            </w:p>
          </w:tc>
        </w:sdtContent>
      </w:sdt>
      <w:sdt>
        <w:sdtPr>
          <w:rPr>
            <w:caps/>
            <w:color w:val="FFFFFF" w:themeColor="background1"/>
          </w:rPr>
          <w:alias w:val="Data"/>
          <w:tag w:val=""/>
          <w:id w:val="-1996566397"/>
          <w:placeholder>
            <w:docPart w:val="8697BF1A6A75465EA9453A277DF175B2"/>
          </w:placeholder>
          <w:dataBinding w:prefixMappings="xmlns:ns0='http://schemas.microsoft.com/office/2006/coverPageProps' " w:xpath="/ns0:CoverPageProperties[1]/ns0:PublishDate[1]" w:storeItemID="{55AF091B-3C7A-41E3-B477-F2FDAA23CFDA}"/>
          <w:date w:fullDate="2026-01-14T00:00:00Z">
            <w:dateFormat w:val="dd/MM/yyyy"/>
            <w:lid w:val="it-IT"/>
            <w:storeMappedDataAs w:val="dateTime"/>
            <w:calendar w:val="gregorian"/>
          </w:date>
        </w:sdtPr>
        <w:sdtEndPr/>
        <w:sdtContent>
          <w:tc>
            <w:tcPr>
              <w:tcW w:w="4674" w:type="dxa"/>
              <w:shd w:val="clear" w:color="auto" w:fill="ED7D31" w:themeFill="accent2"/>
              <w:vAlign w:val="center"/>
            </w:tcPr>
            <w:p w14:paraId="45C0BFB9" w14:textId="3A10C630" w:rsidR="002127BB" w:rsidRPr="002127BB" w:rsidRDefault="00AA6C39">
              <w:pPr>
                <w:pStyle w:val="Intestazione"/>
                <w:jc w:val="right"/>
                <w:rPr>
                  <w:caps/>
                  <w:color w:val="FFFFFF" w:themeColor="background1"/>
                </w:rPr>
              </w:pPr>
              <w:r>
                <w:rPr>
                  <w:caps/>
                  <w:color w:val="FFFFFF" w:themeColor="background1"/>
                </w:rPr>
                <w:t>14/01/2026</w:t>
              </w:r>
            </w:p>
          </w:tc>
        </w:sdtContent>
      </w:sdt>
    </w:tr>
    <w:tr w:rsidR="002127BB" w14:paraId="4E205C07" w14:textId="77777777">
      <w:trPr>
        <w:trHeight w:hRule="exact" w:val="115"/>
        <w:jc w:val="center"/>
      </w:trPr>
      <w:tc>
        <w:tcPr>
          <w:tcW w:w="4686" w:type="dxa"/>
          <w:shd w:val="clear" w:color="auto" w:fill="4472C4" w:themeFill="accent1"/>
          <w:tcMar>
            <w:top w:w="0" w:type="dxa"/>
            <w:bottom w:w="0" w:type="dxa"/>
          </w:tcMar>
        </w:tcPr>
        <w:p w14:paraId="0F506F0C" w14:textId="77777777" w:rsidR="002127BB" w:rsidRPr="002127BB" w:rsidRDefault="002127BB">
          <w:pPr>
            <w:pStyle w:val="Intestazione"/>
            <w:rPr>
              <w:caps/>
              <w:color w:val="FFFFFF" w:themeColor="background1"/>
            </w:rPr>
          </w:pPr>
        </w:p>
      </w:tc>
      <w:tc>
        <w:tcPr>
          <w:tcW w:w="4674" w:type="dxa"/>
          <w:shd w:val="clear" w:color="auto" w:fill="4472C4" w:themeFill="accent1"/>
          <w:tcMar>
            <w:top w:w="0" w:type="dxa"/>
            <w:bottom w:w="0" w:type="dxa"/>
          </w:tcMar>
        </w:tcPr>
        <w:p w14:paraId="1BC0CA5F" w14:textId="77777777" w:rsidR="002127BB" w:rsidRPr="002127BB" w:rsidRDefault="002127BB">
          <w:pPr>
            <w:pStyle w:val="Intestazione"/>
            <w:rPr>
              <w:caps/>
              <w:color w:val="FFFFFF" w:themeColor="background1"/>
            </w:rPr>
          </w:pPr>
        </w:p>
      </w:tc>
    </w:tr>
  </w:tbl>
  <w:p w14:paraId="48F450CF" w14:textId="77777777" w:rsidR="002127BB" w:rsidRDefault="002127B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E8E0" w14:textId="77777777" w:rsidR="00AA6C39" w:rsidRDefault="00AA6C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21C1"/>
    <w:multiLevelType w:val="hybridMultilevel"/>
    <w:tmpl w:val="2A44CCA8"/>
    <w:lvl w:ilvl="0" w:tplc="BF022F5A">
      <w:start w:val="1"/>
      <w:numFmt w:val="decimal"/>
      <w:lvlText w:val="%1)"/>
      <w:lvlJc w:val="left"/>
      <w:pPr>
        <w:tabs>
          <w:tab w:val="num" w:pos="720"/>
        </w:tabs>
        <w:ind w:left="720" w:hanging="360"/>
      </w:pPr>
    </w:lvl>
    <w:lvl w:ilvl="1" w:tplc="FD1EF654" w:tentative="1">
      <w:start w:val="1"/>
      <w:numFmt w:val="decimal"/>
      <w:lvlText w:val="%2)"/>
      <w:lvlJc w:val="left"/>
      <w:pPr>
        <w:tabs>
          <w:tab w:val="num" w:pos="1440"/>
        </w:tabs>
        <w:ind w:left="1440" w:hanging="360"/>
      </w:pPr>
    </w:lvl>
    <w:lvl w:ilvl="2" w:tplc="7F3A7BD2" w:tentative="1">
      <w:start w:val="1"/>
      <w:numFmt w:val="decimal"/>
      <w:lvlText w:val="%3)"/>
      <w:lvlJc w:val="left"/>
      <w:pPr>
        <w:tabs>
          <w:tab w:val="num" w:pos="2160"/>
        </w:tabs>
        <w:ind w:left="2160" w:hanging="360"/>
      </w:pPr>
    </w:lvl>
    <w:lvl w:ilvl="3" w:tplc="85D6F0FE" w:tentative="1">
      <w:start w:val="1"/>
      <w:numFmt w:val="decimal"/>
      <w:lvlText w:val="%4)"/>
      <w:lvlJc w:val="left"/>
      <w:pPr>
        <w:tabs>
          <w:tab w:val="num" w:pos="2880"/>
        </w:tabs>
        <w:ind w:left="2880" w:hanging="360"/>
      </w:pPr>
    </w:lvl>
    <w:lvl w:ilvl="4" w:tplc="D8583E42" w:tentative="1">
      <w:start w:val="1"/>
      <w:numFmt w:val="decimal"/>
      <w:lvlText w:val="%5)"/>
      <w:lvlJc w:val="left"/>
      <w:pPr>
        <w:tabs>
          <w:tab w:val="num" w:pos="3600"/>
        </w:tabs>
        <w:ind w:left="3600" w:hanging="360"/>
      </w:pPr>
    </w:lvl>
    <w:lvl w:ilvl="5" w:tplc="BA5E567E" w:tentative="1">
      <w:start w:val="1"/>
      <w:numFmt w:val="decimal"/>
      <w:lvlText w:val="%6)"/>
      <w:lvlJc w:val="left"/>
      <w:pPr>
        <w:tabs>
          <w:tab w:val="num" w:pos="4320"/>
        </w:tabs>
        <w:ind w:left="4320" w:hanging="360"/>
      </w:pPr>
    </w:lvl>
    <w:lvl w:ilvl="6" w:tplc="772431E6" w:tentative="1">
      <w:start w:val="1"/>
      <w:numFmt w:val="decimal"/>
      <w:lvlText w:val="%7)"/>
      <w:lvlJc w:val="left"/>
      <w:pPr>
        <w:tabs>
          <w:tab w:val="num" w:pos="5040"/>
        </w:tabs>
        <w:ind w:left="5040" w:hanging="360"/>
      </w:pPr>
    </w:lvl>
    <w:lvl w:ilvl="7" w:tplc="A1E44AE0" w:tentative="1">
      <w:start w:val="1"/>
      <w:numFmt w:val="decimal"/>
      <w:lvlText w:val="%8)"/>
      <w:lvlJc w:val="left"/>
      <w:pPr>
        <w:tabs>
          <w:tab w:val="num" w:pos="5760"/>
        </w:tabs>
        <w:ind w:left="5760" w:hanging="360"/>
      </w:pPr>
    </w:lvl>
    <w:lvl w:ilvl="8" w:tplc="06949C82" w:tentative="1">
      <w:start w:val="1"/>
      <w:numFmt w:val="decimal"/>
      <w:lvlText w:val="%9)"/>
      <w:lvlJc w:val="left"/>
      <w:pPr>
        <w:tabs>
          <w:tab w:val="num" w:pos="6480"/>
        </w:tabs>
        <w:ind w:left="6480" w:hanging="360"/>
      </w:pPr>
    </w:lvl>
  </w:abstractNum>
  <w:num w:numId="1" w16cid:durableId="170775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9E"/>
    <w:rsid w:val="00003DE3"/>
    <w:rsid w:val="00004373"/>
    <w:rsid w:val="00012A4F"/>
    <w:rsid w:val="0001758F"/>
    <w:rsid w:val="00055E44"/>
    <w:rsid w:val="00084B45"/>
    <w:rsid w:val="000A32A6"/>
    <w:rsid w:val="000A7858"/>
    <w:rsid w:val="000B1408"/>
    <w:rsid w:val="000F7E2F"/>
    <w:rsid w:val="001370A5"/>
    <w:rsid w:val="001966D4"/>
    <w:rsid w:val="002127BB"/>
    <w:rsid w:val="00234A9E"/>
    <w:rsid w:val="002A653B"/>
    <w:rsid w:val="002B2608"/>
    <w:rsid w:val="0040642E"/>
    <w:rsid w:val="0042135A"/>
    <w:rsid w:val="005A1366"/>
    <w:rsid w:val="00600C7B"/>
    <w:rsid w:val="006010E0"/>
    <w:rsid w:val="00655474"/>
    <w:rsid w:val="006C1D98"/>
    <w:rsid w:val="006D4AC5"/>
    <w:rsid w:val="00855E58"/>
    <w:rsid w:val="008831F3"/>
    <w:rsid w:val="008B0EE7"/>
    <w:rsid w:val="008B1FA2"/>
    <w:rsid w:val="0090723C"/>
    <w:rsid w:val="00AA6C39"/>
    <w:rsid w:val="00AD7593"/>
    <w:rsid w:val="00BB5185"/>
    <w:rsid w:val="00BD2317"/>
    <w:rsid w:val="00BD7235"/>
    <w:rsid w:val="00C20E6D"/>
    <w:rsid w:val="00DE1FF4"/>
    <w:rsid w:val="00F317D2"/>
    <w:rsid w:val="00F72A99"/>
    <w:rsid w:val="00FA21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182DF"/>
  <w15:chartTrackingRefBased/>
  <w15:docId w15:val="{4DC166E0-7341-4064-AD34-9515208F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4A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234A9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4A9E"/>
    <w:rPr>
      <w:sz w:val="20"/>
      <w:szCs w:val="20"/>
    </w:rPr>
  </w:style>
  <w:style w:type="character" w:styleId="Rimandonotaapidipagina">
    <w:name w:val="footnote reference"/>
    <w:basedOn w:val="Carpredefinitoparagrafo"/>
    <w:uiPriority w:val="99"/>
    <w:semiHidden/>
    <w:unhideWhenUsed/>
    <w:rsid w:val="00234A9E"/>
    <w:rPr>
      <w:vertAlign w:val="superscript"/>
    </w:rPr>
  </w:style>
  <w:style w:type="paragraph" w:styleId="NormaleWeb">
    <w:name w:val="Normal (Web)"/>
    <w:basedOn w:val="Normale"/>
    <w:uiPriority w:val="99"/>
    <w:unhideWhenUsed/>
    <w:rsid w:val="006010E0"/>
    <w:rPr>
      <w:rFonts w:ascii="Times New Roman" w:hAnsi="Times New Roman" w:cs="Times New Roman"/>
      <w:sz w:val="24"/>
      <w:szCs w:val="24"/>
    </w:rPr>
  </w:style>
  <w:style w:type="paragraph" w:styleId="Nessunaspaziatura">
    <w:name w:val="No Spacing"/>
    <w:uiPriority w:val="1"/>
    <w:qFormat/>
    <w:rsid w:val="005A1366"/>
    <w:pPr>
      <w:spacing w:after="0" w:line="240" w:lineRule="auto"/>
    </w:pPr>
  </w:style>
  <w:style w:type="paragraph" w:styleId="Intestazione">
    <w:name w:val="header"/>
    <w:basedOn w:val="Normale"/>
    <w:link w:val="IntestazioneCarattere"/>
    <w:uiPriority w:val="99"/>
    <w:unhideWhenUsed/>
    <w:rsid w:val="005A13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1366"/>
  </w:style>
  <w:style w:type="paragraph" w:styleId="Pidipagina">
    <w:name w:val="footer"/>
    <w:basedOn w:val="Normale"/>
    <w:link w:val="PidipaginaCarattere"/>
    <w:uiPriority w:val="99"/>
    <w:unhideWhenUsed/>
    <w:rsid w:val="005A13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t.wikipedia.org/wiki/1636"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6F1C047BD4D17B06032EA2EF03EFE"/>
        <w:category>
          <w:name w:val="Generale"/>
          <w:gallery w:val="placeholder"/>
        </w:category>
        <w:types>
          <w:type w:val="bbPlcHdr"/>
        </w:types>
        <w:behaviors>
          <w:behavior w:val="content"/>
        </w:behaviors>
        <w:guid w:val="{DD41B346-B507-4BB6-A02D-BA6CAEE246AC}"/>
      </w:docPartPr>
      <w:docPartBody>
        <w:p w:rsidR="001F046C" w:rsidRDefault="00983A20" w:rsidP="00983A20">
          <w:pPr>
            <w:pStyle w:val="B1F6F1C047BD4D17B06032EA2EF03EFE"/>
          </w:pPr>
          <w:r>
            <w:rPr>
              <w:caps/>
              <w:color w:val="FFFFFF" w:themeColor="background1"/>
              <w:sz w:val="18"/>
              <w:szCs w:val="18"/>
            </w:rPr>
            <w:t>[Titolo del documento]</w:t>
          </w:r>
        </w:p>
      </w:docPartBody>
    </w:docPart>
    <w:docPart>
      <w:docPartPr>
        <w:name w:val="8697BF1A6A75465EA9453A277DF175B2"/>
        <w:category>
          <w:name w:val="Generale"/>
          <w:gallery w:val="placeholder"/>
        </w:category>
        <w:types>
          <w:type w:val="bbPlcHdr"/>
        </w:types>
        <w:behaviors>
          <w:behavior w:val="content"/>
        </w:behaviors>
        <w:guid w:val="{4DE90944-82DD-440F-A5D1-A835C7C63A54}"/>
      </w:docPartPr>
      <w:docPartBody>
        <w:p w:rsidR="001F046C" w:rsidRDefault="00983A20" w:rsidP="00983A20">
          <w:pPr>
            <w:pStyle w:val="8697BF1A6A75465EA9453A277DF175B2"/>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20"/>
    <w:rsid w:val="001F046C"/>
    <w:rsid w:val="001F5EBA"/>
    <w:rsid w:val="00300847"/>
    <w:rsid w:val="003F43B0"/>
    <w:rsid w:val="00983A20"/>
    <w:rsid w:val="00BD7235"/>
    <w:rsid w:val="00F317D2"/>
    <w:rsid w:val="00F72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1F6F1C047BD4D17B06032EA2EF03EFE">
    <w:name w:val="B1F6F1C047BD4D17B06032EA2EF03EFE"/>
    <w:rsid w:val="00983A20"/>
  </w:style>
  <w:style w:type="character" w:styleId="Testosegnaposto">
    <w:name w:val="Placeholder Text"/>
    <w:basedOn w:val="Carpredefinitoparagrafo"/>
    <w:uiPriority w:val="99"/>
    <w:semiHidden/>
    <w:rsid w:val="00983A20"/>
    <w:rPr>
      <w:color w:val="808080"/>
    </w:rPr>
  </w:style>
  <w:style w:type="paragraph" w:customStyle="1" w:styleId="8697BF1A6A75465EA9453A277DF175B2">
    <w:name w:val="8697BF1A6A75465EA9453A277DF175B2"/>
    <w:rsid w:val="00983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17DFBC-0846-4187-A175-192EEF42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3368</Words>
  <Characters>19204</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storia dell’inghilterra  4° inc</vt:lpstr>
    </vt:vector>
  </TitlesOfParts>
  <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4° inc</dc:title>
  <dc:subject/>
  <dc:creator>Utente</dc:creator>
  <cp:keywords/>
  <dc:description/>
  <cp:lastModifiedBy>Terzi Angiola</cp:lastModifiedBy>
  <cp:revision>2</cp:revision>
  <dcterms:created xsi:type="dcterms:W3CDTF">2026-01-12T13:59:00Z</dcterms:created>
  <dcterms:modified xsi:type="dcterms:W3CDTF">2026-01-12T13:59:00Z</dcterms:modified>
</cp:coreProperties>
</file>