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F7B0" w14:textId="77777777" w:rsidR="00B73AEE" w:rsidRPr="00217C03" w:rsidRDefault="00E81A85" w:rsidP="00217C03">
      <w:pPr>
        <w:spacing w:after="0"/>
        <w:jc w:val="center"/>
        <w:rPr>
          <w:b/>
          <w:sz w:val="24"/>
          <w:szCs w:val="24"/>
        </w:rPr>
      </w:pPr>
      <w:r w:rsidRPr="00217C03">
        <w:rPr>
          <w:b/>
          <w:sz w:val="24"/>
          <w:szCs w:val="24"/>
        </w:rPr>
        <w:t>MILANO: Seconda parte</w:t>
      </w:r>
    </w:p>
    <w:p w14:paraId="2E2EFB4C" w14:textId="77777777" w:rsidR="00B73AEE" w:rsidRPr="00217C03" w:rsidRDefault="00B73AEE" w:rsidP="007B02F2">
      <w:pPr>
        <w:spacing w:after="0"/>
        <w:jc w:val="center"/>
        <w:rPr>
          <w:sz w:val="24"/>
          <w:szCs w:val="24"/>
        </w:rPr>
      </w:pPr>
      <w:r w:rsidRPr="00217C03">
        <w:rPr>
          <w:b/>
          <w:i/>
          <w:sz w:val="24"/>
          <w:szCs w:val="24"/>
        </w:rPr>
        <w:t xml:space="preserve">&lt;&lt;Milano </w:t>
      </w:r>
      <w:r w:rsidR="000F1229" w:rsidRPr="00217C03">
        <w:rPr>
          <w:b/>
          <w:i/>
          <w:sz w:val="24"/>
          <w:szCs w:val="24"/>
        </w:rPr>
        <w:t xml:space="preserve">dall’età </w:t>
      </w:r>
      <w:r w:rsidR="00E81A85" w:rsidRPr="00217C03">
        <w:rPr>
          <w:b/>
          <w:i/>
          <w:sz w:val="24"/>
          <w:szCs w:val="24"/>
        </w:rPr>
        <w:t>viscontea-</w:t>
      </w:r>
      <w:proofErr w:type="gramStart"/>
      <w:r w:rsidRPr="00217C03">
        <w:rPr>
          <w:b/>
          <w:i/>
          <w:sz w:val="24"/>
          <w:szCs w:val="24"/>
        </w:rPr>
        <w:t xml:space="preserve">sforzesca </w:t>
      </w:r>
      <w:r w:rsidR="00E81A85" w:rsidRPr="00217C03">
        <w:rPr>
          <w:b/>
          <w:i/>
          <w:sz w:val="24"/>
          <w:szCs w:val="24"/>
        </w:rPr>
        <w:t xml:space="preserve"> (</w:t>
      </w:r>
      <w:proofErr w:type="gramEnd"/>
      <w:r w:rsidR="00E81A85" w:rsidRPr="00217C03">
        <w:rPr>
          <w:b/>
          <w:i/>
          <w:sz w:val="24"/>
          <w:szCs w:val="24"/>
        </w:rPr>
        <w:t>le tre rinascite)</w:t>
      </w:r>
      <w:r w:rsidR="000F1229" w:rsidRPr="00217C03">
        <w:rPr>
          <w:b/>
          <w:i/>
          <w:sz w:val="24"/>
          <w:szCs w:val="24"/>
        </w:rPr>
        <w:t xml:space="preserve"> al</w:t>
      </w:r>
      <w:r w:rsidRPr="00217C03">
        <w:rPr>
          <w:b/>
          <w:i/>
          <w:sz w:val="24"/>
          <w:szCs w:val="24"/>
        </w:rPr>
        <w:t>le</w:t>
      </w:r>
      <w:r w:rsidR="00E81A85" w:rsidRPr="00217C03">
        <w:rPr>
          <w:b/>
          <w:i/>
          <w:sz w:val="24"/>
          <w:szCs w:val="24"/>
        </w:rPr>
        <w:t xml:space="preserve"> dominazioni straniere (</w:t>
      </w:r>
      <w:r w:rsidRPr="00217C03">
        <w:rPr>
          <w:b/>
          <w:i/>
          <w:sz w:val="24"/>
          <w:szCs w:val="24"/>
        </w:rPr>
        <w:t>Spagna,</w:t>
      </w:r>
      <w:r w:rsidR="00E81A85" w:rsidRPr="00217C03">
        <w:rPr>
          <w:b/>
          <w:i/>
          <w:sz w:val="24"/>
          <w:szCs w:val="24"/>
        </w:rPr>
        <w:t xml:space="preserve"> </w:t>
      </w:r>
      <w:r w:rsidRPr="00217C03">
        <w:rPr>
          <w:b/>
          <w:i/>
          <w:sz w:val="24"/>
          <w:szCs w:val="24"/>
        </w:rPr>
        <w:t>Austria</w:t>
      </w:r>
      <w:r w:rsidR="00E81A85" w:rsidRPr="00217C03">
        <w:rPr>
          <w:b/>
          <w:i/>
          <w:sz w:val="24"/>
          <w:szCs w:val="24"/>
        </w:rPr>
        <w:t>, Francia</w:t>
      </w:r>
      <w:r w:rsidRPr="00217C03">
        <w:rPr>
          <w:b/>
          <w:i/>
          <w:sz w:val="24"/>
          <w:szCs w:val="24"/>
        </w:rPr>
        <w:t>)&gt;&gt;</w:t>
      </w:r>
    </w:p>
    <w:p w14:paraId="5B6B5CB6" w14:textId="77777777" w:rsidR="00B73AEE" w:rsidRPr="00217C03" w:rsidRDefault="00B73AEE" w:rsidP="00B73AE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17C03">
        <w:rPr>
          <w:b/>
          <w:sz w:val="24"/>
          <w:szCs w:val="24"/>
        </w:rPr>
        <w:t>Francesco Sforza</w:t>
      </w:r>
      <w:r w:rsidRPr="00217C03">
        <w:rPr>
          <w:sz w:val="24"/>
          <w:szCs w:val="24"/>
        </w:rPr>
        <w:t xml:space="preserve"> (sposo di Bianca Maria Visconti,</w:t>
      </w:r>
      <w:r w:rsidR="003E7D81" w:rsidRPr="00217C03">
        <w:rPr>
          <w:sz w:val="24"/>
          <w:szCs w:val="24"/>
        </w:rPr>
        <w:t xml:space="preserve"> nipote di </w:t>
      </w:r>
      <w:proofErr w:type="spellStart"/>
      <w:proofErr w:type="gramStart"/>
      <w:r w:rsidR="003E7D81" w:rsidRPr="00217C03">
        <w:rPr>
          <w:sz w:val="24"/>
          <w:szCs w:val="24"/>
        </w:rPr>
        <w:t>G.Galeazzo</w:t>
      </w:r>
      <w:proofErr w:type="spellEnd"/>
      <w:proofErr w:type="gramEnd"/>
      <w:r w:rsidR="003E7D81" w:rsidRPr="00217C03">
        <w:rPr>
          <w:sz w:val="24"/>
          <w:szCs w:val="24"/>
        </w:rPr>
        <w:t xml:space="preserve">) diede inizio </w:t>
      </w:r>
      <w:r w:rsidR="000F1229" w:rsidRPr="00217C03">
        <w:rPr>
          <w:sz w:val="24"/>
          <w:szCs w:val="24"/>
        </w:rPr>
        <w:t xml:space="preserve">in continuità con la Signoria viscontea </w:t>
      </w:r>
      <w:r w:rsidR="003E7D81" w:rsidRPr="00217C03">
        <w:rPr>
          <w:sz w:val="24"/>
          <w:szCs w:val="24"/>
        </w:rPr>
        <w:t xml:space="preserve">alla dinastia sforzesca riconosciuta dalla </w:t>
      </w:r>
      <w:r w:rsidR="003E7D81" w:rsidRPr="00217C03">
        <w:rPr>
          <w:b/>
          <w:sz w:val="24"/>
          <w:szCs w:val="24"/>
        </w:rPr>
        <w:t xml:space="preserve">pace di Lodi </w:t>
      </w:r>
      <w:r w:rsidR="003E7D81" w:rsidRPr="00217C03">
        <w:rPr>
          <w:sz w:val="24"/>
          <w:szCs w:val="24"/>
        </w:rPr>
        <w:t>(1454)</w:t>
      </w:r>
      <w:r w:rsidR="000F1229" w:rsidRPr="00217C03">
        <w:rPr>
          <w:sz w:val="24"/>
          <w:szCs w:val="24"/>
        </w:rPr>
        <w:t>,</w:t>
      </w:r>
      <w:r w:rsidR="003E7D81" w:rsidRPr="00217C03">
        <w:rPr>
          <w:sz w:val="24"/>
          <w:szCs w:val="24"/>
        </w:rPr>
        <w:t xml:space="preserve"> che assegnò a Milano il ruolo di capitale nella </w:t>
      </w:r>
      <w:r w:rsidR="003E7D81" w:rsidRPr="00217C03">
        <w:rPr>
          <w:b/>
          <w:sz w:val="24"/>
          <w:szCs w:val="24"/>
        </w:rPr>
        <w:t xml:space="preserve">pentarchia italiana. </w:t>
      </w:r>
      <w:r w:rsidR="003E7D81" w:rsidRPr="00217C03">
        <w:rPr>
          <w:sz w:val="24"/>
          <w:szCs w:val="24"/>
        </w:rPr>
        <w:t>Francesco raccolse l’eredità di Azzone</w:t>
      </w:r>
      <w:r w:rsidR="00E81A85" w:rsidRPr="00217C03">
        <w:rPr>
          <w:sz w:val="24"/>
          <w:szCs w:val="24"/>
        </w:rPr>
        <w:t xml:space="preserve"> (1329</w:t>
      </w:r>
      <w:r w:rsidR="00275200" w:rsidRPr="00217C03">
        <w:rPr>
          <w:sz w:val="24"/>
          <w:szCs w:val="24"/>
        </w:rPr>
        <w:t>-39)</w:t>
      </w:r>
      <w:r w:rsidR="003E7D81" w:rsidRPr="00217C03">
        <w:rPr>
          <w:sz w:val="24"/>
          <w:szCs w:val="24"/>
        </w:rPr>
        <w:t xml:space="preserve"> che, ospitando i toscani Giotto e Giovanni Balduccio da Pisa, aveva anticipato il Rinascimento</w:t>
      </w:r>
      <w:r w:rsidR="00D10E3A" w:rsidRPr="00217C03">
        <w:rPr>
          <w:sz w:val="24"/>
          <w:szCs w:val="24"/>
        </w:rPr>
        <w:t xml:space="preserve"> nella Lombardia: </w:t>
      </w:r>
      <w:r w:rsidR="000F1229" w:rsidRPr="00217C03">
        <w:rPr>
          <w:sz w:val="24"/>
          <w:szCs w:val="24"/>
        </w:rPr>
        <w:t xml:space="preserve">egli </w:t>
      </w:r>
      <w:r w:rsidR="00D10E3A" w:rsidRPr="00217C03">
        <w:rPr>
          <w:sz w:val="24"/>
          <w:szCs w:val="24"/>
        </w:rPr>
        <w:t xml:space="preserve">chiamò da Firenze </w:t>
      </w:r>
      <w:r w:rsidR="00D10E3A" w:rsidRPr="00217C03">
        <w:rPr>
          <w:b/>
          <w:sz w:val="24"/>
          <w:szCs w:val="24"/>
        </w:rPr>
        <w:t xml:space="preserve">Antonio </w:t>
      </w:r>
      <w:proofErr w:type="spellStart"/>
      <w:r w:rsidR="00D10E3A" w:rsidRPr="00217C03">
        <w:rPr>
          <w:b/>
          <w:sz w:val="24"/>
          <w:szCs w:val="24"/>
        </w:rPr>
        <w:t>Averulino</w:t>
      </w:r>
      <w:proofErr w:type="spellEnd"/>
      <w:r w:rsidR="000F1229" w:rsidRPr="00217C03">
        <w:rPr>
          <w:sz w:val="24"/>
          <w:szCs w:val="24"/>
        </w:rPr>
        <w:t>-</w:t>
      </w:r>
      <w:r w:rsidR="00D10E3A" w:rsidRPr="00217C03">
        <w:rPr>
          <w:sz w:val="24"/>
          <w:szCs w:val="24"/>
        </w:rPr>
        <w:t xml:space="preserve">detto </w:t>
      </w:r>
      <w:r w:rsidR="00D10E3A" w:rsidRPr="00217C03">
        <w:rPr>
          <w:b/>
          <w:sz w:val="24"/>
          <w:szCs w:val="24"/>
        </w:rPr>
        <w:t>Filarete</w:t>
      </w:r>
      <w:r w:rsidR="000F1229" w:rsidRPr="00217C03">
        <w:rPr>
          <w:sz w:val="24"/>
          <w:szCs w:val="24"/>
        </w:rPr>
        <w:t>-</w:t>
      </w:r>
      <w:r w:rsidR="00D10E3A" w:rsidRPr="00217C03">
        <w:rPr>
          <w:sz w:val="24"/>
          <w:szCs w:val="24"/>
        </w:rPr>
        <w:t xml:space="preserve"> che glorificò Milano rinata nel testo illustrato</w:t>
      </w:r>
      <w:r w:rsidR="000F1229" w:rsidRPr="00217C03">
        <w:rPr>
          <w:sz w:val="24"/>
          <w:szCs w:val="24"/>
        </w:rPr>
        <w:t xml:space="preserve"> da lui intitolato</w:t>
      </w:r>
      <w:r w:rsidR="00D10E3A" w:rsidRPr="00217C03">
        <w:rPr>
          <w:sz w:val="24"/>
          <w:szCs w:val="24"/>
        </w:rPr>
        <w:t xml:space="preserve"> “</w:t>
      </w:r>
      <w:proofErr w:type="spellStart"/>
      <w:r w:rsidR="00D10E3A" w:rsidRPr="00217C03">
        <w:rPr>
          <w:b/>
          <w:sz w:val="24"/>
          <w:szCs w:val="24"/>
        </w:rPr>
        <w:t>Sforzinda</w:t>
      </w:r>
      <w:proofErr w:type="spellEnd"/>
      <w:r w:rsidR="00D10E3A" w:rsidRPr="00217C03">
        <w:rPr>
          <w:sz w:val="24"/>
          <w:szCs w:val="24"/>
        </w:rPr>
        <w:t xml:space="preserve">” e la dotò di un grande </w:t>
      </w:r>
      <w:r w:rsidR="00D10E3A" w:rsidRPr="00217C03">
        <w:rPr>
          <w:b/>
          <w:sz w:val="24"/>
          <w:szCs w:val="24"/>
        </w:rPr>
        <w:t>Ospedale</w:t>
      </w:r>
      <w:r w:rsidR="000F1229" w:rsidRPr="00217C03">
        <w:rPr>
          <w:sz w:val="24"/>
          <w:szCs w:val="24"/>
        </w:rPr>
        <w:t>(</w:t>
      </w:r>
      <w:r w:rsidR="00D10E3A" w:rsidRPr="00217C03">
        <w:rPr>
          <w:sz w:val="24"/>
          <w:szCs w:val="24"/>
        </w:rPr>
        <w:t>che raccolse i precedenti 11 del luogo</w:t>
      </w:r>
      <w:r w:rsidR="00275200" w:rsidRPr="00217C03">
        <w:rPr>
          <w:sz w:val="24"/>
          <w:szCs w:val="24"/>
        </w:rPr>
        <w:t>)</w:t>
      </w:r>
      <w:r w:rsidR="00D10E3A" w:rsidRPr="00217C03">
        <w:rPr>
          <w:sz w:val="24"/>
          <w:szCs w:val="24"/>
        </w:rPr>
        <w:t xml:space="preserve"> </w:t>
      </w:r>
      <w:r w:rsidR="000F1229" w:rsidRPr="00217C03">
        <w:rPr>
          <w:sz w:val="24"/>
          <w:szCs w:val="24"/>
        </w:rPr>
        <w:t xml:space="preserve">noto ancor oggi col </w:t>
      </w:r>
      <w:r w:rsidR="00D10E3A" w:rsidRPr="00217C03">
        <w:rPr>
          <w:sz w:val="24"/>
          <w:szCs w:val="24"/>
        </w:rPr>
        <w:t xml:space="preserve"> nome di </w:t>
      </w:r>
      <w:r w:rsidR="00275200" w:rsidRPr="00217C03">
        <w:rPr>
          <w:b/>
          <w:sz w:val="24"/>
          <w:szCs w:val="24"/>
        </w:rPr>
        <w:t>Ca’ G</w:t>
      </w:r>
      <w:r w:rsidR="00D10E3A" w:rsidRPr="00217C03">
        <w:rPr>
          <w:b/>
          <w:sz w:val="24"/>
          <w:szCs w:val="24"/>
        </w:rPr>
        <w:t>randa</w:t>
      </w:r>
      <w:r w:rsidR="000F1229" w:rsidRPr="00217C03">
        <w:rPr>
          <w:sz w:val="24"/>
          <w:szCs w:val="24"/>
        </w:rPr>
        <w:t xml:space="preserve"> (attualmente</w:t>
      </w:r>
      <w:r w:rsidR="00D10E3A" w:rsidRPr="00217C03">
        <w:rPr>
          <w:sz w:val="24"/>
          <w:szCs w:val="24"/>
        </w:rPr>
        <w:t xml:space="preserve"> Univers</w:t>
      </w:r>
      <w:r w:rsidR="000F1229" w:rsidRPr="00217C03">
        <w:rPr>
          <w:sz w:val="24"/>
          <w:szCs w:val="24"/>
        </w:rPr>
        <w:t>ità Statale in</w:t>
      </w:r>
      <w:r w:rsidR="00D10E3A" w:rsidRPr="00217C03">
        <w:rPr>
          <w:sz w:val="24"/>
          <w:szCs w:val="24"/>
        </w:rPr>
        <w:t xml:space="preserve"> “</w:t>
      </w:r>
      <w:r w:rsidR="00D10E3A" w:rsidRPr="00217C03">
        <w:rPr>
          <w:b/>
          <w:sz w:val="24"/>
          <w:szCs w:val="24"/>
        </w:rPr>
        <w:t>Via Festa del Perdono</w:t>
      </w:r>
      <w:r w:rsidR="00D10E3A" w:rsidRPr="00217C03">
        <w:rPr>
          <w:sz w:val="24"/>
          <w:szCs w:val="24"/>
        </w:rPr>
        <w:t>”) che diede ampia popolarità al nuovo duca, grazie anche al sostegno ricevuto dalla Chiesa ambrosiana che, raccomandando ai suoi fedeli le &lt;&lt;</w:t>
      </w:r>
      <w:r w:rsidR="00D10E3A" w:rsidRPr="00217C03">
        <w:rPr>
          <w:b/>
          <w:sz w:val="24"/>
          <w:szCs w:val="24"/>
        </w:rPr>
        <w:t>opere</w:t>
      </w:r>
      <w:r w:rsidR="00D10E3A" w:rsidRPr="00217C03">
        <w:rPr>
          <w:sz w:val="24"/>
          <w:szCs w:val="24"/>
        </w:rPr>
        <w:t xml:space="preserve">&gt;&gt; di misericordia, riconosceva nell’Ospedale la migliore occasione per </w:t>
      </w:r>
      <w:r w:rsidR="000F1229" w:rsidRPr="00217C03">
        <w:rPr>
          <w:sz w:val="24"/>
          <w:szCs w:val="24"/>
        </w:rPr>
        <w:t>esprimere la solidarietà civica dopo quella dimostrata per l’edificazione del vicino Duomo.</w:t>
      </w:r>
    </w:p>
    <w:p w14:paraId="40D0A49C" w14:textId="77777777" w:rsidR="00D10E3A" w:rsidRPr="00217C03" w:rsidRDefault="00D10E3A" w:rsidP="00B73AE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17C03">
        <w:rPr>
          <w:sz w:val="24"/>
          <w:szCs w:val="24"/>
        </w:rPr>
        <w:t>Il vero “</w:t>
      </w:r>
      <w:proofErr w:type="spellStart"/>
      <w:r w:rsidRPr="00217C03">
        <w:rPr>
          <w:b/>
          <w:sz w:val="24"/>
          <w:szCs w:val="24"/>
        </w:rPr>
        <w:t>ri</w:t>
      </w:r>
      <w:proofErr w:type="spellEnd"/>
      <w:r w:rsidRPr="00217C03">
        <w:rPr>
          <w:b/>
          <w:sz w:val="24"/>
          <w:szCs w:val="24"/>
        </w:rPr>
        <w:t>-nascimento</w:t>
      </w:r>
      <w:r w:rsidRPr="00217C03">
        <w:rPr>
          <w:sz w:val="24"/>
          <w:szCs w:val="24"/>
        </w:rPr>
        <w:t xml:space="preserve">” artistico e musicale di Milano va individuato nell’arrivo in città intorno al 1480 di </w:t>
      </w:r>
      <w:r w:rsidRPr="00217C03">
        <w:rPr>
          <w:b/>
          <w:sz w:val="24"/>
          <w:szCs w:val="24"/>
        </w:rPr>
        <w:t>Bramante</w:t>
      </w:r>
      <w:r w:rsidRPr="00217C03">
        <w:rPr>
          <w:sz w:val="24"/>
          <w:szCs w:val="24"/>
        </w:rPr>
        <w:t xml:space="preserve"> e </w:t>
      </w:r>
      <w:r w:rsidRPr="00217C03">
        <w:rPr>
          <w:b/>
          <w:sz w:val="24"/>
          <w:szCs w:val="24"/>
        </w:rPr>
        <w:t>Leonardo</w:t>
      </w:r>
      <w:r w:rsidR="000F1229" w:rsidRPr="00217C03">
        <w:rPr>
          <w:sz w:val="24"/>
          <w:szCs w:val="24"/>
        </w:rPr>
        <w:t>: dopo la prima opera di Bramante</w:t>
      </w:r>
      <w:r w:rsidR="00E70139" w:rsidRPr="00217C03">
        <w:rPr>
          <w:sz w:val="24"/>
          <w:szCs w:val="24"/>
        </w:rPr>
        <w:t xml:space="preserve"> (</w:t>
      </w:r>
      <w:r w:rsidR="00E70139" w:rsidRPr="00217C03">
        <w:rPr>
          <w:b/>
          <w:sz w:val="24"/>
          <w:szCs w:val="24"/>
        </w:rPr>
        <w:t xml:space="preserve">S. Maria presso </w:t>
      </w:r>
      <w:proofErr w:type="spellStart"/>
      <w:r w:rsidR="00E70139" w:rsidRPr="00217C03">
        <w:rPr>
          <w:b/>
          <w:sz w:val="24"/>
          <w:szCs w:val="24"/>
        </w:rPr>
        <w:t>S.Satiro</w:t>
      </w:r>
      <w:proofErr w:type="spellEnd"/>
      <w:r w:rsidR="00E70139" w:rsidRPr="00217C03">
        <w:rPr>
          <w:sz w:val="24"/>
          <w:szCs w:val="24"/>
        </w:rPr>
        <w:t xml:space="preserve">  -d</w:t>
      </w:r>
      <w:r w:rsidR="000F1229" w:rsidRPr="00217C03">
        <w:rPr>
          <w:sz w:val="24"/>
          <w:szCs w:val="24"/>
        </w:rPr>
        <w:t>al 1478-) e la prima di Leonardo</w:t>
      </w:r>
      <w:r w:rsidR="00E70139" w:rsidRPr="00217C03">
        <w:rPr>
          <w:sz w:val="24"/>
          <w:szCs w:val="24"/>
        </w:rPr>
        <w:t xml:space="preserve"> (la “</w:t>
      </w:r>
      <w:r w:rsidR="00E70139" w:rsidRPr="00217C03">
        <w:rPr>
          <w:b/>
          <w:sz w:val="24"/>
          <w:szCs w:val="24"/>
        </w:rPr>
        <w:t>Vergine delle rocce</w:t>
      </w:r>
      <w:r w:rsidR="00E70139" w:rsidRPr="00217C03">
        <w:rPr>
          <w:sz w:val="24"/>
          <w:szCs w:val="24"/>
        </w:rPr>
        <w:t xml:space="preserve">” per la chiesa dei francescani  -1482-), i due </w:t>
      </w:r>
      <w:r w:rsidR="000F1229" w:rsidRPr="00217C03">
        <w:rPr>
          <w:sz w:val="24"/>
          <w:szCs w:val="24"/>
        </w:rPr>
        <w:t xml:space="preserve">artisti </w:t>
      </w:r>
      <w:r w:rsidR="00E70139" w:rsidRPr="00217C03">
        <w:rPr>
          <w:sz w:val="24"/>
          <w:szCs w:val="24"/>
        </w:rPr>
        <w:t>collaborarono nella domenicana “</w:t>
      </w:r>
      <w:proofErr w:type="spellStart"/>
      <w:r w:rsidR="00E70139" w:rsidRPr="00217C03">
        <w:rPr>
          <w:b/>
          <w:sz w:val="24"/>
          <w:szCs w:val="24"/>
        </w:rPr>
        <w:t>S.Maria</w:t>
      </w:r>
      <w:proofErr w:type="spellEnd"/>
      <w:r w:rsidR="00E70139" w:rsidRPr="00217C03">
        <w:rPr>
          <w:b/>
          <w:sz w:val="24"/>
          <w:szCs w:val="24"/>
        </w:rPr>
        <w:t xml:space="preserve"> delle Grazie</w:t>
      </w:r>
      <w:r w:rsidR="00E70139" w:rsidRPr="00217C03">
        <w:rPr>
          <w:sz w:val="24"/>
          <w:szCs w:val="24"/>
        </w:rPr>
        <w:t>” (</w:t>
      </w:r>
      <w:r w:rsidR="00671091" w:rsidRPr="00217C03">
        <w:rPr>
          <w:sz w:val="24"/>
          <w:szCs w:val="24"/>
        </w:rPr>
        <w:t xml:space="preserve">il primo </w:t>
      </w:r>
      <w:r w:rsidR="00E70139" w:rsidRPr="00217C03">
        <w:rPr>
          <w:sz w:val="24"/>
          <w:szCs w:val="24"/>
        </w:rPr>
        <w:t>con l</w:t>
      </w:r>
      <w:r w:rsidR="00671091" w:rsidRPr="00217C03">
        <w:rPr>
          <w:sz w:val="24"/>
          <w:szCs w:val="24"/>
        </w:rPr>
        <w:t>a “cupola” della chiesa</w:t>
      </w:r>
      <w:r w:rsidR="00275200" w:rsidRPr="00217C03">
        <w:rPr>
          <w:sz w:val="24"/>
          <w:szCs w:val="24"/>
        </w:rPr>
        <w:t xml:space="preserve"> -1497-</w:t>
      </w:r>
      <w:r w:rsidR="00671091" w:rsidRPr="00217C03">
        <w:rPr>
          <w:sz w:val="24"/>
          <w:szCs w:val="24"/>
        </w:rPr>
        <w:t xml:space="preserve"> </w:t>
      </w:r>
      <w:r w:rsidR="00E70139" w:rsidRPr="00217C03">
        <w:rPr>
          <w:sz w:val="24"/>
          <w:szCs w:val="24"/>
        </w:rPr>
        <w:t xml:space="preserve"> e</w:t>
      </w:r>
      <w:r w:rsidR="00671091" w:rsidRPr="00217C03">
        <w:rPr>
          <w:sz w:val="24"/>
          <w:szCs w:val="24"/>
        </w:rPr>
        <w:t xml:space="preserve"> il secondo con l’</w:t>
      </w:r>
      <w:r w:rsidR="00E70139" w:rsidRPr="00217C03">
        <w:rPr>
          <w:sz w:val="24"/>
          <w:szCs w:val="24"/>
        </w:rPr>
        <w:t xml:space="preserve"> “</w:t>
      </w:r>
      <w:r w:rsidR="00E70139" w:rsidRPr="00217C03">
        <w:rPr>
          <w:b/>
          <w:sz w:val="24"/>
          <w:szCs w:val="24"/>
        </w:rPr>
        <w:t>Ultima Cena</w:t>
      </w:r>
      <w:r w:rsidR="00671091" w:rsidRPr="00217C03">
        <w:rPr>
          <w:sz w:val="24"/>
          <w:szCs w:val="24"/>
        </w:rPr>
        <w:t>” del refettorio</w:t>
      </w:r>
      <w:r w:rsidR="00275200" w:rsidRPr="00217C03">
        <w:rPr>
          <w:sz w:val="24"/>
          <w:szCs w:val="24"/>
        </w:rPr>
        <w:t xml:space="preserve"> -1495-97-</w:t>
      </w:r>
      <w:r w:rsidR="00E70139" w:rsidRPr="00217C03">
        <w:rPr>
          <w:sz w:val="24"/>
          <w:szCs w:val="24"/>
        </w:rPr>
        <w:t>) diventata</w:t>
      </w:r>
      <w:r w:rsidR="00671091" w:rsidRPr="00217C03">
        <w:rPr>
          <w:sz w:val="24"/>
          <w:szCs w:val="24"/>
        </w:rPr>
        <w:t>,</w:t>
      </w:r>
      <w:r w:rsidR="00E70139" w:rsidRPr="00217C03">
        <w:rPr>
          <w:sz w:val="24"/>
          <w:szCs w:val="24"/>
        </w:rPr>
        <w:t xml:space="preserve"> c</w:t>
      </w:r>
      <w:r w:rsidR="00671091" w:rsidRPr="00217C03">
        <w:rPr>
          <w:sz w:val="24"/>
          <w:szCs w:val="24"/>
        </w:rPr>
        <w:t xml:space="preserve">on la morte </w:t>
      </w:r>
      <w:r w:rsidR="00275200" w:rsidRPr="00217C03">
        <w:rPr>
          <w:sz w:val="24"/>
          <w:szCs w:val="24"/>
        </w:rPr>
        <w:t xml:space="preserve">(1497) </w:t>
      </w:r>
      <w:r w:rsidR="00671091" w:rsidRPr="00217C03">
        <w:rPr>
          <w:sz w:val="24"/>
          <w:szCs w:val="24"/>
        </w:rPr>
        <w:t>di Beatrice d’Este</w:t>
      </w:r>
      <w:r w:rsidR="00275200" w:rsidRPr="00217C03">
        <w:rPr>
          <w:sz w:val="24"/>
          <w:szCs w:val="24"/>
        </w:rPr>
        <w:t xml:space="preserve"> sposata nel </w:t>
      </w:r>
      <w:r w:rsidR="00275200" w:rsidRPr="00217C03">
        <w:rPr>
          <w:b/>
          <w:sz w:val="24"/>
          <w:szCs w:val="24"/>
        </w:rPr>
        <w:t>1492</w:t>
      </w:r>
      <w:r w:rsidR="00671091" w:rsidRPr="00217C03">
        <w:rPr>
          <w:sz w:val="24"/>
          <w:szCs w:val="24"/>
        </w:rPr>
        <w:t xml:space="preserve"> </w:t>
      </w:r>
      <w:r w:rsidR="00E70139" w:rsidRPr="00217C03">
        <w:rPr>
          <w:sz w:val="24"/>
          <w:szCs w:val="24"/>
        </w:rPr>
        <w:t xml:space="preserve">intensamente compianta da </w:t>
      </w:r>
      <w:r w:rsidR="00E70139" w:rsidRPr="00217C03">
        <w:rPr>
          <w:b/>
          <w:sz w:val="24"/>
          <w:szCs w:val="24"/>
        </w:rPr>
        <w:t>Ludovico il Moro</w:t>
      </w:r>
      <w:r w:rsidR="00671091" w:rsidRPr="00217C03">
        <w:rPr>
          <w:sz w:val="24"/>
          <w:szCs w:val="24"/>
        </w:rPr>
        <w:t>(</w:t>
      </w:r>
      <w:r w:rsidR="00E70139" w:rsidRPr="00217C03">
        <w:rPr>
          <w:sz w:val="24"/>
          <w:szCs w:val="24"/>
        </w:rPr>
        <w:t>figlio di Francesco Sforza)</w:t>
      </w:r>
      <w:r w:rsidR="00671091" w:rsidRPr="00217C03">
        <w:rPr>
          <w:sz w:val="24"/>
          <w:szCs w:val="24"/>
        </w:rPr>
        <w:t>,</w:t>
      </w:r>
      <w:r w:rsidR="00E70139" w:rsidRPr="00217C03">
        <w:rPr>
          <w:sz w:val="24"/>
          <w:szCs w:val="24"/>
        </w:rPr>
        <w:t xml:space="preserve"> il mausoleo della nuova dinastia.</w:t>
      </w:r>
    </w:p>
    <w:p w14:paraId="1F47BD21" w14:textId="77777777" w:rsidR="00184B89" w:rsidRPr="00217C03" w:rsidRDefault="00E70139" w:rsidP="001C0A31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17C03">
        <w:rPr>
          <w:sz w:val="24"/>
          <w:szCs w:val="24"/>
        </w:rPr>
        <w:t>Dopo la sconfitta subita da Ludovico (1499), Leonardo accolse l’invito dei vincitori e finì la sua vita in Francia</w:t>
      </w:r>
      <w:r w:rsidR="00671091" w:rsidRPr="00217C03">
        <w:rPr>
          <w:sz w:val="24"/>
          <w:szCs w:val="24"/>
        </w:rPr>
        <w:t xml:space="preserve"> mentre Bramante si trasferiva in quella</w:t>
      </w:r>
      <w:r w:rsidRPr="00217C03">
        <w:rPr>
          <w:sz w:val="24"/>
          <w:szCs w:val="24"/>
        </w:rPr>
        <w:t xml:space="preserve"> Roma che con lui visse il s</w:t>
      </w:r>
      <w:r w:rsidR="00671091" w:rsidRPr="00217C03">
        <w:rPr>
          <w:sz w:val="24"/>
          <w:szCs w:val="24"/>
        </w:rPr>
        <w:t>uo maturo Rinascimento rivolto all’ “</w:t>
      </w:r>
      <w:r w:rsidRPr="00217C03">
        <w:rPr>
          <w:b/>
          <w:sz w:val="24"/>
          <w:szCs w:val="24"/>
        </w:rPr>
        <w:t>Urbe</w:t>
      </w:r>
      <w:r w:rsidR="00671091" w:rsidRPr="00217C03">
        <w:rPr>
          <w:sz w:val="24"/>
          <w:szCs w:val="24"/>
        </w:rPr>
        <w:t>”</w:t>
      </w:r>
      <w:r w:rsidRPr="00217C03">
        <w:rPr>
          <w:sz w:val="24"/>
          <w:szCs w:val="24"/>
        </w:rPr>
        <w:t xml:space="preserve"> e all’</w:t>
      </w:r>
      <w:r w:rsidR="00671091" w:rsidRPr="00217C03">
        <w:rPr>
          <w:sz w:val="24"/>
          <w:szCs w:val="24"/>
        </w:rPr>
        <w:t xml:space="preserve"> “</w:t>
      </w:r>
      <w:r w:rsidRPr="00217C03">
        <w:rPr>
          <w:b/>
          <w:sz w:val="24"/>
          <w:szCs w:val="24"/>
        </w:rPr>
        <w:t>Orbe</w:t>
      </w:r>
      <w:r w:rsidR="00671091" w:rsidRPr="00217C03">
        <w:rPr>
          <w:sz w:val="24"/>
          <w:szCs w:val="24"/>
        </w:rPr>
        <w:t>”: Bramante</w:t>
      </w:r>
      <w:r w:rsidRPr="00217C03">
        <w:rPr>
          <w:sz w:val="24"/>
          <w:szCs w:val="24"/>
        </w:rPr>
        <w:t xml:space="preserve"> riedificò dalle fondamenta la costantiniana </w:t>
      </w:r>
      <w:r w:rsidR="00184B89" w:rsidRPr="00217C03">
        <w:rPr>
          <w:sz w:val="24"/>
          <w:szCs w:val="24"/>
        </w:rPr>
        <w:t>“</w:t>
      </w:r>
      <w:proofErr w:type="spellStart"/>
      <w:r w:rsidR="00184B89" w:rsidRPr="00217C03">
        <w:rPr>
          <w:b/>
          <w:sz w:val="24"/>
          <w:szCs w:val="24"/>
        </w:rPr>
        <w:t>S.Pietro</w:t>
      </w:r>
      <w:proofErr w:type="spellEnd"/>
      <w:r w:rsidR="00184B89" w:rsidRPr="00217C03">
        <w:rPr>
          <w:sz w:val="24"/>
          <w:szCs w:val="24"/>
        </w:rPr>
        <w:t xml:space="preserve">” e chiamò a Roma il concittadino </w:t>
      </w:r>
      <w:proofErr w:type="spellStart"/>
      <w:r w:rsidR="00184B89" w:rsidRPr="00217C03">
        <w:rPr>
          <w:sz w:val="24"/>
          <w:szCs w:val="24"/>
        </w:rPr>
        <w:t>Raffaello.</w:t>
      </w:r>
      <w:r w:rsidR="00671091" w:rsidRPr="00217C03">
        <w:rPr>
          <w:sz w:val="24"/>
          <w:szCs w:val="24"/>
        </w:rPr>
        <w:t>Intanto</w:t>
      </w:r>
      <w:proofErr w:type="spellEnd"/>
      <w:r w:rsidR="00184B89" w:rsidRPr="00217C03">
        <w:rPr>
          <w:sz w:val="24"/>
          <w:szCs w:val="24"/>
        </w:rPr>
        <w:t xml:space="preserve"> a Milano si imposero i prodotti del maggior discepolo di Leonardo, </w:t>
      </w:r>
      <w:r w:rsidR="00671091" w:rsidRPr="00217C03">
        <w:rPr>
          <w:sz w:val="24"/>
          <w:szCs w:val="24"/>
        </w:rPr>
        <w:t xml:space="preserve">di </w:t>
      </w:r>
      <w:r w:rsidR="00184B89" w:rsidRPr="00217C03">
        <w:rPr>
          <w:sz w:val="24"/>
          <w:szCs w:val="24"/>
        </w:rPr>
        <w:t xml:space="preserve">quel </w:t>
      </w:r>
      <w:r w:rsidR="00184B89" w:rsidRPr="00217C03">
        <w:rPr>
          <w:b/>
          <w:sz w:val="24"/>
          <w:szCs w:val="24"/>
        </w:rPr>
        <w:t>Bernardino Luini</w:t>
      </w:r>
      <w:r w:rsidR="00671091" w:rsidRPr="00217C03">
        <w:rPr>
          <w:sz w:val="24"/>
          <w:szCs w:val="24"/>
        </w:rPr>
        <w:t xml:space="preserve"> che   rinnovò con la sua decorazione il</w:t>
      </w:r>
      <w:r w:rsidR="00184B89" w:rsidRPr="00217C03">
        <w:rPr>
          <w:sz w:val="24"/>
          <w:szCs w:val="24"/>
        </w:rPr>
        <w:t xml:space="preserve"> monastero benedettino di </w:t>
      </w:r>
      <w:proofErr w:type="spellStart"/>
      <w:r w:rsidR="00184B89" w:rsidRPr="00217C03">
        <w:rPr>
          <w:b/>
          <w:sz w:val="24"/>
          <w:szCs w:val="24"/>
        </w:rPr>
        <w:t>S.Maurizio</w:t>
      </w:r>
      <w:proofErr w:type="spellEnd"/>
      <w:r w:rsidR="00184B89" w:rsidRPr="00217C03">
        <w:rPr>
          <w:sz w:val="24"/>
          <w:szCs w:val="24"/>
        </w:rPr>
        <w:t>, fondato</w:t>
      </w:r>
      <w:r w:rsidR="00671091" w:rsidRPr="00217C03">
        <w:rPr>
          <w:sz w:val="24"/>
          <w:szCs w:val="24"/>
        </w:rPr>
        <w:t xml:space="preserve"> da Ansperto nel IX secolo (l’occasione era ora offerta dalla</w:t>
      </w:r>
      <w:r w:rsidR="00184B89" w:rsidRPr="00217C03">
        <w:rPr>
          <w:sz w:val="24"/>
          <w:szCs w:val="24"/>
        </w:rPr>
        <w:t xml:space="preserve"> monaca</w:t>
      </w:r>
      <w:r w:rsidR="00671091" w:rsidRPr="00217C03">
        <w:rPr>
          <w:sz w:val="24"/>
          <w:szCs w:val="24"/>
        </w:rPr>
        <w:t>zione del</w:t>
      </w:r>
      <w:r w:rsidR="00184B89" w:rsidRPr="00217C03">
        <w:rPr>
          <w:sz w:val="24"/>
          <w:szCs w:val="24"/>
        </w:rPr>
        <w:t xml:space="preserve">la figlia di Alessandro Bentivoglio e di Ippolita Sforza), e la chiesa di </w:t>
      </w:r>
      <w:proofErr w:type="spellStart"/>
      <w:r w:rsidR="00184B89" w:rsidRPr="00217C03">
        <w:rPr>
          <w:b/>
          <w:sz w:val="24"/>
          <w:szCs w:val="24"/>
        </w:rPr>
        <w:t>S.Giorgio</w:t>
      </w:r>
      <w:proofErr w:type="spellEnd"/>
      <w:r w:rsidR="00184B89" w:rsidRPr="00217C03">
        <w:rPr>
          <w:b/>
          <w:sz w:val="24"/>
          <w:szCs w:val="24"/>
        </w:rPr>
        <w:t xml:space="preserve"> al Palazzo</w:t>
      </w:r>
      <w:r w:rsidR="001C0A31" w:rsidRPr="00217C03">
        <w:rPr>
          <w:sz w:val="24"/>
          <w:szCs w:val="24"/>
        </w:rPr>
        <w:t xml:space="preserve"> (col bellissimo “</w:t>
      </w:r>
      <w:r w:rsidR="001C0A31" w:rsidRPr="00217C03">
        <w:rPr>
          <w:b/>
          <w:sz w:val="24"/>
          <w:szCs w:val="24"/>
        </w:rPr>
        <w:t>Compianto</w:t>
      </w:r>
      <w:r w:rsidR="001C0A31" w:rsidRPr="00217C03">
        <w:rPr>
          <w:sz w:val="24"/>
          <w:szCs w:val="24"/>
        </w:rPr>
        <w:t>”).</w:t>
      </w:r>
    </w:p>
    <w:p w14:paraId="1E2F6745" w14:textId="77777777" w:rsidR="001C0A31" w:rsidRPr="00217C03" w:rsidRDefault="001C0A31" w:rsidP="001C0A31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17C03">
        <w:rPr>
          <w:sz w:val="24"/>
          <w:szCs w:val="24"/>
        </w:rPr>
        <w:t xml:space="preserve">Dopo la </w:t>
      </w:r>
      <w:r w:rsidRPr="00217C03">
        <w:rPr>
          <w:b/>
          <w:sz w:val="24"/>
          <w:szCs w:val="24"/>
        </w:rPr>
        <w:t xml:space="preserve">battaglia di </w:t>
      </w:r>
      <w:proofErr w:type="gramStart"/>
      <w:r w:rsidRPr="00217C03">
        <w:rPr>
          <w:b/>
          <w:sz w:val="24"/>
          <w:szCs w:val="24"/>
        </w:rPr>
        <w:t>Pavia</w:t>
      </w:r>
      <w:r w:rsidRPr="00217C03">
        <w:rPr>
          <w:sz w:val="24"/>
          <w:szCs w:val="24"/>
        </w:rPr>
        <w:t>(</w:t>
      </w:r>
      <w:proofErr w:type="gramEnd"/>
      <w:r w:rsidRPr="00217C03">
        <w:rPr>
          <w:sz w:val="24"/>
          <w:szCs w:val="24"/>
        </w:rPr>
        <w:t xml:space="preserve">1525) </w:t>
      </w:r>
      <w:r w:rsidR="00671091" w:rsidRPr="00217C03">
        <w:rPr>
          <w:sz w:val="24"/>
          <w:szCs w:val="24"/>
        </w:rPr>
        <w:t xml:space="preserve">combattuta </w:t>
      </w:r>
      <w:r w:rsidRPr="00217C03">
        <w:rPr>
          <w:sz w:val="24"/>
          <w:szCs w:val="24"/>
        </w:rPr>
        <w:t xml:space="preserve">tra </w:t>
      </w:r>
      <w:proofErr w:type="spellStart"/>
      <w:r w:rsidRPr="00217C03">
        <w:rPr>
          <w:sz w:val="24"/>
          <w:szCs w:val="24"/>
        </w:rPr>
        <w:t>Fanscesco</w:t>
      </w:r>
      <w:r w:rsidR="00671091" w:rsidRPr="00217C03">
        <w:rPr>
          <w:sz w:val="24"/>
          <w:szCs w:val="24"/>
        </w:rPr>
        <w:t>I</w:t>
      </w:r>
      <w:proofErr w:type="spellEnd"/>
      <w:r w:rsidR="00671091" w:rsidRPr="00217C03">
        <w:rPr>
          <w:sz w:val="24"/>
          <w:szCs w:val="24"/>
        </w:rPr>
        <w:t xml:space="preserve">° </w:t>
      </w:r>
      <w:r w:rsidRPr="00217C03">
        <w:rPr>
          <w:sz w:val="24"/>
          <w:szCs w:val="24"/>
        </w:rPr>
        <w:t xml:space="preserve">di Valois e Carlo V° d’Asburgo, Milano subì per 170 anni la </w:t>
      </w:r>
      <w:r w:rsidR="00275200" w:rsidRPr="00217C03">
        <w:rPr>
          <w:b/>
          <w:sz w:val="24"/>
          <w:szCs w:val="24"/>
        </w:rPr>
        <w:t>domin</w:t>
      </w:r>
      <w:r w:rsidRPr="00217C03">
        <w:rPr>
          <w:b/>
          <w:sz w:val="24"/>
          <w:szCs w:val="24"/>
        </w:rPr>
        <w:t>azione spagnola</w:t>
      </w:r>
      <w:r w:rsidRPr="00217C03">
        <w:rPr>
          <w:sz w:val="24"/>
          <w:szCs w:val="24"/>
        </w:rPr>
        <w:t xml:space="preserve">, trovandosi ridotta da capitale di un ducato autonomo al ruolo di provincia </w:t>
      </w:r>
      <w:r w:rsidR="00671091" w:rsidRPr="00217C03">
        <w:rPr>
          <w:sz w:val="24"/>
          <w:szCs w:val="24"/>
        </w:rPr>
        <w:t>retta da</w:t>
      </w:r>
      <w:r w:rsidRPr="00217C03">
        <w:rPr>
          <w:sz w:val="24"/>
          <w:szCs w:val="24"/>
        </w:rPr>
        <w:t xml:space="preserve"> un governatore nominato a Madrid</w:t>
      </w:r>
      <w:r w:rsidR="00671091" w:rsidRPr="00217C03">
        <w:rPr>
          <w:sz w:val="24"/>
          <w:szCs w:val="24"/>
        </w:rPr>
        <w:t>, tutto intento a tutelare</w:t>
      </w:r>
      <w:r w:rsidR="007F052D" w:rsidRPr="00217C03">
        <w:rPr>
          <w:sz w:val="24"/>
          <w:szCs w:val="24"/>
        </w:rPr>
        <w:t xml:space="preserve"> il patriziato </w:t>
      </w:r>
      <w:proofErr w:type="gramStart"/>
      <w:r w:rsidR="007F052D" w:rsidRPr="00217C03">
        <w:rPr>
          <w:sz w:val="24"/>
          <w:szCs w:val="24"/>
        </w:rPr>
        <w:t>locale  -</w:t>
      </w:r>
      <w:proofErr w:type="gramEnd"/>
      <w:r w:rsidR="007F052D" w:rsidRPr="00217C03">
        <w:rPr>
          <w:sz w:val="24"/>
          <w:szCs w:val="24"/>
        </w:rPr>
        <w:t xml:space="preserve">rappresentato nel Senato- preoccupato </w:t>
      </w:r>
      <w:r w:rsidR="00671091" w:rsidRPr="00217C03">
        <w:rPr>
          <w:sz w:val="24"/>
          <w:szCs w:val="24"/>
        </w:rPr>
        <w:t xml:space="preserve">soltanto </w:t>
      </w:r>
      <w:r w:rsidR="007F052D" w:rsidRPr="00217C03">
        <w:rPr>
          <w:sz w:val="24"/>
          <w:szCs w:val="24"/>
        </w:rPr>
        <w:t>di sostenere l’</w:t>
      </w:r>
      <w:r w:rsidR="007F052D" w:rsidRPr="00217C03">
        <w:rPr>
          <w:b/>
          <w:sz w:val="24"/>
          <w:szCs w:val="24"/>
        </w:rPr>
        <w:t>onore</w:t>
      </w:r>
      <w:r w:rsidR="007F052D" w:rsidRPr="00217C03">
        <w:rPr>
          <w:sz w:val="24"/>
          <w:szCs w:val="24"/>
        </w:rPr>
        <w:t xml:space="preserve"> dei suoi &lt;&lt;</w:t>
      </w:r>
      <w:r w:rsidR="007F052D" w:rsidRPr="00217C03">
        <w:rPr>
          <w:b/>
          <w:sz w:val="24"/>
          <w:szCs w:val="24"/>
        </w:rPr>
        <w:t>conti</w:t>
      </w:r>
      <w:r w:rsidR="00914EB0" w:rsidRPr="00217C03">
        <w:rPr>
          <w:b/>
          <w:sz w:val="24"/>
          <w:szCs w:val="24"/>
        </w:rPr>
        <w:t>-</w:t>
      </w:r>
      <w:r w:rsidR="007F052D" w:rsidRPr="00217C03">
        <w:rPr>
          <w:b/>
          <w:sz w:val="24"/>
          <w:szCs w:val="24"/>
        </w:rPr>
        <w:t>zii</w:t>
      </w:r>
      <w:r w:rsidR="007F052D" w:rsidRPr="00217C03">
        <w:rPr>
          <w:sz w:val="24"/>
          <w:szCs w:val="24"/>
        </w:rPr>
        <w:t>&gt;&gt; con i loro casati, i loro patrimo</w:t>
      </w:r>
      <w:r w:rsidR="00914EB0" w:rsidRPr="00217C03">
        <w:rPr>
          <w:sz w:val="24"/>
          <w:szCs w:val="24"/>
        </w:rPr>
        <w:t>n</w:t>
      </w:r>
      <w:r w:rsidR="007F052D" w:rsidRPr="00217C03">
        <w:rPr>
          <w:sz w:val="24"/>
          <w:szCs w:val="24"/>
        </w:rPr>
        <w:t>i, i loro diritti di primogenitura (&lt;&lt;</w:t>
      </w:r>
      <w:r w:rsidR="007F052D" w:rsidRPr="00217C03">
        <w:rPr>
          <w:b/>
          <w:sz w:val="24"/>
          <w:szCs w:val="24"/>
        </w:rPr>
        <w:t>monaca di Monza</w:t>
      </w:r>
      <w:r w:rsidR="007F052D" w:rsidRPr="00217C03">
        <w:rPr>
          <w:sz w:val="24"/>
          <w:szCs w:val="24"/>
        </w:rPr>
        <w:t>&gt;&gt;.</w:t>
      </w:r>
    </w:p>
    <w:p w14:paraId="1B997219" w14:textId="77777777" w:rsidR="007F052D" w:rsidRPr="00217C03" w:rsidRDefault="007F052D" w:rsidP="001C0A31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217C03">
        <w:rPr>
          <w:sz w:val="24"/>
          <w:szCs w:val="24"/>
        </w:rPr>
        <w:t xml:space="preserve">A correggere l’arroganza nobiliare tra XVI e XVII secolo provvide la Chiesa ambrosiana con l’autorevolezza dei due vescovi </w:t>
      </w:r>
      <w:r w:rsidRPr="00217C03">
        <w:rPr>
          <w:b/>
          <w:sz w:val="24"/>
          <w:szCs w:val="24"/>
        </w:rPr>
        <w:t>Borromeo</w:t>
      </w:r>
      <w:r w:rsidRPr="00217C03">
        <w:rPr>
          <w:sz w:val="24"/>
          <w:szCs w:val="24"/>
        </w:rPr>
        <w:t xml:space="preserve"> (</w:t>
      </w:r>
      <w:r w:rsidRPr="00217C03">
        <w:rPr>
          <w:b/>
          <w:sz w:val="24"/>
          <w:szCs w:val="24"/>
        </w:rPr>
        <w:t>Carlo</w:t>
      </w:r>
      <w:r w:rsidRPr="00217C03">
        <w:rPr>
          <w:sz w:val="24"/>
          <w:szCs w:val="24"/>
        </w:rPr>
        <w:t xml:space="preserve">1565-1584 e suo cugino </w:t>
      </w:r>
      <w:r w:rsidRPr="00217C03">
        <w:rPr>
          <w:b/>
          <w:sz w:val="24"/>
          <w:szCs w:val="24"/>
        </w:rPr>
        <w:t>Federico</w:t>
      </w:r>
      <w:r w:rsidRPr="00217C03">
        <w:rPr>
          <w:sz w:val="24"/>
          <w:szCs w:val="24"/>
        </w:rPr>
        <w:t xml:space="preserve"> 1595-1631): il primo si prodigò nell’impegno caritativo-assistenziale (&lt;&lt; “</w:t>
      </w:r>
      <w:r w:rsidRPr="00217C03">
        <w:rPr>
          <w:b/>
          <w:sz w:val="24"/>
          <w:szCs w:val="24"/>
        </w:rPr>
        <w:t>Festa del perdono</w:t>
      </w:r>
      <w:r w:rsidRPr="00217C03">
        <w:rPr>
          <w:sz w:val="24"/>
          <w:szCs w:val="24"/>
        </w:rPr>
        <w:t>”&gt;&gt; - il  “25 marzo” ad anni alterni-), educativo  (</w:t>
      </w:r>
      <w:r w:rsidRPr="00217C03">
        <w:rPr>
          <w:b/>
          <w:sz w:val="24"/>
          <w:szCs w:val="24"/>
        </w:rPr>
        <w:t>Collegio di Brera</w:t>
      </w:r>
      <w:r w:rsidRPr="00217C03">
        <w:rPr>
          <w:sz w:val="24"/>
          <w:szCs w:val="24"/>
        </w:rPr>
        <w:t xml:space="preserve"> affidato ai Gesuiti successi agli </w:t>
      </w:r>
      <w:r w:rsidRPr="00217C03">
        <w:rPr>
          <w:sz w:val="24"/>
          <w:szCs w:val="24"/>
        </w:rPr>
        <w:lastRenderedPageBreak/>
        <w:t xml:space="preserve">Umiliati) </w:t>
      </w:r>
      <w:r w:rsidR="00E670E6" w:rsidRPr="00217C03">
        <w:rPr>
          <w:sz w:val="24"/>
          <w:szCs w:val="24"/>
        </w:rPr>
        <w:t xml:space="preserve">e liturgico-pastorale (Chiesa gesuitica di </w:t>
      </w:r>
      <w:proofErr w:type="spellStart"/>
      <w:proofErr w:type="gramStart"/>
      <w:r w:rsidR="00E670E6" w:rsidRPr="00217C03">
        <w:rPr>
          <w:b/>
          <w:sz w:val="24"/>
          <w:szCs w:val="24"/>
        </w:rPr>
        <w:t>S.Fedele</w:t>
      </w:r>
      <w:proofErr w:type="spellEnd"/>
      <w:proofErr w:type="gramEnd"/>
      <w:r w:rsidR="00E670E6" w:rsidRPr="00217C03">
        <w:rPr>
          <w:sz w:val="24"/>
          <w:szCs w:val="24"/>
        </w:rPr>
        <w:t xml:space="preserve"> di </w:t>
      </w:r>
      <w:r w:rsidR="00E670E6" w:rsidRPr="00217C03">
        <w:rPr>
          <w:b/>
          <w:sz w:val="24"/>
          <w:szCs w:val="24"/>
        </w:rPr>
        <w:t>Pellegrino Tibaldi</w:t>
      </w:r>
      <w:r w:rsidR="00E670E6" w:rsidRPr="00217C03">
        <w:rPr>
          <w:sz w:val="24"/>
          <w:szCs w:val="24"/>
        </w:rPr>
        <w:t xml:space="preserve">); il secondo fondò la </w:t>
      </w:r>
      <w:r w:rsidR="00E670E6" w:rsidRPr="00217C03">
        <w:rPr>
          <w:b/>
          <w:sz w:val="24"/>
          <w:szCs w:val="24"/>
        </w:rPr>
        <w:t xml:space="preserve">Biblioteca Ambrosiana </w:t>
      </w:r>
      <w:r w:rsidR="00E670E6" w:rsidRPr="00217C03">
        <w:rPr>
          <w:sz w:val="24"/>
          <w:szCs w:val="24"/>
        </w:rPr>
        <w:t xml:space="preserve">(7 dicembre 1609) e la </w:t>
      </w:r>
      <w:r w:rsidR="00E670E6" w:rsidRPr="00217C03">
        <w:rPr>
          <w:b/>
          <w:sz w:val="24"/>
          <w:szCs w:val="24"/>
        </w:rPr>
        <w:t>Pinacoteca</w:t>
      </w:r>
      <w:r w:rsidR="00E670E6" w:rsidRPr="00217C03">
        <w:rPr>
          <w:sz w:val="24"/>
          <w:szCs w:val="24"/>
        </w:rPr>
        <w:t xml:space="preserve"> (con i capolavori di </w:t>
      </w:r>
      <w:r w:rsidR="00275200" w:rsidRPr="00217C03">
        <w:rPr>
          <w:b/>
          <w:sz w:val="24"/>
          <w:szCs w:val="24"/>
        </w:rPr>
        <w:t>Leonardo,</w:t>
      </w:r>
      <w:r w:rsidR="00E670E6" w:rsidRPr="00217C03">
        <w:rPr>
          <w:b/>
          <w:sz w:val="24"/>
          <w:szCs w:val="24"/>
        </w:rPr>
        <w:t xml:space="preserve"> Luini, Raffaello, Caravaggio</w:t>
      </w:r>
      <w:r w:rsidR="00E670E6" w:rsidRPr="00217C03">
        <w:rPr>
          <w:sz w:val="24"/>
          <w:szCs w:val="24"/>
        </w:rPr>
        <w:t>) aperte a tutti i cittadini.</w:t>
      </w:r>
    </w:p>
    <w:p w14:paraId="68BAED1D" w14:textId="77777777" w:rsidR="00E670E6" w:rsidRPr="00217C03" w:rsidRDefault="00275200" w:rsidP="001C0A31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17C03">
        <w:rPr>
          <w:sz w:val="24"/>
          <w:szCs w:val="24"/>
        </w:rPr>
        <w:t>Dopo il crollo</w:t>
      </w:r>
      <w:r w:rsidR="00914EB0" w:rsidRPr="00217C03">
        <w:rPr>
          <w:sz w:val="24"/>
          <w:szCs w:val="24"/>
        </w:rPr>
        <w:t xml:space="preserve"> demografico</w:t>
      </w:r>
      <w:r w:rsidR="00E670E6" w:rsidRPr="00217C03">
        <w:rPr>
          <w:sz w:val="24"/>
          <w:szCs w:val="24"/>
        </w:rPr>
        <w:t xml:space="preserve"> per la peste (manzoniana) del 1630  e la </w:t>
      </w:r>
      <w:r w:rsidR="00E670E6" w:rsidRPr="00217C03">
        <w:rPr>
          <w:b/>
          <w:sz w:val="24"/>
          <w:szCs w:val="24"/>
        </w:rPr>
        <w:t xml:space="preserve">successione austriaca </w:t>
      </w:r>
      <w:r w:rsidR="00E670E6" w:rsidRPr="00217C03">
        <w:rPr>
          <w:sz w:val="24"/>
          <w:szCs w:val="24"/>
        </w:rPr>
        <w:t xml:space="preserve">alla Milano spagnola (trattato di </w:t>
      </w:r>
      <w:proofErr w:type="spellStart"/>
      <w:r w:rsidR="00E670E6" w:rsidRPr="00217C03">
        <w:rPr>
          <w:sz w:val="24"/>
          <w:szCs w:val="24"/>
        </w:rPr>
        <w:t>Rastadt</w:t>
      </w:r>
      <w:proofErr w:type="spellEnd"/>
      <w:r w:rsidR="00E670E6" w:rsidRPr="00217C03">
        <w:rPr>
          <w:sz w:val="24"/>
          <w:szCs w:val="24"/>
        </w:rPr>
        <w:t xml:space="preserve">  -1714-), la città beneficiò delle riforme illuministiche degli Asburgo (soprattutto di </w:t>
      </w:r>
      <w:r w:rsidR="00E670E6" w:rsidRPr="00217C03">
        <w:rPr>
          <w:b/>
          <w:sz w:val="24"/>
          <w:szCs w:val="24"/>
        </w:rPr>
        <w:t>Maria Teresa</w:t>
      </w:r>
      <w:r w:rsidR="00E670E6" w:rsidRPr="00217C03">
        <w:rPr>
          <w:sz w:val="24"/>
          <w:szCs w:val="24"/>
        </w:rPr>
        <w:t xml:space="preserve">  -1740-80-) che imposero in Lombardia un nuovo </w:t>
      </w:r>
      <w:r w:rsidR="00E670E6" w:rsidRPr="00217C03">
        <w:rPr>
          <w:b/>
          <w:sz w:val="24"/>
          <w:szCs w:val="24"/>
        </w:rPr>
        <w:t>catasto</w:t>
      </w:r>
      <w:r w:rsidR="00126770" w:rsidRPr="00217C03">
        <w:rPr>
          <w:b/>
          <w:sz w:val="24"/>
          <w:szCs w:val="24"/>
        </w:rPr>
        <w:t xml:space="preserve"> </w:t>
      </w:r>
      <w:r w:rsidR="00E670E6" w:rsidRPr="00217C03">
        <w:rPr>
          <w:sz w:val="24"/>
          <w:szCs w:val="24"/>
        </w:rPr>
        <w:t xml:space="preserve">fondato sulla misurazione e sulla stima di ogni parcella di territorio dello Stato con l’effetto di perequare le imposte fondiarie e di accrescere proporzionatamente i servizi pubblici riguardanti la sanità e l’istruzione. A </w:t>
      </w:r>
      <w:r w:rsidR="00E670E6" w:rsidRPr="00217C03">
        <w:rPr>
          <w:b/>
          <w:sz w:val="24"/>
          <w:szCs w:val="24"/>
        </w:rPr>
        <w:t>Brera</w:t>
      </w:r>
      <w:r w:rsidR="00914EB0" w:rsidRPr="00217C03">
        <w:rPr>
          <w:sz w:val="24"/>
          <w:szCs w:val="24"/>
        </w:rPr>
        <w:t>,</w:t>
      </w:r>
      <w:r w:rsidR="00E670E6" w:rsidRPr="00217C03">
        <w:rPr>
          <w:sz w:val="24"/>
          <w:szCs w:val="24"/>
        </w:rPr>
        <w:t xml:space="preserve"> dopo </w:t>
      </w:r>
      <w:proofErr w:type="spellStart"/>
      <w:r w:rsidR="00E670E6" w:rsidRPr="00217C03">
        <w:rPr>
          <w:sz w:val="24"/>
          <w:szCs w:val="24"/>
        </w:rPr>
        <w:t>lasoppressione</w:t>
      </w:r>
      <w:proofErr w:type="spellEnd"/>
      <w:r w:rsidR="00E670E6" w:rsidRPr="00217C03">
        <w:rPr>
          <w:sz w:val="24"/>
          <w:szCs w:val="24"/>
        </w:rPr>
        <w:t xml:space="preserve"> nel 1773 dei Gesuiti</w:t>
      </w:r>
      <w:r w:rsidR="00914EB0" w:rsidRPr="00217C03">
        <w:rPr>
          <w:sz w:val="24"/>
          <w:szCs w:val="24"/>
        </w:rPr>
        <w:t>,</w:t>
      </w:r>
      <w:r w:rsidR="00E670E6" w:rsidRPr="00217C03">
        <w:rPr>
          <w:sz w:val="24"/>
          <w:szCs w:val="24"/>
        </w:rPr>
        <w:t xml:space="preserve"> sorsero la Biblioteca e l’Accademia</w:t>
      </w:r>
      <w:r w:rsidR="00914EB0" w:rsidRPr="00217C03">
        <w:rPr>
          <w:sz w:val="24"/>
          <w:szCs w:val="24"/>
        </w:rPr>
        <w:t xml:space="preserve"> statali</w:t>
      </w:r>
      <w:r w:rsidR="00E670E6" w:rsidRPr="00217C03">
        <w:rPr>
          <w:sz w:val="24"/>
          <w:szCs w:val="24"/>
        </w:rPr>
        <w:t>, mentre alle “Scuole Palatine” (Piazza Mercanti)</w:t>
      </w:r>
      <w:r w:rsidR="0053155D" w:rsidRPr="00217C03">
        <w:rPr>
          <w:sz w:val="24"/>
          <w:szCs w:val="24"/>
        </w:rPr>
        <w:t xml:space="preserve"> si affermò il pubblico insegnamento di </w:t>
      </w:r>
      <w:r w:rsidR="0053155D" w:rsidRPr="00217C03">
        <w:rPr>
          <w:b/>
          <w:sz w:val="24"/>
          <w:szCs w:val="24"/>
        </w:rPr>
        <w:t>Giuseppe Parini</w:t>
      </w:r>
      <w:r w:rsidR="0053155D" w:rsidRPr="00217C03">
        <w:rPr>
          <w:sz w:val="24"/>
          <w:szCs w:val="24"/>
        </w:rPr>
        <w:t xml:space="preserve"> (nella vicina Piazza Cordusio la sua statua sostituì quella di Carlo Borromeo, spostata in Piazza Borromeo).</w:t>
      </w:r>
    </w:p>
    <w:p w14:paraId="66276F0A" w14:textId="77777777" w:rsidR="00217C03" w:rsidRPr="00217C03" w:rsidRDefault="0053155D" w:rsidP="00217C03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17C03">
        <w:rPr>
          <w:sz w:val="24"/>
          <w:szCs w:val="24"/>
        </w:rPr>
        <w:t xml:space="preserve">Nelle “Scuole Palatine” fu introdotta la nuova cattedra di “Economia politica” che sarà occupata da quel </w:t>
      </w:r>
      <w:r w:rsidRPr="00217C03">
        <w:rPr>
          <w:b/>
          <w:sz w:val="24"/>
          <w:szCs w:val="24"/>
        </w:rPr>
        <w:t>Melchiorre Gioia</w:t>
      </w:r>
      <w:r w:rsidRPr="00217C03">
        <w:rPr>
          <w:sz w:val="24"/>
          <w:szCs w:val="24"/>
        </w:rPr>
        <w:t xml:space="preserve"> (1767-1849) che col suo trattato “</w:t>
      </w:r>
      <w:r w:rsidRPr="00217C03">
        <w:rPr>
          <w:b/>
          <w:sz w:val="24"/>
          <w:szCs w:val="24"/>
        </w:rPr>
        <w:t>Sul commercio dei commestibili e caro prezzo del vitto</w:t>
      </w:r>
      <w:r w:rsidR="00914EB0" w:rsidRPr="00217C03">
        <w:rPr>
          <w:sz w:val="24"/>
          <w:szCs w:val="24"/>
        </w:rPr>
        <w:t>” offrì</w:t>
      </w:r>
      <w:r w:rsidRPr="00217C03">
        <w:rPr>
          <w:sz w:val="24"/>
          <w:szCs w:val="24"/>
        </w:rPr>
        <w:t xml:space="preserve"> al </w:t>
      </w:r>
      <w:proofErr w:type="gramStart"/>
      <w:r w:rsidRPr="00217C03">
        <w:rPr>
          <w:sz w:val="24"/>
          <w:szCs w:val="24"/>
        </w:rPr>
        <w:t>M</w:t>
      </w:r>
      <w:r w:rsidR="00914EB0" w:rsidRPr="00217C03">
        <w:rPr>
          <w:sz w:val="24"/>
          <w:szCs w:val="24"/>
        </w:rPr>
        <w:t>anzoni  -</w:t>
      </w:r>
      <w:proofErr w:type="gramEnd"/>
      <w:r w:rsidR="00914EB0" w:rsidRPr="00217C03">
        <w:rPr>
          <w:sz w:val="24"/>
          <w:szCs w:val="24"/>
        </w:rPr>
        <w:t>come egli stesso</w:t>
      </w:r>
      <w:r w:rsidRPr="00217C03">
        <w:rPr>
          <w:sz w:val="24"/>
          <w:szCs w:val="24"/>
        </w:rPr>
        <w:t xml:space="preserve"> dichiarò- il primo spunto per il suo romanzo</w:t>
      </w:r>
      <w:r w:rsidR="00275200" w:rsidRPr="00217C03">
        <w:rPr>
          <w:sz w:val="24"/>
          <w:szCs w:val="24"/>
        </w:rPr>
        <w:t xml:space="preserve"> a riprova della ritrova vicinanza ai bisogni elementari del popolo in linea con la nuova </w:t>
      </w:r>
      <w:r w:rsidR="00275200" w:rsidRPr="00217C03">
        <w:rPr>
          <w:b/>
          <w:sz w:val="24"/>
          <w:szCs w:val="24"/>
        </w:rPr>
        <w:t>fisiocrazia</w:t>
      </w:r>
      <w:r w:rsidR="001E150A" w:rsidRPr="00217C03">
        <w:rPr>
          <w:b/>
          <w:sz w:val="24"/>
          <w:szCs w:val="24"/>
        </w:rPr>
        <w:t xml:space="preserve"> </w:t>
      </w:r>
      <w:r w:rsidR="001E150A" w:rsidRPr="00217C03">
        <w:rPr>
          <w:sz w:val="24"/>
          <w:szCs w:val="24"/>
        </w:rPr>
        <w:t>antifeudale</w:t>
      </w:r>
      <w:r w:rsidR="00217C03">
        <w:rPr>
          <w:sz w:val="24"/>
          <w:szCs w:val="24"/>
        </w:rPr>
        <w:t>.</w:t>
      </w:r>
    </w:p>
    <w:p w14:paraId="11DBB5FE" w14:textId="77777777" w:rsidR="0053155D" w:rsidRPr="00217C03" w:rsidRDefault="0053155D" w:rsidP="001C0A31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17C03">
        <w:rPr>
          <w:sz w:val="24"/>
          <w:szCs w:val="24"/>
        </w:rPr>
        <w:t xml:space="preserve">Il Manzoni sceglierà nel </w:t>
      </w:r>
      <w:proofErr w:type="gramStart"/>
      <w:r w:rsidRPr="00217C03">
        <w:rPr>
          <w:sz w:val="24"/>
          <w:szCs w:val="24"/>
        </w:rPr>
        <w:t>1814  -</w:t>
      </w:r>
      <w:proofErr w:type="gramEnd"/>
      <w:r w:rsidRPr="00217C03">
        <w:rPr>
          <w:sz w:val="24"/>
          <w:szCs w:val="24"/>
        </w:rPr>
        <w:t>l’anno della pace di Vienna- per la propria dimora la “</w:t>
      </w:r>
      <w:r w:rsidRPr="00217C03">
        <w:rPr>
          <w:b/>
          <w:sz w:val="24"/>
          <w:szCs w:val="24"/>
        </w:rPr>
        <w:t>Via del Giardino</w:t>
      </w:r>
      <w:r w:rsidRPr="00217C03">
        <w:rPr>
          <w:sz w:val="24"/>
          <w:szCs w:val="24"/>
        </w:rPr>
        <w:t xml:space="preserve">” (oggi via Manzoni), così chiamata per gli ampi spazi a giardino pubblico disegnati da </w:t>
      </w:r>
      <w:r w:rsidRPr="00217C03">
        <w:rPr>
          <w:b/>
          <w:sz w:val="24"/>
          <w:szCs w:val="24"/>
        </w:rPr>
        <w:t>Giuseppe Piermarini</w:t>
      </w:r>
      <w:r w:rsidR="001E150A" w:rsidRPr="00217C03">
        <w:rPr>
          <w:b/>
          <w:sz w:val="24"/>
          <w:szCs w:val="24"/>
        </w:rPr>
        <w:t xml:space="preserve"> </w:t>
      </w:r>
      <w:r w:rsidRPr="00217C03">
        <w:rPr>
          <w:sz w:val="24"/>
          <w:szCs w:val="24"/>
        </w:rPr>
        <w:t>(</w:t>
      </w:r>
      <w:r w:rsidR="00914EB0" w:rsidRPr="00217C03">
        <w:rPr>
          <w:sz w:val="24"/>
          <w:szCs w:val="24"/>
        </w:rPr>
        <w:t>“</w:t>
      </w:r>
      <w:proofErr w:type="spellStart"/>
      <w:r w:rsidRPr="00217C03">
        <w:rPr>
          <w:sz w:val="24"/>
          <w:szCs w:val="24"/>
        </w:rPr>
        <w:t>imperial</w:t>
      </w:r>
      <w:proofErr w:type="spellEnd"/>
      <w:r w:rsidRPr="00217C03">
        <w:rPr>
          <w:sz w:val="24"/>
          <w:szCs w:val="24"/>
        </w:rPr>
        <w:t xml:space="preserve"> architetto</w:t>
      </w:r>
      <w:r w:rsidR="00914EB0" w:rsidRPr="00217C03">
        <w:rPr>
          <w:sz w:val="24"/>
          <w:szCs w:val="24"/>
        </w:rPr>
        <w:t>”</w:t>
      </w:r>
      <w:r w:rsidRPr="00217C03">
        <w:rPr>
          <w:sz w:val="24"/>
          <w:szCs w:val="24"/>
        </w:rPr>
        <w:t xml:space="preserve"> dal 177</w:t>
      </w:r>
      <w:r w:rsidR="001E150A" w:rsidRPr="00217C03">
        <w:rPr>
          <w:sz w:val="24"/>
          <w:szCs w:val="24"/>
        </w:rPr>
        <w:t>0 al 1794) nell’area</w:t>
      </w:r>
      <w:r w:rsidRPr="00217C03">
        <w:rPr>
          <w:sz w:val="24"/>
          <w:szCs w:val="24"/>
        </w:rPr>
        <w:t xml:space="preserve"> orientale della città già occupata da edifici religiosi soppressi</w:t>
      </w:r>
      <w:r w:rsidR="00217C03">
        <w:rPr>
          <w:sz w:val="24"/>
          <w:szCs w:val="24"/>
        </w:rPr>
        <w:t xml:space="preserve"> con la loro “manomorta”.</w:t>
      </w:r>
    </w:p>
    <w:p w14:paraId="34E17F35" w14:textId="77777777" w:rsidR="0053155D" w:rsidRPr="00217C03" w:rsidRDefault="0053155D" w:rsidP="001C0A31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17C03">
        <w:rPr>
          <w:sz w:val="24"/>
          <w:szCs w:val="24"/>
        </w:rPr>
        <w:t xml:space="preserve">Nel 1796-’98 Milano fu occupata dai soldati francesi che il poeta dialettale </w:t>
      </w:r>
      <w:r w:rsidRPr="00217C03">
        <w:rPr>
          <w:b/>
          <w:sz w:val="24"/>
          <w:szCs w:val="24"/>
        </w:rPr>
        <w:t>Carlo Porta</w:t>
      </w:r>
      <w:r w:rsidR="009B2822" w:rsidRPr="00217C03">
        <w:rPr>
          <w:sz w:val="24"/>
          <w:szCs w:val="24"/>
        </w:rPr>
        <w:t xml:space="preserve"> ricorda </w:t>
      </w:r>
      <w:r w:rsidR="00914EB0" w:rsidRPr="00217C03">
        <w:rPr>
          <w:sz w:val="24"/>
          <w:szCs w:val="24"/>
        </w:rPr>
        <w:t xml:space="preserve">nelle sue canzoni </w:t>
      </w:r>
      <w:r w:rsidR="009B2822" w:rsidRPr="00217C03">
        <w:rPr>
          <w:sz w:val="24"/>
          <w:szCs w:val="24"/>
        </w:rPr>
        <w:t>mentre ri</w:t>
      </w:r>
      <w:r w:rsidRPr="00217C03">
        <w:rPr>
          <w:sz w:val="24"/>
          <w:szCs w:val="24"/>
        </w:rPr>
        <w:t>volgevano</w:t>
      </w:r>
      <w:r w:rsidR="009B2822" w:rsidRPr="00217C03">
        <w:rPr>
          <w:sz w:val="24"/>
          <w:szCs w:val="24"/>
        </w:rPr>
        <w:t xml:space="preserve"> dileggi plebei alla povera prostituta </w:t>
      </w:r>
      <w:r w:rsidR="009B2822" w:rsidRPr="00217C03">
        <w:rPr>
          <w:b/>
          <w:sz w:val="24"/>
          <w:szCs w:val="24"/>
        </w:rPr>
        <w:t>Ninetta</w:t>
      </w:r>
      <w:r w:rsidR="009B2822" w:rsidRPr="00217C03">
        <w:rPr>
          <w:sz w:val="24"/>
          <w:szCs w:val="24"/>
        </w:rPr>
        <w:t xml:space="preserve"> che al </w:t>
      </w:r>
      <w:r w:rsidR="009B2822" w:rsidRPr="00217C03">
        <w:rPr>
          <w:b/>
          <w:sz w:val="24"/>
          <w:szCs w:val="24"/>
        </w:rPr>
        <w:t>Verziere</w:t>
      </w:r>
      <w:r w:rsidR="009B2822" w:rsidRPr="00217C03">
        <w:rPr>
          <w:sz w:val="24"/>
          <w:szCs w:val="24"/>
        </w:rPr>
        <w:t xml:space="preserve"> conduceva il suo squallido mestiere: il dialetto “</w:t>
      </w:r>
      <w:r w:rsidR="009B2822" w:rsidRPr="00217C03">
        <w:rPr>
          <w:b/>
          <w:sz w:val="24"/>
          <w:szCs w:val="24"/>
        </w:rPr>
        <w:t>meneghino</w:t>
      </w:r>
      <w:r w:rsidR="009B2822" w:rsidRPr="00217C03">
        <w:rPr>
          <w:sz w:val="24"/>
          <w:szCs w:val="24"/>
        </w:rPr>
        <w:t xml:space="preserve">” raccoglie in presa diretta </w:t>
      </w:r>
      <w:r w:rsidR="00914EB0" w:rsidRPr="00217C03">
        <w:rPr>
          <w:sz w:val="24"/>
          <w:szCs w:val="24"/>
        </w:rPr>
        <w:t xml:space="preserve">la vita e </w:t>
      </w:r>
      <w:r w:rsidR="009B2822" w:rsidRPr="00217C03">
        <w:rPr>
          <w:sz w:val="24"/>
          <w:szCs w:val="24"/>
        </w:rPr>
        <w:t xml:space="preserve">il malcontento </w:t>
      </w:r>
      <w:r w:rsidR="00914EB0" w:rsidRPr="00217C03">
        <w:rPr>
          <w:sz w:val="24"/>
          <w:szCs w:val="24"/>
        </w:rPr>
        <w:t>del popolo milanese</w:t>
      </w:r>
      <w:r w:rsidR="009B2822" w:rsidRPr="00217C03">
        <w:rPr>
          <w:sz w:val="24"/>
          <w:szCs w:val="24"/>
        </w:rPr>
        <w:t xml:space="preserve"> di fronte alla prepotenza e volgarità dei militari stranieri e al fiscalismo napoleonico in nome della desiderata restaurazione dell’autonomia civica </w:t>
      </w:r>
      <w:r w:rsidR="001E150A" w:rsidRPr="00217C03">
        <w:rPr>
          <w:sz w:val="24"/>
          <w:szCs w:val="24"/>
        </w:rPr>
        <w:t xml:space="preserve">e poi nazionale </w:t>
      </w:r>
      <w:r w:rsidR="009B2822" w:rsidRPr="00217C03">
        <w:rPr>
          <w:sz w:val="24"/>
          <w:szCs w:val="24"/>
        </w:rPr>
        <w:t>dopo due secoli di dominio straniero (anche il Manzoni esprime questa aspirazione in qualità di amico del Porta</w:t>
      </w:r>
      <w:r w:rsidR="00914EB0" w:rsidRPr="00217C03">
        <w:rPr>
          <w:sz w:val="24"/>
          <w:szCs w:val="24"/>
        </w:rPr>
        <w:t xml:space="preserve"> spesso ospite nella sua nuova casa</w:t>
      </w:r>
      <w:r w:rsidR="009B2822" w:rsidRPr="00217C03">
        <w:rPr>
          <w:sz w:val="24"/>
          <w:szCs w:val="24"/>
        </w:rPr>
        <w:t>: l’ode “</w:t>
      </w:r>
      <w:r w:rsidR="009B2822" w:rsidRPr="00217C03">
        <w:rPr>
          <w:b/>
          <w:sz w:val="24"/>
          <w:szCs w:val="24"/>
        </w:rPr>
        <w:t>Aprile 1814</w:t>
      </w:r>
      <w:r w:rsidR="009B2822" w:rsidRPr="00217C03">
        <w:rPr>
          <w:sz w:val="24"/>
          <w:szCs w:val="24"/>
        </w:rPr>
        <w:t xml:space="preserve">” è occasionata dall’uccisione a </w:t>
      </w:r>
      <w:proofErr w:type="spellStart"/>
      <w:r w:rsidR="009B2822" w:rsidRPr="00217C03">
        <w:rPr>
          <w:sz w:val="24"/>
          <w:szCs w:val="24"/>
        </w:rPr>
        <w:t>furor</w:t>
      </w:r>
      <w:proofErr w:type="spellEnd"/>
      <w:r w:rsidR="009B2822" w:rsidRPr="00217C03">
        <w:rPr>
          <w:sz w:val="24"/>
          <w:szCs w:val="24"/>
        </w:rPr>
        <w:t xml:space="preserve"> di</w:t>
      </w:r>
      <w:r w:rsidR="00914EB0" w:rsidRPr="00217C03">
        <w:rPr>
          <w:sz w:val="24"/>
          <w:szCs w:val="24"/>
        </w:rPr>
        <w:t xml:space="preserve"> popolo del Prina,</w:t>
      </w:r>
      <w:r w:rsidR="009B2822" w:rsidRPr="00217C03">
        <w:rPr>
          <w:sz w:val="24"/>
          <w:szCs w:val="24"/>
        </w:rPr>
        <w:t xml:space="preserve"> mi</w:t>
      </w:r>
      <w:r w:rsidR="001E150A" w:rsidRPr="00217C03">
        <w:rPr>
          <w:sz w:val="24"/>
          <w:szCs w:val="24"/>
        </w:rPr>
        <w:t>nistro delle finanze del Re</w:t>
      </w:r>
      <w:r w:rsidR="009B2822" w:rsidRPr="00217C03">
        <w:rPr>
          <w:sz w:val="24"/>
          <w:szCs w:val="24"/>
        </w:rPr>
        <w:t>gno napoleonico</w:t>
      </w:r>
      <w:r w:rsidR="001E150A" w:rsidRPr="00217C03">
        <w:rPr>
          <w:sz w:val="24"/>
          <w:szCs w:val="24"/>
        </w:rPr>
        <w:t xml:space="preserve"> dopo l’incontro con Vincenzo Cuoco esiliato a Milano da Napoli e la lettura del suo </w:t>
      </w:r>
      <w:r w:rsidR="001E150A" w:rsidRPr="00217C03">
        <w:rPr>
          <w:i/>
          <w:sz w:val="24"/>
          <w:szCs w:val="24"/>
        </w:rPr>
        <w:t>&lt;&lt;Saggio storico sulla rivoluzione napoletana del 1799&gt;&gt; -</w:t>
      </w:r>
      <w:r w:rsidR="001E150A" w:rsidRPr="00217C03">
        <w:rPr>
          <w:sz w:val="24"/>
          <w:szCs w:val="24"/>
        </w:rPr>
        <w:t>Milano 1801-</w:t>
      </w:r>
      <w:r w:rsidR="009B2822" w:rsidRPr="00217C03">
        <w:rPr>
          <w:sz w:val="24"/>
          <w:szCs w:val="24"/>
        </w:rPr>
        <w:t>).</w:t>
      </w:r>
    </w:p>
    <w:p w14:paraId="49D9D4FE" w14:textId="77777777" w:rsidR="007B02F2" w:rsidRPr="00217C03" w:rsidRDefault="009B2822" w:rsidP="007B02F2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17C03">
        <w:rPr>
          <w:sz w:val="24"/>
          <w:szCs w:val="24"/>
        </w:rPr>
        <w:t>L</w:t>
      </w:r>
      <w:r w:rsidR="00914EB0" w:rsidRPr="00217C03">
        <w:rPr>
          <w:sz w:val="24"/>
          <w:szCs w:val="24"/>
        </w:rPr>
        <w:t>a letteratura milanese manifestò</w:t>
      </w:r>
      <w:r w:rsidRPr="00217C03">
        <w:rPr>
          <w:sz w:val="24"/>
          <w:szCs w:val="24"/>
        </w:rPr>
        <w:t xml:space="preserve"> una spontanea ribellione popolare anche contro lo Stato italiano  -nato a Torino nel 1861- con la “</w:t>
      </w:r>
      <w:r w:rsidR="00914EB0" w:rsidRPr="00217C03">
        <w:rPr>
          <w:b/>
          <w:sz w:val="24"/>
          <w:szCs w:val="24"/>
        </w:rPr>
        <w:t>Scapigliatu</w:t>
      </w:r>
      <w:r w:rsidRPr="00217C03">
        <w:rPr>
          <w:b/>
          <w:sz w:val="24"/>
          <w:szCs w:val="24"/>
        </w:rPr>
        <w:t>ra</w:t>
      </w:r>
      <w:r w:rsidRPr="00217C03">
        <w:rPr>
          <w:sz w:val="24"/>
          <w:szCs w:val="24"/>
        </w:rPr>
        <w:t>” (</w:t>
      </w:r>
      <w:proofErr w:type="spellStart"/>
      <w:r w:rsidRPr="00217C03">
        <w:rPr>
          <w:b/>
          <w:sz w:val="24"/>
          <w:szCs w:val="24"/>
        </w:rPr>
        <w:t>Cletto</w:t>
      </w:r>
      <w:proofErr w:type="spellEnd"/>
      <w:r w:rsidRPr="00217C03">
        <w:rPr>
          <w:b/>
          <w:sz w:val="24"/>
          <w:szCs w:val="24"/>
        </w:rPr>
        <w:t xml:space="preserve"> Arrighi “La scapigliatura e il</w:t>
      </w:r>
      <w:r w:rsidR="001E150A" w:rsidRPr="00217C03">
        <w:rPr>
          <w:b/>
          <w:sz w:val="24"/>
          <w:szCs w:val="24"/>
        </w:rPr>
        <w:t xml:space="preserve"> </w:t>
      </w:r>
      <w:r w:rsidRPr="00217C03">
        <w:rPr>
          <w:b/>
          <w:sz w:val="24"/>
          <w:szCs w:val="24"/>
        </w:rPr>
        <w:t>6 febbraio 1853</w:t>
      </w:r>
      <w:r w:rsidR="00914EB0" w:rsidRPr="00217C03">
        <w:rPr>
          <w:sz w:val="24"/>
          <w:szCs w:val="24"/>
        </w:rPr>
        <w:t>”-</w:t>
      </w:r>
      <w:r w:rsidR="0079621B" w:rsidRPr="00217C03">
        <w:rPr>
          <w:sz w:val="24"/>
          <w:szCs w:val="24"/>
        </w:rPr>
        <w:t xml:space="preserve"> 1862</w:t>
      </w:r>
      <w:r w:rsidR="001E150A" w:rsidRPr="00217C03">
        <w:rPr>
          <w:sz w:val="24"/>
          <w:szCs w:val="24"/>
        </w:rPr>
        <w:t>-):</w:t>
      </w:r>
      <w:r w:rsidR="0079621B" w:rsidRPr="00217C03">
        <w:rPr>
          <w:sz w:val="24"/>
          <w:szCs w:val="24"/>
        </w:rPr>
        <w:t xml:space="preserve"> i “poeti scapigliati” nel nome </w:t>
      </w:r>
      <w:r w:rsidR="007B02F2" w:rsidRPr="00217C03">
        <w:rPr>
          <w:sz w:val="24"/>
          <w:szCs w:val="24"/>
        </w:rPr>
        <w:t>dell’autonomia civica e morale -sempre presente nella cultura popolare de</w:t>
      </w:r>
      <w:r w:rsidR="0079621B" w:rsidRPr="00217C03">
        <w:rPr>
          <w:sz w:val="24"/>
          <w:szCs w:val="24"/>
        </w:rPr>
        <w:t>lla Milano dialettale</w:t>
      </w:r>
      <w:r w:rsidR="007B02F2" w:rsidRPr="00217C03">
        <w:rPr>
          <w:sz w:val="24"/>
          <w:szCs w:val="24"/>
        </w:rPr>
        <w:t>-</w:t>
      </w:r>
      <w:r w:rsidR="0079621B" w:rsidRPr="00217C03">
        <w:rPr>
          <w:sz w:val="24"/>
          <w:szCs w:val="24"/>
        </w:rPr>
        <w:t xml:space="preserve"> condannava</w:t>
      </w:r>
      <w:r w:rsidR="004E3C8E" w:rsidRPr="00217C03">
        <w:rPr>
          <w:sz w:val="24"/>
          <w:szCs w:val="24"/>
        </w:rPr>
        <w:t>no</w:t>
      </w:r>
      <w:r w:rsidR="0079621B" w:rsidRPr="00217C03">
        <w:rPr>
          <w:sz w:val="24"/>
          <w:szCs w:val="24"/>
        </w:rPr>
        <w:t xml:space="preserve"> gli sventramenti compiuti dal nuovo Stato, a scapito del vecchio centro storico milanese ricco di osterie, teatrini, cappelle, baracche (</w:t>
      </w:r>
      <w:r w:rsidR="0079621B" w:rsidRPr="00217C03">
        <w:rPr>
          <w:b/>
          <w:sz w:val="24"/>
          <w:szCs w:val="24"/>
        </w:rPr>
        <w:t>Giuseppe Rovani “Cento anni 1750-1850</w:t>
      </w:r>
      <w:r w:rsidR="0079621B" w:rsidRPr="00217C03">
        <w:rPr>
          <w:sz w:val="24"/>
          <w:szCs w:val="24"/>
        </w:rPr>
        <w:t xml:space="preserve">”) per occupare quell’area con le nuove </w:t>
      </w:r>
      <w:r w:rsidR="0079621B" w:rsidRPr="00217C03">
        <w:rPr>
          <w:b/>
          <w:sz w:val="24"/>
          <w:szCs w:val="24"/>
        </w:rPr>
        <w:t>piazze</w:t>
      </w:r>
      <w:r w:rsidR="0079621B" w:rsidRPr="00217C03">
        <w:rPr>
          <w:sz w:val="24"/>
          <w:szCs w:val="24"/>
        </w:rPr>
        <w:t xml:space="preserve"> (</w:t>
      </w:r>
      <w:r w:rsidR="0079621B" w:rsidRPr="00217C03">
        <w:rPr>
          <w:b/>
          <w:sz w:val="24"/>
          <w:szCs w:val="24"/>
        </w:rPr>
        <w:t>Duomo, Scala, Cordusio</w:t>
      </w:r>
      <w:r w:rsidR="0079621B" w:rsidRPr="00217C03">
        <w:rPr>
          <w:sz w:val="24"/>
          <w:szCs w:val="24"/>
        </w:rPr>
        <w:t>, collegate dalla Galleria Vittorio Emanuele) su cui si affacciano le sedi degli istituti finanziari e industriali destinati a se</w:t>
      </w:r>
      <w:r w:rsidR="007B02F2" w:rsidRPr="00217C03">
        <w:rPr>
          <w:sz w:val="24"/>
          <w:szCs w:val="24"/>
        </w:rPr>
        <w:t>ppellire le memorie popolari e la loro saggezza</w:t>
      </w:r>
      <w:r w:rsidR="00963D8F" w:rsidRPr="00217C03">
        <w:rPr>
          <w:sz w:val="24"/>
          <w:szCs w:val="24"/>
        </w:rPr>
        <w:t xml:space="preserve"> meneghina.</w:t>
      </w:r>
    </w:p>
    <w:p w14:paraId="44CCEBB7" w14:textId="77777777" w:rsidR="0079621B" w:rsidRPr="00217C03" w:rsidRDefault="0079621B" w:rsidP="007B02F2">
      <w:pPr>
        <w:jc w:val="both"/>
        <w:rPr>
          <w:b/>
          <w:sz w:val="24"/>
          <w:szCs w:val="24"/>
        </w:rPr>
      </w:pPr>
    </w:p>
    <w:p w14:paraId="047BA459" w14:textId="77777777" w:rsidR="00B73AEE" w:rsidRPr="00217C03" w:rsidRDefault="00B73AEE" w:rsidP="00B73AEE">
      <w:pPr>
        <w:jc w:val="both"/>
        <w:rPr>
          <w:sz w:val="24"/>
          <w:szCs w:val="24"/>
        </w:rPr>
      </w:pPr>
    </w:p>
    <w:sectPr w:rsidR="00B73AEE" w:rsidRPr="00217C03" w:rsidSect="004479D0">
      <w:footerReference w:type="default" r:id="rId8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5501" w14:textId="77777777" w:rsidR="00BE29D6" w:rsidRDefault="00BE29D6" w:rsidP="00791B6E">
      <w:pPr>
        <w:spacing w:after="0" w:line="240" w:lineRule="auto"/>
      </w:pPr>
      <w:r>
        <w:separator/>
      </w:r>
    </w:p>
  </w:endnote>
  <w:endnote w:type="continuationSeparator" w:id="0">
    <w:p w14:paraId="48026945" w14:textId="77777777" w:rsidR="00BE29D6" w:rsidRDefault="00BE29D6" w:rsidP="0079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03555"/>
      <w:docPartObj>
        <w:docPartGallery w:val="Page Numbers (Bottom of Page)"/>
        <w:docPartUnique/>
      </w:docPartObj>
    </w:sdtPr>
    <w:sdtEndPr/>
    <w:sdtContent>
      <w:p w14:paraId="0C1CD758" w14:textId="77777777" w:rsidR="00791B6E" w:rsidRDefault="00217C03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7E0A5C" w14:textId="77777777" w:rsidR="00791B6E" w:rsidRDefault="00791B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183AD" w14:textId="77777777" w:rsidR="00BE29D6" w:rsidRDefault="00BE29D6" w:rsidP="00791B6E">
      <w:pPr>
        <w:spacing w:after="0" w:line="240" w:lineRule="auto"/>
      </w:pPr>
      <w:r>
        <w:separator/>
      </w:r>
    </w:p>
  </w:footnote>
  <w:footnote w:type="continuationSeparator" w:id="0">
    <w:p w14:paraId="35DF54EC" w14:textId="77777777" w:rsidR="00BE29D6" w:rsidRDefault="00BE29D6" w:rsidP="00791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2B07"/>
    <w:multiLevelType w:val="hybridMultilevel"/>
    <w:tmpl w:val="E1B22F20"/>
    <w:lvl w:ilvl="0" w:tplc="5ED6A2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3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EE"/>
    <w:rsid w:val="00090016"/>
    <w:rsid w:val="000F1229"/>
    <w:rsid w:val="00126770"/>
    <w:rsid w:val="00184B89"/>
    <w:rsid w:val="001C0A31"/>
    <w:rsid w:val="001E150A"/>
    <w:rsid w:val="00217C03"/>
    <w:rsid w:val="00275200"/>
    <w:rsid w:val="0030096D"/>
    <w:rsid w:val="003227A5"/>
    <w:rsid w:val="0032481E"/>
    <w:rsid w:val="00353E6E"/>
    <w:rsid w:val="003B017A"/>
    <w:rsid w:val="003E7D81"/>
    <w:rsid w:val="00415444"/>
    <w:rsid w:val="0042204E"/>
    <w:rsid w:val="004479D0"/>
    <w:rsid w:val="00464C44"/>
    <w:rsid w:val="004A2C17"/>
    <w:rsid w:val="004C070F"/>
    <w:rsid w:val="004D4B26"/>
    <w:rsid w:val="004E3C8E"/>
    <w:rsid w:val="004F661C"/>
    <w:rsid w:val="0053155D"/>
    <w:rsid w:val="005D479C"/>
    <w:rsid w:val="005E2910"/>
    <w:rsid w:val="00671091"/>
    <w:rsid w:val="006B3A9B"/>
    <w:rsid w:val="00791B6E"/>
    <w:rsid w:val="0079621B"/>
    <w:rsid w:val="007B02F2"/>
    <w:rsid w:val="007F052D"/>
    <w:rsid w:val="007F0A26"/>
    <w:rsid w:val="008A4395"/>
    <w:rsid w:val="00914EB0"/>
    <w:rsid w:val="0093697F"/>
    <w:rsid w:val="00963D8F"/>
    <w:rsid w:val="009B2822"/>
    <w:rsid w:val="00A0143E"/>
    <w:rsid w:val="00A403DB"/>
    <w:rsid w:val="00AF0E90"/>
    <w:rsid w:val="00B73AEE"/>
    <w:rsid w:val="00BB23C0"/>
    <w:rsid w:val="00BC275F"/>
    <w:rsid w:val="00BE29D6"/>
    <w:rsid w:val="00BE65EC"/>
    <w:rsid w:val="00D10E3A"/>
    <w:rsid w:val="00D13AB7"/>
    <w:rsid w:val="00DA4547"/>
    <w:rsid w:val="00E670E6"/>
    <w:rsid w:val="00E70139"/>
    <w:rsid w:val="00E81A85"/>
    <w:rsid w:val="00ED2B1E"/>
    <w:rsid w:val="00FB3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AB71"/>
  <w15:docId w15:val="{77778E29-80F4-4A76-8E6A-870B91AC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66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3AE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91B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91B6E"/>
  </w:style>
  <w:style w:type="paragraph" w:styleId="Pidipagina">
    <w:name w:val="footer"/>
    <w:basedOn w:val="Normale"/>
    <w:link w:val="PidipaginaCarattere"/>
    <w:uiPriority w:val="99"/>
    <w:unhideWhenUsed/>
    <w:rsid w:val="00791B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BEBAD-1D69-44C5-9AD0-A922AC39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Terzi Angiola</cp:lastModifiedBy>
  <cp:revision>2</cp:revision>
  <cp:lastPrinted>2016-02-22T08:04:00Z</cp:lastPrinted>
  <dcterms:created xsi:type="dcterms:W3CDTF">2025-11-17T09:36:00Z</dcterms:created>
  <dcterms:modified xsi:type="dcterms:W3CDTF">2025-11-17T09:36:00Z</dcterms:modified>
</cp:coreProperties>
</file>