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07F" w:rsidRDefault="00113D54">
      <w:pPr>
        <w:pStyle w:val="Intestazione"/>
        <w:spacing w:after="40"/>
        <w:rPr>
          <w:b/>
          <w:bCs/>
          <w:sz w:val="44"/>
        </w:rPr>
      </w:pPr>
      <w:r>
        <w:rPr>
          <w:noProof/>
        </w:rPr>
        <w:drawing>
          <wp:anchor distT="0" distB="0" distL="114300" distR="114300" simplePos="0" relativeHeight="2" behindDoc="0" locked="0" layoutInCell="0" allowOverlap="1">
            <wp:simplePos x="0" y="0"/>
            <wp:positionH relativeFrom="column">
              <wp:posOffset>0</wp:posOffset>
            </wp:positionH>
            <wp:positionV relativeFrom="paragraph">
              <wp:posOffset>-132080</wp:posOffset>
            </wp:positionV>
            <wp:extent cx="605790" cy="797560"/>
            <wp:effectExtent l="0" t="0" r="0" b="0"/>
            <wp:wrapTight wrapText="bothSides">
              <wp:wrapPolygon edited="0">
                <wp:start x="-13" y="0"/>
                <wp:lineTo x="-13" y="21146"/>
                <wp:lineTo x="21052" y="21146"/>
                <wp:lineTo x="21052" y="0"/>
                <wp:lineTo x="-13"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5"/>
                    <a:stretch>
                      <a:fillRect/>
                    </a:stretch>
                  </pic:blipFill>
                  <pic:spPr bwMode="auto">
                    <a:xfrm>
                      <a:off x="0" y="0"/>
                      <a:ext cx="605790" cy="797560"/>
                    </a:xfrm>
                    <a:prstGeom prst="rect">
                      <a:avLst/>
                    </a:prstGeom>
                  </pic:spPr>
                </pic:pic>
              </a:graphicData>
            </a:graphic>
          </wp:anchor>
        </w:drawing>
      </w:r>
      <w:r>
        <w:t xml:space="preserve">          </w:t>
      </w:r>
      <w:r>
        <w:rPr>
          <w:b/>
          <w:bCs/>
          <w:i/>
          <w:iCs/>
          <w:sz w:val="60"/>
        </w:rPr>
        <w:t xml:space="preserve">Tu - </w:t>
      </w:r>
      <w:r>
        <w:rPr>
          <w:b/>
          <w:bCs/>
          <w:sz w:val="40"/>
          <w:szCs w:val="40"/>
        </w:rPr>
        <w:t>TERZA UNIVERSITÀ - 2025/26</w:t>
      </w:r>
    </w:p>
    <w:p w:rsidR="0034507F" w:rsidRDefault="00113D54">
      <w:pPr>
        <w:pStyle w:val="Intestazione"/>
        <w:rPr>
          <w:b/>
          <w:bCs/>
          <w:color w:val="00B050"/>
          <w:sz w:val="24"/>
        </w:rPr>
      </w:pPr>
      <w:r>
        <w:rPr>
          <w:color w:val="00B050"/>
        </w:rPr>
        <w:t xml:space="preserve">                                                               Bergamo –</w:t>
      </w:r>
      <w:r>
        <w:rPr>
          <w:b/>
          <w:color w:val="00B050"/>
        </w:rPr>
        <w:t xml:space="preserve"> </w:t>
      </w:r>
      <w:r>
        <w:rPr>
          <w:b/>
          <w:bCs/>
          <w:color w:val="00B050"/>
          <w:sz w:val="24"/>
        </w:rPr>
        <w:t>TERZA FASE</w:t>
      </w:r>
    </w:p>
    <w:p w:rsidR="0034507F" w:rsidRDefault="0034507F">
      <w:pPr>
        <w:rPr>
          <w:sz w:val="20"/>
          <w:szCs w:val="20"/>
        </w:rPr>
      </w:pPr>
    </w:p>
    <w:p w:rsidR="0034507F" w:rsidRDefault="0034507F">
      <w:pPr>
        <w:rPr>
          <w:sz w:val="20"/>
          <w:szCs w:val="20"/>
        </w:rPr>
      </w:pPr>
    </w:p>
    <w:p w:rsidR="0034507F" w:rsidRDefault="0034507F">
      <w:pPr>
        <w:rPr>
          <w:sz w:val="20"/>
          <w:szCs w:val="20"/>
        </w:rPr>
      </w:pPr>
    </w:p>
    <w:tbl>
      <w:tblPr>
        <w:tblW w:w="9634" w:type="dxa"/>
        <w:tblLayout w:type="fixed"/>
        <w:tblLook w:val="00A0" w:firstRow="1" w:lastRow="0" w:firstColumn="1" w:lastColumn="0" w:noHBand="0" w:noVBand="0"/>
      </w:tblPr>
      <w:tblGrid>
        <w:gridCol w:w="1695"/>
        <w:gridCol w:w="852"/>
        <w:gridCol w:w="7087"/>
      </w:tblGrid>
      <w:tr w:rsidR="0034507F">
        <w:trPr>
          <w:trHeight w:val="830"/>
        </w:trPr>
        <w:tc>
          <w:tcPr>
            <w:tcW w:w="1695" w:type="dxa"/>
            <w:tcBorders>
              <w:top w:val="single" w:sz="4" w:space="0" w:color="000000"/>
              <w:left w:val="single" w:sz="4" w:space="0" w:color="000000"/>
              <w:bottom w:val="single" w:sz="4" w:space="0" w:color="000000"/>
            </w:tcBorders>
            <w:vAlign w:val="center"/>
          </w:tcPr>
          <w:p w:rsidR="0034507F" w:rsidRDefault="00113D54">
            <w:pPr>
              <w:jc w:val="center"/>
              <w:rPr>
                <w:szCs w:val="28"/>
              </w:rPr>
            </w:pPr>
            <w:r>
              <w:rPr>
                <w:szCs w:val="28"/>
              </w:rPr>
              <w:t>Modulo n°</w:t>
            </w:r>
          </w:p>
        </w:tc>
        <w:tc>
          <w:tcPr>
            <w:tcW w:w="852" w:type="dxa"/>
            <w:tcBorders>
              <w:top w:val="single" w:sz="4" w:space="0" w:color="000000"/>
              <w:bottom w:val="single" w:sz="4" w:space="0" w:color="000000"/>
            </w:tcBorders>
            <w:vAlign w:val="center"/>
          </w:tcPr>
          <w:p w:rsidR="0034507F" w:rsidRDefault="00113D54">
            <w:pPr>
              <w:jc w:val="center"/>
              <w:rPr>
                <w:b/>
                <w:sz w:val="40"/>
                <w:szCs w:val="40"/>
              </w:rPr>
            </w:pPr>
            <w:r>
              <w:rPr>
                <w:b/>
                <w:sz w:val="40"/>
                <w:szCs w:val="40"/>
              </w:rPr>
              <w:t>76</w:t>
            </w:r>
          </w:p>
        </w:tc>
        <w:tc>
          <w:tcPr>
            <w:tcW w:w="7087" w:type="dxa"/>
            <w:tcBorders>
              <w:top w:val="single" w:sz="4" w:space="0" w:color="000000"/>
              <w:bottom w:val="single" w:sz="4" w:space="0" w:color="000000"/>
              <w:right w:val="single" w:sz="4" w:space="0" w:color="000000"/>
            </w:tcBorders>
            <w:vAlign w:val="center"/>
          </w:tcPr>
          <w:p w:rsidR="0034507F" w:rsidRDefault="00113D54">
            <w:pPr>
              <w:jc w:val="both"/>
              <w:rPr>
                <w:rFonts w:eastAsia="Arial" w:cs="Arial"/>
                <w:b/>
                <w:color w:val="000000"/>
                <w:sz w:val="18"/>
                <w:szCs w:val="18"/>
              </w:rPr>
            </w:pPr>
            <w:r>
              <w:rPr>
                <w:rFonts w:eastAsia="Arial" w:cs="Arial"/>
                <w:b/>
                <w:i/>
                <w:iCs/>
                <w:color w:val="000000"/>
                <w:szCs w:val="28"/>
              </w:rPr>
              <w:t xml:space="preserve">I VIAGGI DELLA SCIENZA NEI VASTI ORIZZONTI DELLE CONOSCENZE </w:t>
            </w:r>
            <w:r>
              <w:rPr>
                <w:rFonts w:eastAsia="Arial" w:cs="Arial"/>
                <w:i/>
                <w:iCs/>
                <w:color w:val="000000"/>
                <w:szCs w:val="28"/>
              </w:rPr>
              <w:t>(NUOVO</w:t>
            </w:r>
            <w:r>
              <w:rPr>
                <w:rFonts w:eastAsia="Arial" w:cs="Arial"/>
                <w:color w:val="000000"/>
                <w:sz w:val="18"/>
                <w:szCs w:val="18"/>
              </w:rPr>
              <w:t>)</w:t>
            </w:r>
          </w:p>
        </w:tc>
      </w:tr>
    </w:tbl>
    <w:p w:rsidR="0034507F" w:rsidRDefault="0034507F">
      <w:pPr>
        <w:rPr>
          <w:sz w:val="22"/>
          <w:szCs w:val="22"/>
        </w:rPr>
      </w:pPr>
    </w:p>
    <w:tbl>
      <w:tblPr>
        <w:tblW w:w="9638" w:type="dxa"/>
        <w:tblLayout w:type="fixed"/>
        <w:tblLook w:val="00A0" w:firstRow="1" w:lastRow="0" w:firstColumn="1" w:lastColumn="0" w:noHBand="0" w:noVBand="0"/>
      </w:tblPr>
      <w:tblGrid>
        <w:gridCol w:w="1728"/>
        <w:gridCol w:w="7910"/>
      </w:tblGrid>
      <w:tr w:rsidR="0034507F">
        <w:trPr>
          <w:trHeight w:val="340"/>
        </w:trPr>
        <w:tc>
          <w:tcPr>
            <w:tcW w:w="1728" w:type="dxa"/>
            <w:vAlign w:val="center"/>
          </w:tcPr>
          <w:p w:rsidR="0034507F" w:rsidRDefault="00113D54">
            <w:pPr>
              <w:spacing w:line="360" w:lineRule="auto"/>
              <w:rPr>
                <w:b/>
                <w:sz w:val="22"/>
                <w:szCs w:val="22"/>
              </w:rPr>
            </w:pPr>
            <w:r>
              <w:rPr>
                <w:b/>
                <w:sz w:val="22"/>
                <w:szCs w:val="22"/>
              </w:rPr>
              <w:t>Docente</w:t>
            </w:r>
          </w:p>
        </w:tc>
        <w:tc>
          <w:tcPr>
            <w:tcW w:w="7909" w:type="dxa"/>
            <w:vAlign w:val="center"/>
          </w:tcPr>
          <w:p w:rsidR="0034507F" w:rsidRDefault="00113D54">
            <w:pPr>
              <w:rPr>
                <w:rFonts w:eastAsia="Arial" w:cs="Arial"/>
                <w:b/>
                <w:bCs/>
                <w:sz w:val="22"/>
                <w:szCs w:val="22"/>
              </w:rPr>
            </w:pPr>
            <w:r>
              <w:rPr>
                <w:rFonts w:eastAsia="Arial" w:cs="Arial"/>
                <w:b/>
                <w:bCs/>
                <w:sz w:val="22"/>
                <w:szCs w:val="22"/>
              </w:rPr>
              <w:t>Eliana Bertocchi</w:t>
            </w:r>
          </w:p>
        </w:tc>
      </w:tr>
      <w:tr w:rsidR="0034507F">
        <w:trPr>
          <w:trHeight w:val="340"/>
        </w:trPr>
        <w:tc>
          <w:tcPr>
            <w:tcW w:w="1728" w:type="dxa"/>
            <w:vAlign w:val="center"/>
          </w:tcPr>
          <w:p w:rsidR="0034507F" w:rsidRDefault="00113D54">
            <w:pPr>
              <w:spacing w:line="360" w:lineRule="auto"/>
              <w:rPr>
                <w:b/>
                <w:sz w:val="22"/>
                <w:szCs w:val="22"/>
              </w:rPr>
            </w:pPr>
            <w:r>
              <w:rPr>
                <w:b/>
                <w:sz w:val="22"/>
                <w:szCs w:val="22"/>
              </w:rPr>
              <w:t>Giorno</w:t>
            </w:r>
          </w:p>
        </w:tc>
        <w:tc>
          <w:tcPr>
            <w:tcW w:w="7909" w:type="dxa"/>
            <w:vAlign w:val="center"/>
          </w:tcPr>
          <w:p w:rsidR="0034507F" w:rsidRDefault="00113D54">
            <w:pPr>
              <w:jc w:val="both"/>
              <w:rPr>
                <w:rFonts w:eastAsia="Arial" w:cs="Arial"/>
                <w:color w:val="000000"/>
                <w:sz w:val="22"/>
                <w:szCs w:val="22"/>
              </w:rPr>
            </w:pPr>
            <w:r>
              <w:rPr>
                <w:rFonts w:eastAsia="Arial" w:cs="Arial"/>
                <w:color w:val="000000"/>
                <w:sz w:val="22"/>
                <w:szCs w:val="22"/>
              </w:rPr>
              <w:t>Martedì</w:t>
            </w:r>
          </w:p>
        </w:tc>
      </w:tr>
      <w:tr w:rsidR="0034507F">
        <w:trPr>
          <w:trHeight w:val="340"/>
        </w:trPr>
        <w:tc>
          <w:tcPr>
            <w:tcW w:w="1728" w:type="dxa"/>
            <w:vAlign w:val="center"/>
          </w:tcPr>
          <w:p w:rsidR="0034507F" w:rsidRDefault="00113D54">
            <w:pPr>
              <w:spacing w:line="360" w:lineRule="auto"/>
              <w:rPr>
                <w:b/>
                <w:sz w:val="22"/>
                <w:szCs w:val="22"/>
              </w:rPr>
            </w:pPr>
            <w:r>
              <w:rPr>
                <w:b/>
                <w:sz w:val="22"/>
                <w:szCs w:val="22"/>
              </w:rPr>
              <w:t>Orario</w:t>
            </w:r>
          </w:p>
        </w:tc>
        <w:tc>
          <w:tcPr>
            <w:tcW w:w="7909" w:type="dxa"/>
            <w:vAlign w:val="center"/>
          </w:tcPr>
          <w:p w:rsidR="0034507F" w:rsidRDefault="00113D54">
            <w:pPr>
              <w:rPr>
                <w:sz w:val="22"/>
                <w:szCs w:val="22"/>
              </w:rPr>
            </w:pPr>
            <w:r>
              <w:rPr>
                <w:sz w:val="22"/>
                <w:szCs w:val="22"/>
              </w:rPr>
              <w:t>15.00 - 17.15</w:t>
            </w:r>
          </w:p>
        </w:tc>
      </w:tr>
      <w:tr w:rsidR="0034507F">
        <w:trPr>
          <w:trHeight w:val="340"/>
        </w:trPr>
        <w:tc>
          <w:tcPr>
            <w:tcW w:w="1728" w:type="dxa"/>
            <w:vAlign w:val="center"/>
          </w:tcPr>
          <w:p w:rsidR="0034507F" w:rsidRDefault="00113D54">
            <w:pPr>
              <w:spacing w:line="360" w:lineRule="auto"/>
              <w:rPr>
                <w:b/>
                <w:sz w:val="22"/>
                <w:szCs w:val="22"/>
              </w:rPr>
            </w:pPr>
            <w:r>
              <w:rPr>
                <w:b/>
                <w:sz w:val="22"/>
                <w:szCs w:val="22"/>
              </w:rPr>
              <w:t>Periodo</w:t>
            </w:r>
          </w:p>
        </w:tc>
        <w:tc>
          <w:tcPr>
            <w:tcW w:w="7909" w:type="dxa"/>
            <w:vAlign w:val="center"/>
          </w:tcPr>
          <w:p w:rsidR="0034507F" w:rsidRDefault="00113D54">
            <w:pPr>
              <w:rPr>
                <w:sz w:val="22"/>
                <w:szCs w:val="22"/>
              </w:rPr>
            </w:pPr>
            <w:r>
              <w:rPr>
                <w:sz w:val="22"/>
                <w:szCs w:val="22"/>
              </w:rPr>
              <w:t xml:space="preserve">Dal </w:t>
            </w:r>
            <w:r>
              <w:rPr>
                <w:rFonts w:eastAsia="Arial" w:cs="Arial"/>
                <w:color w:val="000000"/>
                <w:sz w:val="22"/>
                <w:szCs w:val="22"/>
              </w:rPr>
              <w:t>21 aprile 2026 al 19 maggio 2026 (5 incontri - € 20,00)</w:t>
            </w:r>
          </w:p>
        </w:tc>
      </w:tr>
      <w:tr w:rsidR="0034507F">
        <w:trPr>
          <w:trHeight w:val="340"/>
        </w:trPr>
        <w:tc>
          <w:tcPr>
            <w:tcW w:w="1728" w:type="dxa"/>
            <w:vAlign w:val="center"/>
          </w:tcPr>
          <w:p w:rsidR="0034507F" w:rsidRDefault="00113D54">
            <w:pPr>
              <w:spacing w:line="360" w:lineRule="auto"/>
              <w:rPr>
                <w:b/>
                <w:sz w:val="22"/>
                <w:szCs w:val="22"/>
              </w:rPr>
            </w:pPr>
            <w:r>
              <w:rPr>
                <w:b/>
                <w:sz w:val="22"/>
                <w:szCs w:val="22"/>
              </w:rPr>
              <w:t>Sede</w:t>
            </w:r>
          </w:p>
        </w:tc>
        <w:tc>
          <w:tcPr>
            <w:tcW w:w="7909" w:type="dxa"/>
            <w:vAlign w:val="center"/>
          </w:tcPr>
          <w:p w:rsidR="0034507F" w:rsidRDefault="00113D54">
            <w:pPr>
              <w:jc w:val="both"/>
              <w:rPr>
                <w:sz w:val="22"/>
                <w:szCs w:val="22"/>
              </w:rPr>
            </w:pPr>
            <w:r>
              <w:rPr>
                <w:rFonts w:eastAsia="Arial" w:cs="Arial"/>
                <w:color w:val="000000"/>
                <w:sz w:val="22"/>
                <w:szCs w:val="22"/>
              </w:rPr>
              <w:t>Mutuo Soccorso</w:t>
            </w:r>
          </w:p>
        </w:tc>
      </w:tr>
      <w:tr w:rsidR="0034507F">
        <w:trPr>
          <w:trHeight w:val="312"/>
        </w:trPr>
        <w:tc>
          <w:tcPr>
            <w:tcW w:w="1728" w:type="dxa"/>
            <w:vAlign w:val="center"/>
          </w:tcPr>
          <w:p w:rsidR="0034507F" w:rsidRDefault="00113D54">
            <w:pPr>
              <w:spacing w:line="360" w:lineRule="auto"/>
              <w:rPr>
                <w:b/>
                <w:sz w:val="22"/>
                <w:szCs w:val="22"/>
              </w:rPr>
            </w:pPr>
            <w:r>
              <w:rPr>
                <w:b/>
                <w:sz w:val="22"/>
                <w:szCs w:val="22"/>
              </w:rPr>
              <w:t>Argomento</w:t>
            </w:r>
          </w:p>
        </w:tc>
        <w:tc>
          <w:tcPr>
            <w:tcW w:w="7909" w:type="dxa"/>
            <w:vAlign w:val="center"/>
          </w:tcPr>
          <w:p w:rsidR="0034507F" w:rsidRDefault="00113D54">
            <w:pPr>
              <w:jc w:val="both"/>
              <w:rPr>
                <w:rFonts w:eastAsia="Arial" w:cs="Arial"/>
                <w:b/>
                <w:color w:val="000000"/>
                <w:sz w:val="22"/>
                <w:szCs w:val="22"/>
              </w:rPr>
            </w:pPr>
            <w:r>
              <w:rPr>
                <w:rFonts w:eastAsia="Arial" w:cs="Arial"/>
                <w:b/>
                <w:color w:val="000000"/>
                <w:sz w:val="22"/>
                <w:szCs w:val="22"/>
              </w:rPr>
              <w:t>SCIENZE</w:t>
            </w:r>
          </w:p>
        </w:tc>
      </w:tr>
      <w:tr w:rsidR="0034507F">
        <w:trPr>
          <w:trHeight w:val="1192"/>
        </w:trPr>
        <w:tc>
          <w:tcPr>
            <w:tcW w:w="1728" w:type="dxa"/>
            <w:vAlign w:val="center"/>
          </w:tcPr>
          <w:p w:rsidR="0034507F" w:rsidRDefault="00113D54">
            <w:pPr>
              <w:rPr>
                <w:b/>
                <w:sz w:val="22"/>
                <w:szCs w:val="22"/>
              </w:rPr>
            </w:pPr>
            <w:r>
              <w:rPr>
                <w:b/>
                <w:sz w:val="22"/>
                <w:szCs w:val="22"/>
              </w:rPr>
              <w:t>Presentazione</w:t>
            </w:r>
          </w:p>
        </w:tc>
        <w:tc>
          <w:tcPr>
            <w:tcW w:w="7909" w:type="dxa"/>
            <w:vAlign w:val="center"/>
          </w:tcPr>
          <w:p w:rsidR="0034507F" w:rsidRDefault="00113D54">
            <w:pPr>
              <w:jc w:val="both"/>
              <w:rPr>
                <w:rFonts w:eastAsia="Arial" w:cs="Arial"/>
                <w:i/>
                <w:iCs/>
                <w:color w:val="000000"/>
                <w:sz w:val="22"/>
                <w:szCs w:val="22"/>
              </w:rPr>
            </w:pPr>
            <w:r>
              <w:rPr>
                <w:rFonts w:eastAsia="Arial" w:cs="Arial"/>
                <w:i/>
                <w:iCs/>
                <w:color w:val="000000"/>
                <w:sz w:val="22"/>
                <w:szCs w:val="22"/>
              </w:rPr>
              <w:t>Il viaggio è metafora di scoperta. Nella storia della Scienza naturalisti, geologi, cartografi, geografi hanno seguito il loro istinto di conoscenza, la necessità di “andare oltre il confine” per osservare contesti nuovi che inevitabilmente scatenano inter</w:t>
            </w:r>
            <w:r>
              <w:rPr>
                <w:rFonts w:eastAsia="Arial" w:cs="Arial"/>
                <w:i/>
                <w:iCs/>
                <w:color w:val="000000"/>
                <w:sz w:val="22"/>
                <w:szCs w:val="22"/>
              </w:rPr>
              <w:t xml:space="preserve">rogativi, dubbi, dibattiti e definiscono teorie nuove e visioni del mondo talvolta rivoluzionarie. Così si è arrivati a spiegare l’evoluzione degli esseri viventi, a individuare regole nuove di classificazione che mettessero ordine alla biodiversità; si è </w:t>
            </w:r>
            <w:r>
              <w:rPr>
                <w:rFonts w:eastAsia="Arial" w:cs="Arial"/>
                <w:i/>
                <w:iCs/>
                <w:color w:val="000000"/>
                <w:sz w:val="22"/>
                <w:szCs w:val="22"/>
              </w:rPr>
              <w:t xml:space="preserve">dibattuto sulle differenze somatiche tra popolazioni, è stato varcato il confine del mondo microscopico degli esseri viventi, nuove terre sono state scoperte e la cartografia le ha rappresentate. La Scienza è sempre in viaggio. </w:t>
            </w:r>
          </w:p>
        </w:tc>
      </w:tr>
      <w:tr w:rsidR="0034507F">
        <w:trPr>
          <w:trHeight w:val="340"/>
        </w:trPr>
        <w:tc>
          <w:tcPr>
            <w:tcW w:w="1728" w:type="dxa"/>
          </w:tcPr>
          <w:p w:rsidR="0034507F" w:rsidRDefault="0034507F">
            <w:pPr>
              <w:rPr>
                <w:b/>
                <w:sz w:val="22"/>
                <w:szCs w:val="22"/>
              </w:rPr>
            </w:pPr>
          </w:p>
        </w:tc>
        <w:tc>
          <w:tcPr>
            <w:tcW w:w="7909" w:type="dxa"/>
          </w:tcPr>
          <w:p w:rsidR="0034507F" w:rsidRDefault="0034507F">
            <w:pPr>
              <w:pStyle w:val="TESTONORMALE"/>
              <w:spacing w:before="0" w:line="240" w:lineRule="auto"/>
              <w:rPr>
                <w:rFonts w:ascii="Arial" w:hAnsi="Arial" w:cs="Arial"/>
                <w:sz w:val="22"/>
              </w:rPr>
            </w:pPr>
          </w:p>
        </w:tc>
      </w:tr>
    </w:tbl>
    <w:p w:rsidR="0034507F" w:rsidRDefault="0034507F">
      <w:pPr>
        <w:rPr>
          <w:b/>
          <w:sz w:val="24"/>
        </w:rPr>
      </w:pPr>
    </w:p>
    <w:p w:rsidR="0034507F" w:rsidRDefault="00113D54">
      <w:pPr>
        <w:rPr>
          <w:b/>
          <w:sz w:val="24"/>
        </w:rPr>
      </w:pPr>
      <w:r>
        <w:rPr>
          <w:b/>
          <w:sz w:val="24"/>
        </w:rPr>
        <w:t xml:space="preserve"> Calendario  </w:t>
      </w:r>
    </w:p>
    <w:p w:rsidR="0034507F" w:rsidRDefault="0034507F">
      <w:pPr>
        <w:rPr>
          <w:b/>
          <w:sz w:val="24"/>
        </w:rPr>
      </w:pPr>
    </w:p>
    <w:tbl>
      <w:tblPr>
        <w:tblpPr w:leftFromText="141" w:rightFromText="141" w:vertAnchor="text" w:horzAnchor="margin" w:tblpY="170"/>
        <w:tblW w:w="9511" w:type="dxa"/>
        <w:tblCellMar>
          <w:left w:w="70" w:type="dxa"/>
          <w:right w:w="70" w:type="dxa"/>
        </w:tblCellMar>
        <w:tblLook w:val="0000" w:firstRow="0" w:lastRow="0" w:firstColumn="0" w:lastColumn="0" w:noHBand="0" w:noVBand="0"/>
      </w:tblPr>
      <w:tblGrid>
        <w:gridCol w:w="385"/>
        <w:gridCol w:w="1639"/>
        <w:gridCol w:w="7487"/>
      </w:tblGrid>
      <w:tr w:rsidR="00113D54" w:rsidRPr="00793D73" w:rsidTr="00B20EB4">
        <w:trPr>
          <w:trHeight w:val="564"/>
        </w:trPr>
        <w:tc>
          <w:tcPr>
            <w:tcW w:w="385" w:type="dxa"/>
            <w:vAlign w:val="center"/>
          </w:tcPr>
          <w:p w:rsidR="00113D54" w:rsidRPr="00793D73" w:rsidRDefault="00113D54" w:rsidP="00B20EB4">
            <w:pPr>
              <w:jc w:val="center"/>
              <w:rPr>
                <w:rFonts w:cs="Arial"/>
                <w:b/>
                <w:bCs/>
                <w:sz w:val="22"/>
                <w:szCs w:val="22"/>
              </w:rPr>
            </w:pPr>
            <w:r w:rsidRPr="00793D73">
              <w:rPr>
                <w:rFonts w:cs="Arial"/>
                <w:b/>
                <w:bCs/>
                <w:sz w:val="22"/>
                <w:szCs w:val="22"/>
              </w:rPr>
              <w:t>1</w:t>
            </w:r>
          </w:p>
        </w:tc>
        <w:tc>
          <w:tcPr>
            <w:tcW w:w="1639" w:type="dxa"/>
            <w:vAlign w:val="center"/>
          </w:tcPr>
          <w:p w:rsidR="00113D54" w:rsidRPr="00793D73" w:rsidRDefault="00113D54" w:rsidP="00B20EB4">
            <w:pPr>
              <w:ind w:left="57"/>
              <w:jc w:val="center"/>
              <w:rPr>
                <w:rFonts w:cs="Arial"/>
                <w:sz w:val="22"/>
                <w:szCs w:val="22"/>
              </w:rPr>
            </w:pPr>
            <w:r w:rsidRPr="00793D73">
              <w:rPr>
                <w:rFonts w:cs="Arial"/>
                <w:sz w:val="22"/>
                <w:szCs w:val="22"/>
              </w:rPr>
              <w:t>21.04.26</w:t>
            </w:r>
          </w:p>
        </w:tc>
        <w:tc>
          <w:tcPr>
            <w:tcW w:w="7487" w:type="dxa"/>
            <w:vAlign w:val="center"/>
          </w:tcPr>
          <w:p w:rsidR="00113D54" w:rsidRPr="00793D73" w:rsidRDefault="00113D54" w:rsidP="00B20EB4">
            <w:pPr>
              <w:rPr>
                <w:rFonts w:cs="Arial"/>
                <w:sz w:val="22"/>
                <w:szCs w:val="22"/>
              </w:rPr>
            </w:pPr>
            <w:r w:rsidRPr="00793D73">
              <w:rPr>
                <w:rFonts w:cs="Arial"/>
                <w:sz w:val="22"/>
                <w:szCs w:val="22"/>
              </w:rPr>
              <w:t>Il “viaggio di scoperta”, affermazione della Scienza moderna, vuol dire varcare quella</w:t>
            </w:r>
            <w:r w:rsidRPr="00113D54">
              <w:rPr>
                <w:rFonts w:eastAsia="Aptos" w:cs="Arial"/>
                <w:kern w:val="2"/>
                <w:sz w:val="22"/>
                <w:szCs w:val="22"/>
                <w:lang w:eastAsia="en-US"/>
              </w:rPr>
              <w:t xml:space="preserve"> striscia di confine oltre la quale non si è ancora andati, alla ricerca della conoscenza. La letteratura che lo documenta è innovativa, il linguaggio è quello della Scienza. Tra i tanti naturalisti, Alexander von </w:t>
            </w:r>
            <w:proofErr w:type="spellStart"/>
            <w:r w:rsidRPr="00113D54">
              <w:rPr>
                <w:rFonts w:eastAsia="Aptos" w:cs="Arial"/>
                <w:kern w:val="2"/>
                <w:sz w:val="22"/>
                <w:szCs w:val="22"/>
                <w:lang w:eastAsia="en-US"/>
              </w:rPr>
              <w:t>Humboldt</w:t>
            </w:r>
            <w:proofErr w:type="spellEnd"/>
            <w:r w:rsidRPr="00113D54">
              <w:rPr>
                <w:rFonts w:eastAsia="Aptos" w:cs="Arial"/>
                <w:kern w:val="2"/>
                <w:sz w:val="22"/>
                <w:szCs w:val="22"/>
                <w:lang w:eastAsia="en-US"/>
              </w:rPr>
              <w:t>, il più straordinario scienziato-esploratore della storia. La scoperta della biodiversità, la nascita di giardini zoologici e botanici e la definizione di nuovi criteri di classificazione.</w:t>
            </w:r>
          </w:p>
        </w:tc>
      </w:tr>
      <w:tr w:rsidR="00113D54" w:rsidRPr="00793D73" w:rsidTr="00B20EB4">
        <w:trPr>
          <w:trHeight w:val="567"/>
        </w:trPr>
        <w:tc>
          <w:tcPr>
            <w:tcW w:w="385" w:type="dxa"/>
            <w:vAlign w:val="center"/>
          </w:tcPr>
          <w:p w:rsidR="00113D54" w:rsidRPr="00793D73" w:rsidRDefault="00113D54" w:rsidP="00B20EB4">
            <w:pPr>
              <w:jc w:val="center"/>
              <w:rPr>
                <w:rFonts w:cs="Arial"/>
                <w:b/>
                <w:bCs/>
                <w:sz w:val="22"/>
                <w:szCs w:val="22"/>
              </w:rPr>
            </w:pPr>
            <w:r w:rsidRPr="00793D73">
              <w:rPr>
                <w:rFonts w:cs="Arial"/>
                <w:b/>
                <w:bCs/>
                <w:sz w:val="22"/>
                <w:szCs w:val="22"/>
              </w:rPr>
              <w:t>2</w:t>
            </w:r>
          </w:p>
        </w:tc>
        <w:tc>
          <w:tcPr>
            <w:tcW w:w="1639" w:type="dxa"/>
            <w:vAlign w:val="center"/>
          </w:tcPr>
          <w:p w:rsidR="00113D54" w:rsidRPr="00793D73" w:rsidRDefault="00113D54" w:rsidP="00B20EB4">
            <w:pPr>
              <w:ind w:left="57"/>
              <w:jc w:val="center"/>
              <w:rPr>
                <w:rFonts w:cs="Arial"/>
                <w:sz w:val="22"/>
                <w:szCs w:val="22"/>
              </w:rPr>
            </w:pPr>
            <w:r w:rsidRPr="00793D73">
              <w:rPr>
                <w:rFonts w:cs="Arial"/>
                <w:sz w:val="22"/>
                <w:szCs w:val="22"/>
              </w:rPr>
              <w:t>28.04.26</w:t>
            </w:r>
          </w:p>
        </w:tc>
        <w:tc>
          <w:tcPr>
            <w:tcW w:w="7487" w:type="dxa"/>
            <w:vAlign w:val="center"/>
          </w:tcPr>
          <w:p w:rsidR="00113D54" w:rsidRPr="00793D73" w:rsidRDefault="00113D54" w:rsidP="00B20EB4">
            <w:pPr>
              <w:rPr>
                <w:rFonts w:cs="Arial"/>
                <w:sz w:val="22"/>
                <w:szCs w:val="22"/>
              </w:rPr>
            </w:pPr>
            <w:r w:rsidRPr="00793D73">
              <w:rPr>
                <w:rFonts w:cs="Arial"/>
                <w:sz w:val="22"/>
                <w:szCs w:val="22"/>
              </w:rPr>
              <w:t xml:space="preserve">Il grande viaggio di Darwin, non è solo geografico, ma un perfetto romanzo di formazione, un vero travaglio intellettuale. Speciazione, estinzione, biodiversità, adattamento, selezione naturale: l’idea di evoluzione degli esseri viventi “prende forma” sul brigantino. Il contributo di Wallace, con il viaggio in Malesia. </w:t>
            </w:r>
          </w:p>
        </w:tc>
      </w:tr>
      <w:tr w:rsidR="00113D54" w:rsidRPr="00793D73" w:rsidTr="00B20EB4">
        <w:trPr>
          <w:trHeight w:val="567"/>
        </w:trPr>
        <w:tc>
          <w:tcPr>
            <w:tcW w:w="385" w:type="dxa"/>
            <w:vAlign w:val="center"/>
          </w:tcPr>
          <w:p w:rsidR="00113D54" w:rsidRPr="00793D73" w:rsidRDefault="00113D54" w:rsidP="00B20EB4">
            <w:pPr>
              <w:jc w:val="center"/>
              <w:rPr>
                <w:rFonts w:cs="Arial"/>
                <w:b/>
                <w:bCs/>
                <w:sz w:val="22"/>
                <w:szCs w:val="22"/>
              </w:rPr>
            </w:pPr>
            <w:r w:rsidRPr="00793D73">
              <w:rPr>
                <w:rFonts w:cs="Arial"/>
                <w:b/>
                <w:bCs/>
                <w:sz w:val="22"/>
                <w:szCs w:val="22"/>
              </w:rPr>
              <w:t>3</w:t>
            </w:r>
          </w:p>
        </w:tc>
        <w:tc>
          <w:tcPr>
            <w:tcW w:w="1639" w:type="dxa"/>
            <w:vAlign w:val="center"/>
          </w:tcPr>
          <w:p w:rsidR="00113D54" w:rsidRPr="00793D73" w:rsidRDefault="00113D54" w:rsidP="00B20EB4">
            <w:pPr>
              <w:ind w:left="57"/>
              <w:jc w:val="center"/>
              <w:rPr>
                <w:rFonts w:cs="Arial"/>
                <w:sz w:val="22"/>
                <w:szCs w:val="22"/>
              </w:rPr>
            </w:pPr>
            <w:r w:rsidRPr="00793D73">
              <w:rPr>
                <w:rFonts w:cs="Arial"/>
                <w:sz w:val="22"/>
                <w:szCs w:val="22"/>
              </w:rPr>
              <w:t>05.05.26</w:t>
            </w:r>
          </w:p>
        </w:tc>
        <w:tc>
          <w:tcPr>
            <w:tcW w:w="7487" w:type="dxa"/>
            <w:vAlign w:val="center"/>
          </w:tcPr>
          <w:p w:rsidR="00113D54" w:rsidRPr="00793D73" w:rsidRDefault="00113D54" w:rsidP="00B20EB4">
            <w:pPr>
              <w:rPr>
                <w:rFonts w:cs="Arial"/>
                <w:sz w:val="22"/>
                <w:szCs w:val="22"/>
              </w:rPr>
            </w:pPr>
            <w:r w:rsidRPr="00793D73">
              <w:rPr>
                <w:rFonts w:cs="Arial"/>
                <w:sz w:val="22"/>
                <w:szCs w:val="22"/>
              </w:rPr>
              <w:t xml:space="preserve">Con i viaggi la scoperta dei “selvaggi”, abitanti di terre lontane, dai tratti somatici differenti, strutture sociali, culturali e politiche proprie. La Scienza si interroga: monogenismo o poligenismo? Il dibattito sulla natura e l’esistenza delle razze umane, un dibattito che durerà due secoli, durante il quale la “teoria della razza” ha fornito basi teoriche e giustificazioni per lo schiavismo e il colonialismo. </w:t>
            </w:r>
          </w:p>
        </w:tc>
      </w:tr>
      <w:tr w:rsidR="00113D54" w:rsidRPr="00793D73" w:rsidTr="00B20EB4">
        <w:trPr>
          <w:trHeight w:val="567"/>
        </w:trPr>
        <w:tc>
          <w:tcPr>
            <w:tcW w:w="385" w:type="dxa"/>
            <w:vAlign w:val="center"/>
          </w:tcPr>
          <w:p w:rsidR="00113D54" w:rsidRPr="00793D73" w:rsidRDefault="00113D54" w:rsidP="00B20EB4">
            <w:pPr>
              <w:jc w:val="center"/>
              <w:rPr>
                <w:rFonts w:cs="Arial"/>
                <w:b/>
                <w:bCs/>
                <w:sz w:val="22"/>
                <w:szCs w:val="22"/>
              </w:rPr>
            </w:pPr>
            <w:r w:rsidRPr="00793D73">
              <w:rPr>
                <w:rFonts w:cs="Arial"/>
                <w:b/>
                <w:bCs/>
                <w:sz w:val="22"/>
                <w:szCs w:val="22"/>
              </w:rPr>
              <w:t>4</w:t>
            </w:r>
          </w:p>
        </w:tc>
        <w:tc>
          <w:tcPr>
            <w:tcW w:w="1639" w:type="dxa"/>
            <w:vAlign w:val="center"/>
          </w:tcPr>
          <w:p w:rsidR="00113D54" w:rsidRPr="00793D73" w:rsidRDefault="00113D54" w:rsidP="00B20EB4">
            <w:pPr>
              <w:jc w:val="center"/>
              <w:rPr>
                <w:rFonts w:cs="Arial"/>
                <w:sz w:val="22"/>
                <w:szCs w:val="22"/>
              </w:rPr>
            </w:pPr>
            <w:r w:rsidRPr="00793D73">
              <w:rPr>
                <w:rFonts w:cs="Arial"/>
                <w:sz w:val="22"/>
                <w:szCs w:val="22"/>
              </w:rPr>
              <w:t>12.05.26</w:t>
            </w:r>
          </w:p>
        </w:tc>
        <w:tc>
          <w:tcPr>
            <w:tcW w:w="7487" w:type="dxa"/>
            <w:vAlign w:val="center"/>
          </w:tcPr>
          <w:p w:rsidR="00113D54" w:rsidRPr="00793D73" w:rsidRDefault="00113D54" w:rsidP="00B20EB4">
            <w:pPr>
              <w:rPr>
                <w:rFonts w:cs="Arial"/>
                <w:sz w:val="22"/>
                <w:szCs w:val="22"/>
              </w:rPr>
            </w:pPr>
            <w:r w:rsidRPr="00793D73">
              <w:rPr>
                <w:rFonts w:cs="Arial"/>
                <w:sz w:val="22"/>
                <w:szCs w:val="22"/>
              </w:rPr>
              <w:t xml:space="preserve">La scoperta del microscopio: inizia il viaggio in un mondo fino a quel momento invisibile e ignoto. Tante le domande che ne scaturiscono, tante le dispute: generazione spontanea? origine della vita? origine microbica delle malattie? possibilità di cura e prevenzione delle malattie? Tanti i nomi che hanno affrontato questo viaggio: da </w:t>
            </w:r>
            <w:proofErr w:type="spellStart"/>
            <w:r w:rsidRPr="00793D73">
              <w:rPr>
                <w:rFonts w:cs="Arial"/>
                <w:sz w:val="22"/>
                <w:szCs w:val="22"/>
              </w:rPr>
              <w:t>Spallanzani</w:t>
            </w:r>
            <w:proofErr w:type="spellEnd"/>
            <w:r w:rsidRPr="00793D73">
              <w:rPr>
                <w:rFonts w:cs="Arial"/>
                <w:sz w:val="22"/>
                <w:szCs w:val="22"/>
              </w:rPr>
              <w:t xml:space="preserve">, </w:t>
            </w:r>
            <w:proofErr w:type="spellStart"/>
            <w:r w:rsidRPr="00793D73">
              <w:rPr>
                <w:rFonts w:cs="Arial"/>
                <w:sz w:val="22"/>
                <w:szCs w:val="22"/>
              </w:rPr>
              <w:t>Needham</w:t>
            </w:r>
            <w:proofErr w:type="spellEnd"/>
            <w:r w:rsidRPr="00793D73">
              <w:rPr>
                <w:rFonts w:cs="Arial"/>
                <w:sz w:val="22"/>
                <w:szCs w:val="22"/>
              </w:rPr>
              <w:t xml:space="preserve">, Pasteur, Koch, Jenner …   </w:t>
            </w:r>
          </w:p>
        </w:tc>
      </w:tr>
      <w:tr w:rsidR="00113D54" w:rsidRPr="00793D73" w:rsidTr="00B20EB4">
        <w:trPr>
          <w:trHeight w:val="567"/>
        </w:trPr>
        <w:tc>
          <w:tcPr>
            <w:tcW w:w="385" w:type="dxa"/>
            <w:vAlign w:val="center"/>
          </w:tcPr>
          <w:p w:rsidR="00113D54" w:rsidRPr="00793D73" w:rsidRDefault="00113D54" w:rsidP="00B20EB4">
            <w:pPr>
              <w:jc w:val="center"/>
              <w:rPr>
                <w:rFonts w:cs="Arial"/>
                <w:b/>
                <w:bCs/>
                <w:sz w:val="22"/>
                <w:szCs w:val="22"/>
              </w:rPr>
            </w:pPr>
            <w:r w:rsidRPr="00793D73">
              <w:rPr>
                <w:rFonts w:cs="Arial"/>
                <w:b/>
                <w:bCs/>
                <w:sz w:val="22"/>
                <w:szCs w:val="22"/>
              </w:rPr>
              <w:lastRenderedPageBreak/>
              <w:t>5</w:t>
            </w:r>
          </w:p>
        </w:tc>
        <w:tc>
          <w:tcPr>
            <w:tcW w:w="1639" w:type="dxa"/>
            <w:vAlign w:val="center"/>
          </w:tcPr>
          <w:p w:rsidR="00113D54" w:rsidRPr="00793D73" w:rsidRDefault="00113D54" w:rsidP="00B20EB4">
            <w:pPr>
              <w:ind w:left="57"/>
              <w:jc w:val="center"/>
              <w:rPr>
                <w:rFonts w:cs="Arial"/>
                <w:sz w:val="22"/>
                <w:szCs w:val="22"/>
              </w:rPr>
            </w:pPr>
            <w:r w:rsidRPr="00793D73">
              <w:rPr>
                <w:rFonts w:cs="Arial"/>
                <w:sz w:val="22"/>
                <w:szCs w:val="22"/>
              </w:rPr>
              <w:t>19.05.26</w:t>
            </w:r>
          </w:p>
        </w:tc>
        <w:tc>
          <w:tcPr>
            <w:tcW w:w="7487" w:type="dxa"/>
            <w:vAlign w:val="center"/>
          </w:tcPr>
          <w:p w:rsidR="00113D54" w:rsidRPr="00793D73" w:rsidRDefault="00113D54" w:rsidP="00B20EB4">
            <w:pPr>
              <w:rPr>
                <w:rFonts w:cs="Arial"/>
                <w:sz w:val="22"/>
                <w:szCs w:val="22"/>
              </w:rPr>
            </w:pPr>
            <w:r>
              <w:rPr>
                <w:rFonts w:cs="Arial"/>
                <w:sz w:val="22"/>
                <w:szCs w:val="22"/>
              </w:rPr>
              <w:t xml:space="preserve">1900: tante terre rimaste “incognite”, praticamente irraggiungibili, circondate da congetture e abbagli: i poli, gli abissi, l’interno della Terra, i vulcani, i ghiacciai … Profonda inquietudine, talvolta autentico terrore hanno suscitato queste “terre misteriose”: una storia di ignoranza che continua ancora oggi a risvegliare la sete di conoscenza …e  la Scienza continua il suo viaggio.    </w:t>
            </w:r>
          </w:p>
        </w:tc>
      </w:tr>
    </w:tbl>
    <w:p w:rsidR="0034507F" w:rsidRDefault="0034507F">
      <w:pPr>
        <w:rPr>
          <w:b/>
          <w:sz w:val="24"/>
        </w:rPr>
      </w:pPr>
      <w:bookmarkStart w:id="0" w:name="_GoBack"/>
      <w:bookmarkEnd w:id="0"/>
    </w:p>
    <w:p w:rsidR="0034507F" w:rsidRDefault="0034507F">
      <w:pPr>
        <w:rPr>
          <w:b/>
          <w:sz w:val="24"/>
        </w:rPr>
      </w:pPr>
    </w:p>
    <w:p w:rsidR="0034507F" w:rsidRDefault="0034507F">
      <w:pPr>
        <w:rPr>
          <w:sz w:val="22"/>
          <w:szCs w:val="22"/>
        </w:rPr>
      </w:pPr>
    </w:p>
    <w:p w:rsidR="0034507F" w:rsidRDefault="0034507F">
      <w:pPr>
        <w:rPr>
          <w:sz w:val="20"/>
          <w:szCs w:val="20"/>
        </w:rPr>
      </w:pPr>
    </w:p>
    <w:p w:rsidR="0034507F" w:rsidRDefault="0034507F"/>
    <w:sectPr w:rsidR="0034507F">
      <w:pgSz w:w="11906" w:h="16838"/>
      <w:pgMar w:top="567" w:right="1134" w:bottom="851"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lite">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defaultTabStop w:val="708"/>
  <w:autoHyphenation/>
  <w:hyphenationZone w:val="283"/>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07F"/>
    <w:rsid w:val="00113D54"/>
    <w:rsid w:val="0034507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0E41"/>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CE0E41"/>
    <w:rPr>
      <w:rFonts w:ascii="Arial" w:eastAsia="Times New Roman" w:hAnsi="Arial" w:cs="Times New Roman"/>
      <w:sz w:val="28"/>
      <w:szCs w:val="24"/>
      <w:lang w:eastAsia="it-IT"/>
    </w:rPr>
  </w:style>
  <w:style w:type="paragraph" w:styleId="Titolo">
    <w:name w:val="Title"/>
    <w:basedOn w:val="Normale"/>
    <w:next w:val="Corpotesto"/>
    <w:qFormat/>
    <w:pPr>
      <w:keepNext/>
      <w:spacing w:before="240" w:after="120"/>
    </w:pPr>
    <w:rPr>
      <w:rFonts w:ascii="Liberation Sans" w:eastAsia="Microsoft YaHei" w:hAnsi="Liberation Sans" w:cs="Lucida Sans"/>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rPr>
  </w:style>
  <w:style w:type="paragraph" w:customStyle="1" w:styleId="Indice">
    <w:name w:val="Indice"/>
    <w:basedOn w:val="Normale"/>
    <w:qFormat/>
    <w:pPr>
      <w:suppressLineNumbers/>
    </w:pPr>
    <w:rPr>
      <w:rFonts w:cs="Lucida Sans"/>
    </w:rPr>
  </w:style>
  <w:style w:type="paragraph" w:customStyle="1" w:styleId="TESTONORMALE">
    <w:name w:val="TESTO NORMALE"/>
    <w:qFormat/>
    <w:rsid w:val="00CE0E41"/>
    <w:pPr>
      <w:spacing w:before="240" w:line="360" w:lineRule="atLeast"/>
      <w:jc w:val="both"/>
    </w:pPr>
    <w:rPr>
      <w:rFonts w:ascii="elite" w:eastAsia="Times New Roman" w:hAnsi="elite" w:cs="Times New Roman"/>
      <w:sz w:val="20"/>
      <w:szCs w:val="20"/>
      <w:lang w:eastAsia="it-IT"/>
    </w:rPr>
  </w:style>
  <w:style w:type="paragraph" w:customStyle="1" w:styleId="Corpo">
    <w:name w:val="Corpo"/>
    <w:qFormat/>
    <w:rsid w:val="00CE0E41"/>
    <w:rPr>
      <w:rFonts w:ascii="Helvetica" w:eastAsia="Arial Unicode MS" w:hAnsi="Helvetica" w:cs="Arial Unicode MS"/>
      <w:color w:val="000000"/>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CE0E41"/>
    <w:pPr>
      <w:tabs>
        <w:tab w:val="center" w:pos="4819"/>
        <w:tab w:val="right" w:pos="9638"/>
      </w:tabs>
    </w:pPr>
  </w:style>
  <w:style w:type="paragraph" w:customStyle="1" w:styleId="Contenutocornice">
    <w:name w:val="Contenuto cornice"/>
    <w:basedOn w:val="Normale"/>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484</Words>
  <Characters>2761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dc:description/>
  <cp:lastModifiedBy>Terzi Angiola</cp:lastModifiedBy>
  <cp:revision>5</cp:revision>
  <dcterms:created xsi:type="dcterms:W3CDTF">2025-05-19T16:17:00Z</dcterms:created>
  <dcterms:modified xsi:type="dcterms:W3CDTF">2025-08-10T19:16:00Z</dcterms:modified>
  <dc:language>it-IT</dc:language>
</cp:coreProperties>
</file>