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0330" w14:textId="60105B86" w:rsidR="00415533" w:rsidRDefault="00415533" w:rsidP="00415533">
      <w:pPr>
        <w:jc w:val="center"/>
        <w:rPr>
          <w:rFonts w:ascii="Calibri" w:hAnsi="Calibri" w:cs="Arial"/>
          <w:b/>
          <w:bCs/>
          <w:i/>
          <w:iCs/>
          <w:kern w:val="24"/>
          <w:sz w:val="24"/>
          <w:szCs w:val="24"/>
        </w:rPr>
      </w:pPr>
      <w:r w:rsidRPr="00123E89">
        <w:rPr>
          <w:rFonts w:ascii="Calibri" w:hAnsi="Calibri" w:cs="Arial"/>
          <w:b/>
          <w:bCs/>
          <w:i/>
          <w:iCs/>
          <w:kern w:val="24"/>
          <w:sz w:val="24"/>
          <w:szCs w:val="24"/>
        </w:rPr>
        <w:t>Terza Università-202</w:t>
      </w:r>
      <w:r>
        <w:rPr>
          <w:rFonts w:ascii="Calibri" w:hAnsi="Calibri" w:cs="Arial"/>
          <w:b/>
          <w:bCs/>
          <w:i/>
          <w:iCs/>
          <w:kern w:val="24"/>
          <w:sz w:val="24"/>
          <w:szCs w:val="24"/>
        </w:rPr>
        <w:t>5</w:t>
      </w:r>
      <w:r w:rsidRPr="00123E89">
        <w:rPr>
          <w:rFonts w:ascii="Calibri" w:hAnsi="Calibri" w:cs="Arial"/>
          <w:b/>
          <w:bCs/>
          <w:i/>
          <w:iCs/>
          <w:kern w:val="24"/>
          <w:sz w:val="24"/>
          <w:szCs w:val="24"/>
        </w:rPr>
        <w:t>-2</w:t>
      </w:r>
      <w:r>
        <w:rPr>
          <w:rFonts w:ascii="Calibri" w:hAnsi="Calibri" w:cs="Arial"/>
          <w:b/>
          <w:bCs/>
          <w:i/>
          <w:iCs/>
          <w:kern w:val="24"/>
          <w:sz w:val="24"/>
          <w:szCs w:val="24"/>
        </w:rPr>
        <w:t>6</w:t>
      </w:r>
    </w:p>
    <w:p w14:paraId="3C7D383B" w14:textId="77777777" w:rsidR="00415533" w:rsidRPr="00123E89" w:rsidRDefault="00415533" w:rsidP="00415533">
      <w:pPr>
        <w:jc w:val="center"/>
        <w:rPr>
          <w:rFonts w:ascii="Calibri" w:hAnsi="Calibri" w:cs="Arial"/>
          <w:b/>
          <w:bCs/>
          <w:i/>
          <w:iCs/>
          <w:kern w:val="24"/>
          <w:sz w:val="24"/>
          <w:szCs w:val="24"/>
        </w:rPr>
      </w:pPr>
    </w:p>
    <w:p w14:paraId="08580CB4" w14:textId="77777777" w:rsidR="00415533" w:rsidRDefault="00415533" w:rsidP="00415533">
      <w:pPr>
        <w:jc w:val="center"/>
        <w:rPr>
          <w:rFonts w:ascii="Calibri" w:hAnsi="Calibri" w:cs="+mj-cs"/>
          <w:i/>
          <w:iCs/>
          <w:kern w:val="24"/>
          <w:sz w:val="24"/>
          <w:szCs w:val="24"/>
        </w:rPr>
      </w:pPr>
      <w:r w:rsidRPr="00415533">
        <w:rPr>
          <w:rFonts w:ascii="Calibri" w:hAnsi="Calibri"/>
          <w:b/>
          <w:bCs/>
          <w:i/>
          <w:iCs/>
          <w:sz w:val="24"/>
          <w:szCs w:val="24"/>
        </w:rPr>
        <w:t xml:space="preserve">I viaggi della Scienza, </w:t>
      </w:r>
      <w:r w:rsidRPr="00415533">
        <w:rPr>
          <w:rFonts w:ascii="Calibri" w:hAnsi="Calibri"/>
          <w:b/>
          <w:bCs/>
          <w:i/>
          <w:iCs/>
          <w:sz w:val="24"/>
          <w:szCs w:val="24"/>
        </w:rPr>
        <w:br/>
        <w:t>alla scoperta dei vasti orizzonti delle conoscenze</w:t>
      </w:r>
      <w:r w:rsidRPr="00123E89">
        <w:rPr>
          <w:rFonts w:ascii="Calibri" w:hAnsi="Calibri" w:cs="+mj-cs"/>
          <w:i/>
          <w:iCs/>
          <w:kern w:val="24"/>
          <w:sz w:val="24"/>
          <w:szCs w:val="24"/>
        </w:rPr>
        <w:t xml:space="preserve"> </w:t>
      </w:r>
    </w:p>
    <w:p w14:paraId="62F31395" w14:textId="3F1E4C0B" w:rsidR="00415533" w:rsidRPr="00123E89" w:rsidRDefault="00415533" w:rsidP="00415533">
      <w:pPr>
        <w:jc w:val="center"/>
        <w:rPr>
          <w:rFonts w:ascii="Calibri" w:hAnsi="Calibri" w:cs="+mj-cs"/>
          <w:kern w:val="24"/>
          <w:sz w:val="24"/>
          <w:szCs w:val="24"/>
        </w:rPr>
      </w:pPr>
      <w:r w:rsidRPr="00123E89">
        <w:rPr>
          <w:rFonts w:ascii="Calibri" w:hAnsi="Calibri" w:cs="+mj-cs"/>
          <w:i/>
          <w:iCs/>
          <w:kern w:val="24"/>
          <w:sz w:val="24"/>
          <w:szCs w:val="24"/>
        </w:rPr>
        <w:t>(Eliana Bertocchi</w:t>
      </w:r>
      <w:r w:rsidRPr="00123E89">
        <w:rPr>
          <w:rFonts w:ascii="Calibri" w:hAnsi="Calibri" w:cs="+mj-cs"/>
          <w:kern w:val="24"/>
          <w:sz w:val="24"/>
          <w:szCs w:val="24"/>
        </w:rPr>
        <w:t>)</w:t>
      </w:r>
    </w:p>
    <w:p w14:paraId="22432A66" w14:textId="77777777" w:rsidR="00415533" w:rsidRDefault="00415533" w:rsidP="00415533">
      <w:pPr>
        <w:jc w:val="center"/>
        <w:rPr>
          <w:rFonts w:ascii="Calibri" w:hAnsi="Calibri" w:cs="+mj-cs"/>
          <w:b/>
          <w:bCs/>
          <w:i/>
          <w:iCs/>
          <w:kern w:val="24"/>
          <w:sz w:val="24"/>
          <w:szCs w:val="24"/>
        </w:rPr>
      </w:pPr>
    </w:p>
    <w:p w14:paraId="05BE5AC8" w14:textId="77777777" w:rsidR="00415533" w:rsidRPr="00123E89" w:rsidRDefault="00415533" w:rsidP="00415533">
      <w:pPr>
        <w:jc w:val="center"/>
        <w:rPr>
          <w:rFonts w:ascii="Calibri" w:hAnsi="Calibri" w:cs="+mj-cs"/>
          <w:b/>
          <w:bCs/>
          <w:i/>
          <w:iCs/>
          <w:kern w:val="24"/>
          <w:sz w:val="24"/>
          <w:szCs w:val="24"/>
        </w:rPr>
      </w:pPr>
      <w:proofErr w:type="gramStart"/>
      <w:r w:rsidRPr="00123E89">
        <w:rPr>
          <w:rFonts w:ascii="Calibri" w:hAnsi="Calibri" w:cs="+mj-cs"/>
          <w:b/>
          <w:bCs/>
          <w:i/>
          <w:iCs/>
          <w:kern w:val="24"/>
          <w:sz w:val="24"/>
          <w:szCs w:val="24"/>
        </w:rPr>
        <w:t>1°</w:t>
      </w:r>
      <w:proofErr w:type="gramEnd"/>
      <w:r w:rsidRPr="00123E89">
        <w:rPr>
          <w:rFonts w:ascii="Calibri" w:hAnsi="Calibri" w:cs="+mj-cs"/>
          <w:b/>
          <w:bCs/>
          <w:i/>
          <w:iCs/>
          <w:kern w:val="24"/>
          <w:sz w:val="24"/>
          <w:szCs w:val="24"/>
        </w:rPr>
        <w:t xml:space="preserve"> incontro: </w:t>
      </w:r>
    </w:p>
    <w:p w14:paraId="5938D0D9" w14:textId="70A68E3C" w:rsidR="00415533" w:rsidRPr="00586ED2" w:rsidRDefault="00415533" w:rsidP="00415533">
      <w:pPr>
        <w:jc w:val="center"/>
        <w:rPr>
          <w:rFonts w:ascii="Calibri" w:eastAsia="+mj-ea" w:hAnsi="Calibri" w:cs="+mj-cs"/>
          <w:b/>
          <w:bCs/>
          <w:kern w:val="24"/>
          <w:sz w:val="24"/>
          <w:szCs w:val="24"/>
          <w:lang w:val="en-US"/>
        </w:rPr>
      </w:pPr>
      <w:r w:rsidRPr="00415533">
        <w:rPr>
          <w:rFonts w:ascii="Calibri" w:eastAsia="+mj-ea" w:hAnsi="Calibri" w:cs="+mj-cs"/>
          <w:b/>
          <w:bCs/>
          <w:i/>
          <w:iCs/>
          <w:kern w:val="24"/>
          <w:sz w:val="24"/>
          <w:szCs w:val="24"/>
        </w:rPr>
        <w:t xml:space="preserve">«Linee invisibili, </w:t>
      </w:r>
      <w:r w:rsidRPr="00415533">
        <w:rPr>
          <w:rFonts w:ascii="Calibri" w:eastAsia="+mj-ea" w:hAnsi="Calibri" w:cs="+mj-cs"/>
          <w:b/>
          <w:bCs/>
          <w:i/>
          <w:iCs/>
          <w:kern w:val="24"/>
          <w:sz w:val="24"/>
          <w:szCs w:val="24"/>
        </w:rPr>
        <w:br/>
      </w:r>
      <w:r w:rsidRPr="00586ED2">
        <w:rPr>
          <w:rFonts w:ascii="Calibri" w:eastAsia="+mj-ea" w:hAnsi="Calibri" w:cs="+mj-cs"/>
          <w:b/>
          <w:bCs/>
          <w:i/>
          <w:iCs/>
          <w:kern w:val="24"/>
          <w:sz w:val="24"/>
          <w:szCs w:val="24"/>
        </w:rPr>
        <w:t>un invito a guardare oltre …»</w:t>
      </w:r>
    </w:p>
    <w:p w14:paraId="256FF4FC" w14:textId="44CDA5F9" w:rsidR="00415533" w:rsidRDefault="00415533" w:rsidP="00415533">
      <w:pPr>
        <w:rPr>
          <w:rFonts w:ascii="Calibri" w:hAnsi="Calibri" w:cs="Calibri"/>
          <w:color w:val="000000"/>
          <w:sz w:val="24"/>
          <w:szCs w:val="24"/>
        </w:rPr>
      </w:pPr>
      <w:r w:rsidRPr="00586ED2">
        <w:rPr>
          <w:rFonts w:ascii="Calibri" w:hAnsi="Calibri" w:cs="Calibri"/>
          <w:color w:val="000000"/>
          <w:sz w:val="24"/>
          <w:szCs w:val="24"/>
        </w:rPr>
        <w:t xml:space="preserve">“Viaggi e Scienza, esploratori </w:t>
      </w:r>
      <w:r w:rsidR="00586ED2" w:rsidRPr="00586ED2">
        <w:rPr>
          <w:rFonts w:ascii="Calibri" w:hAnsi="Calibri" w:cs="Calibri"/>
          <w:color w:val="000000"/>
          <w:sz w:val="24"/>
          <w:szCs w:val="24"/>
        </w:rPr>
        <w:t>della Terra e della biodiversità</w:t>
      </w:r>
      <w:r w:rsidRPr="00586ED2">
        <w:rPr>
          <w:rFonts w:ascii="Calibri" w:hAnsi="Calibri" w:cs="Calibri"/>
          <w:color w:val="000000"/>
          <w:sz w:val="24"/>
          <w:szCs w:val="24"/>
        </w:rPr>
        <w:t xml:space="preserve">” – F. Mezzalira – Ed. </w:t>
      </w:r>
      <w:r w:rsidR="00586ED2" w:rsidRPr="00586ED2">
        <w:rPr>
          <w:rFonts w:ascii="Calibri" w:hAnsi="Calibri" w:cs="Calibri"/>
          <w:color w:val="000000"/>
          <w:sz w:val="24"/>
          <w:szCs w:val="24"/>
        </w:rPr>
        <w:t>WBA Books</w:t>
      </w:r>
    </w:p>
    <w:p w14:paraId="490DA8B0" w14:textId="3B76D0FF" w:rsidR="00486F54" w:rsidRPr="00586ED2" w:rsidRDefault="00486F54" w:rsidP="0041553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“Esplorazioni e viaggi scientifici nel Settecento” – M. Ciardi – Ed. Rizzoli </w:t>
      </w:r>
    </w:p>
    <w:p w14:paraId="5FEF3A23" w14:textId="2535C549" w:rsidR="00586ED2" w:rsidRDefault="00586ED2" w:rsidP="00415533">
      <w:pPr>
        <w:rPr>
          <w:rFonts w:ascii="Calibri" w:hAnsi="Calibri" w:cs="Calibri"/>
          <w:color w:val="000000"/>
          <w:sz w:val="24"/>
          <w:szCs w:val="24"/>
        </w:rPr>
      </w:pPr>
      <w:r w:rsidRPr="00586ED2">
        <w:rPr>
          <w:rFonts w:ascii="Calibri" w:hAnsi="Calibri" w:cs="Calibri"/>
          <w:color w:val="000000"/>
          <w:sz w:val="24"/>
          <w:szCs w:val="24"/>
        </w:rPr>
        <w:t>“L’invenzione della natura</w:t>
      </w:r>
      <w:r>
        <w:rPr>
          <w:rFonts w:ascii="Calibri" w:hAnsi="Calibri" w:cs="Calibri"/>
          <w:color w:val="000000"/>
          <w:sz w:val="24"/>
          <w:szCs w:val="24"/>
        </w:rPr>
        <w:t>, le avventure di Alexander von Humboldt, l’eroe perduto della scienza” – A. Wulf – Ed. Luiss</w:t>
      </w:r>
    </w:p>
    <w:p w14:paraId="01B346BA" w14:textId="09D3CF56" w:rsidR="005E4D24" w:rsidRDefault="005E4D24" w:rsidP="0041553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“La conquista della lontananza. Viaggi, incontri, scoperte” – F. Brevini – Ed. il Mulino</w:t>
      </w:r>
    </w:p>
    <w:p w14:paraId="5EDF700B" w14:textId="6C9A1760" w:rsidR="00586ED2" w:rsidRDefault="00586ED2" w:rsidP="0041553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“Terra incognita, una breve storia dell’ignoranza” – A. Corbin – Ed. Arcipelago, TCI</w:t>
      </w:r>
    </w:p>
    <w:p w14:paraId="179DFB28" w14:textId="77777777" w:rsidR="00486F54" w:rsidRDefault="00486F54" w:rsidP="00486F54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</w:pPr>
    </w:p>
    <w:p w14:paraId="0EDC6747" w14:textId="77777777" w:rsidR="00BC445D" w:rsidRDefault="00BC445D" w:rsidP="00486F54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</w:pPr>
    </w:p>
    <w:p w14:paraId="40636468" w14:textId="35D575B6" w:rsidR="00486F54" w:rsidRPr="00486F54" w:rsidRDefault="00486F54" w:rsidP="00486F54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  <w:t>“</w:t>
      </w:r>
      <w:r w:rsidRPr="00486F54"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  <w:t>Alexander von Humboldt, il primo ambientalista</w:t>
      </w:r>
      <w:r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  <w:t>”</w:t>
      </w:r>
      <w:r w:rsidRPr="00486F54"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  <w:t> </w:t>
      </w:r>
    </w:p>
    <w:p w14:paraId="43C6B1C3" w14:textId="4F80F819" w:rsidR="00586ED2" w:rsidRPr="005E4D24" w:rsidRDefault="00586ED2" w:rsidP="00415533">
      <w:pPr>
        <w:rPr>
          <w:color w:val="000000" w:themeColor="text1"/>
        </w:rPr>
      </w:pPr>
      <w:hyperlink r:id="rId6" w:history="1">
        <w:r w:rsidRPr="005E4D24">
          <w:rPr>
            <w:rStyle w:val="Collegamentoipertestuale"/>
            <w:rFonts w:ascii="Calibri" w:hAnsi="Calibri" w:cs="Calibri"/>
            <w:color w:val="000000" w:themeColor="text1"/>
            <w:sz w:val="24"/>
            <w:szCs w:val="24"/>
          </w:rPr>
          <w:t>https://www.youtube.com/watch?v=JCjAmx66YJk</w:t>
        </w:r>
      </w:hyperlink>
    </w:p>
    <w:p w14:paraId="131F56C6" w14:textId="77777777" w:rsidR="00486F54" w:rsidRDefault="00486F54" w:rsidP="00415533">
      <w:pPr>
        <w:rPr>
          <w:rFonts w:ascii="Calibri" w:hAnsi="Calibri" w:cs="Calibri"/>
          <w:sz w:val="24"/>
          <w:szCs w:val="24"/>
        </w:rPr>
      </w:pPr>
    </w:p>
    <w:p w14:paraId="17B5A249" w14:textId="14CEBB91" w:rsidR="00486F54" w:rsidRPr="00486F54" w:rsidRDefault="00486F54" w:rsidP="0041553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“Il valore dell’esperienza del viaggio”</w:t>
      </w:r>
    </w:p>
    <w:p w14:paraId="0E0F9BF6" w14:textId="7B7BBE48" w:rsidR="00586ED2" w:rsidRDefault="00514CC8" w:rsidP="00415533">
      <w:hyperlink r:id="rId7" w:history="1">
        <w:r w:rsidRPr="00486F54">
          <w:rPr>
            <w:rStyle w:val="Collegamentoipertestuale"/>
            <w:rFonts w:ascii="Calibri" w:hAnsi="Calibri" w:cs="Calibri"/>
            <w:color w:val="auto"/>
            <w:sz w:val="24"/>
            <w:szCs w:val="24"/>
          </w:rPr>
          <w:t>https://www.raiplay.it/video/2022/05/Quante-storie-805d96e9-87b7-45d6-b684-91ff68c42c83.html</w:t>
        </w:r>
      </w:hyperlink>
    </w:p>
    <w:p w14:paraId="0F37081C" w14:textId="77777777" w:rsidR="00486F54" w:rsidRDefault="00486F54" w:rsidP="00415533"/>
    <w:p w14:paraId="7DCE8630" w14:textId="643DD3B4" w:rsidR="00486F54" w:rsidRPr="00486F54" w:rsidRDefault="005E4D24" w:rsidP="0041553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“Alexander von Humboldt e ‘Il cuore delle Ande’: un viaggio immersivo”</w:t>
      </w:r>
    </w:p>
    <w:p w14:paraId="7570B167" w14:textId="77777777" w:rsidR="00514CC8" w:rsidRPr="00844755" w:rsidRDefault="00514CC8" w:rsidP="00514CC8">
      <w:pPr>
        <w:spacing w:before="200" w:after="0" w:line="21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hyperlink r:id="rId8" w:history="1">
        <w:r w:rsidRPr="00844755">
          <w:rPr>
            <w:rFonts w:ascii="Calibri" w:eastAsia="+mn-ea" w:hAnsi="Calibri" w:cs="+mn-cs"/>
            <w:kern w:val="24"/>
            <w:sz w:val="24"/>
            <w:szCs w:val="24"/>
            <w:u w:val="single"/>
            <w:lang w:eastAsia="it-IT"/>
            <w14:ligatures w14:val="none"/>
          </w:rPr>
          <w:t>https://americanart.si.edu/videos/alexander-von-humboldt-and-heart-andes-immersive-journey-161234</w:t>
        </w:r>
      </w:hyperlink>
    </w:p>
    <w:p w14:paraId="2CCF7056" w14:textId="77777777" w:rsidR="00514CC8" w:rsidRPr="00844755" w:rsidRDefault="00514CC8" w:rsidP="00415533">
      <w:pPr>
        <w:rPr>
          <w:rFonts w:ascii="Calibri" w:hAnsi="Calibri" w:cs="Calibri"/>
          <w:sz w:val="24"/>
          <w:szCs w:val="24"/>
        </w:rPr>
      </w:pPr>
    </w:p>
    <w:p w14:paraId="177E28A6" w14:textId="77777777" w:rsidR="00415533" w:rsidRDefault="00415533" w:rsidP="00415533">
      <w:pPr>
        <w:jc w:val="center"/>
        <w:rPr>
          <w:rFonts w:ascii="Calibri" w:hAnsi="Calibri" w:cs="+mj-cs"/>
          <w:b/>
          <w:bCs/>
          <w:i/>
          <w:iCs/>
          <w:kern w:val="24"/>
          <w:sz w:val="24"/>
          <w:szCs w:val="24"/>
        </w:rPr>
      </w:pPr>
      <w:proofErr w:type="gramStart"/>
      <w:r w:rsidRPr="00514CC8">
        <w:rPr>
          <w:rFonts w:ascii="Calibri" w:hAnsi="Calibri" w:cs="+mj-cs"/>
          <w:b/>
          <w:bCs/>
          <w:i/>
          <w:iCs/>
          <w:kern w:val="24"/>
          <w:sz w:val="24"/>
          <w:szCs w:val="24"/>
        </w:rPr>
        <w:t>2°</w:t>
      </w:r>
      <w:proofErr w:type="gramEnd"/>
      <w:r w:rsidRPr="00514CC8">
        <w:rPr>
          <w:rFonts w:ascii="Calibri" w:hAnsi="Calibri" w:cs="+mj-cs"/>
          <w:b/>
          <w:bCs/>
          <w:i/>
          <w:iCs/>
          <w:kern w:val="24"/>
          <w:sz w:val="24"/>
          <w:szCs w:val="24"/>
        </w:rPr>
        <w:t xml:space="preserve"> incontro: </w:t>
      </w:r>
    </w:p>
    <w:p w14:paraId="3787D5ED" w14:textId="0579A220" w:rsidR="00606C15" w:rsidRPr="00606C15" w:rsidRDefault="00606C15" w:rsidP="00415533">
      <w:pPr>
        <w:jc w:val="center"/>
        <w:rPr>
          <w:rFonts w:ascii="Calibri" w:hAnsi="Calibri" w:cs="+mj-cs"/>
          <w:kern w:val="24"/>
          <w:sz w:val="24"/>
          <w:szCs w:val="24"/>
        </w:rPr>
      </w:pPr>
      <w:r w:rsidRPr="00606C15">
        <w:rPr>
          <w:rFonts w:ascii="Calibri" w:eastAsia="+mj-ea" w:hAnsi="Calibri" w:cs="+mj-cs"/>
          <w:b/>
          <w:bCs/>
          <w:i/>
          <w:iCs/>
          <w:kern w:val="24"/>
          <w:position w:val="1"/>
          <w:sz w:val="24"/>
          <w:szCs w:val="24"/>
        </w:rPr>
        <w:t>«Giovani (aristocratici) in viaggio»</w:t>
      </w:r>
    </w:p>
    <w:p w14:paraId="1A80438A" w14:textId="3445769D" w:rsidR="00844755" w:rsidRDefault="00844755" w:rsidP="00844755">
      <w:pPr>
        <w:rPr>
          <w:rFonts w:ascii="Calibri" w:hAnsi="Calibri" w:cs="+mj-cs"/>
          <w:kern w:val="24"/>
          <w:sz w:val="24"/>
          <w:szCs w:val="24"/>
        </w:rPr>
      </w:pPr>
      <w:r>
        <w:rPr>
          <w:rFonts w:ascii="Calibri" w:hAnsi="Calibri" w:cs="+mj-cs"/>
          <w:kern w:val="24"/>
          <w:sz w:val="24"/>
          <w:szCs w:val="24"/>
        </w:rPr>
        <w:t>“Viaggio di un naturalista intorno al mondo” - Charles Darwin</w:t>
      </w:r>
      <w:r w:rsidR="00124CBC">
        <w:rPr>
          <w:rFonts w:ascii="Calibri" w:hAnsi="Calibri" w:cs="+mj-cs"/>
          <w:kern w:val="24"/>
          <w:sz w:val="24"/>
          <w:szCs w:val="24"/>
        </w:rPr>
        <w:t xml:space="preserve"> – Ed. Feltrinelli</w:t>
      </w:r>
    </w:p>
    <w:p w14:paraId="260F3D2E" w14:textId="7D0D5791" w:rsidR="00BC445D" w:rsidRDefault="00BC445D" w:rsidP="00844755">
      <w:pPr>
        <w:rPr>
          <w:rFonts w:ascii="Calibri" w:hAnsi="Calibri" w:cs="+mj-cs"/>
          <w:kern w:val="24"/>
          <w:sz w:val="24"/>
          <w:szCs w:val="24"/>
        </w:rPr>
      </w:pPr>
      <w:r>
        <w:rPr>
          <w:rFonts w:ascii="Calibri" w:hAnsi="Calibri" w:cs="+mj-cs"/>
          <w:kern w:val="24"/>
          <w:sz w:val="24"/>
          <w:szCs w:val="24"/>
        </w:rPr>
        <w:t>“L’origine delle specie” - Charles Darwin – Ed. Bollati Boringhieri</w:t>
      </w:r>
    </w:p>
    <w:p w14:paraId="1932ABF9" w14:textId="2CE7FC97" w:rsidR="00453406" w:rsidRDefault="00453406" w:rsidP="00844755">
      <w:pPr>
        <w:rPr>
          <w:rFonts w:ascii="Calibri" w:hAnsi="Calibri" w:cs="+mj-cs"/>
          <w:kern w:val="24"/>
          <w:sz w:val="24"/>
          <w:szCs w:val="24"/>
        </w:rPr>
      </w:pPr>
      <w:r>
        <w:rPr>
          <w:rFonts w:ascii="Calibri" w:hAnsi="Calibri" w:cs="+mj-cs"/>
          <w:kern w:val="24"/>
          <w:sz w:val="24"/>
          <w:szCs w:val="24"/>
        </w:rPr>
        <w:t>“Introduzione a Darwin” – T. Pievani – Ed. Laterza</w:t>
      </w:r>
    </w:p>
    <w:p w14:paraId="66FE740B" w14:textId="1B16E2FF" w:rsidR="00844755" w:rsidRDefault="00B51AB0" w:rsidP="00B51AB0">
      <w:pPr>
        <w:rPr>
          <w:rFonts w:ascii="Calibri" w:hAnsi="Calibri" w:cs="+mj-cs"/>
          <w:kern w:val="24"/>
          <w:sz w:val="24"/>
          <w:szCs w:val="24"/>
        </w:rPr>
      </w:pPr>
      <w:r>
        <w:rPr>
          <w:rFonts w:ascii="Calibri" w:hAnsi="Calibri" w:cs="+mj-cs"/>
          <w:kern w:val="24"/>
          <w:sz w:val="24"/>
          <w:szCs w:val="24"/>
        </w:rPr>
        <w:t>“La vita fuori di sé</w:t>
      </w:r>
      <w:r w:rsidR="00453406">
        <w:rPr>
          <w:rFonts w:ascii="Calibri" w:hAnsi="Calibri" w:cs="+mj-cs"/>
          <w:kern w:val="24"/>
          <w:sz w:val="24"/>
          <w:szCs w:val="24"/>
        </w:rPr>
        <w:t xml:space="preserve"> </w:t>
      </w:r>
      <w:r>
        <w:rPr>
          <w:rFonts w:ascii="Calibri" w:hAnsi="Calibri" w:cs="+mj-cs"/>
          <w:kern w:val="24"/>
          <w:sz w:val="24"/>
          <w:szCs w:val="24"/>
        </w:rPr>
        <w:t>-</w:t>
      </w:r>
      <w:r w:rsidR="00453406">
        <w:rPr>
          <w:rFonts w:ascii="Calibri" w:hAnsi="Calibri" w:cs="+mj-cs"/>
          <w:kern w:val="24"/>
          <w:sz w:val="24"/>
          <w:szCs w:val="24"/>
        </w:rPr>
        <w:t xml:space="preserve"> </w:t>
      </w:r>
      <w:r>
        <w:rPr>
          <w:rFonts w:ascii="Calibri" w:hAnsi="Calibri" w:cs="+mj-cs"/>
          <w:kern w:val="24"/>
          <w:sz w:val="24"/>
          <w:szCs w:val="24"/>
        </w:rPr>
        <w:t>Una filosofia dell’avventura” – P. Del Soldà – Ed. Marsilio</w:t>
      </w:r>
    </w:p>
    <w:p w14:paraId="381C6244" w14:textId="21EDB997" w:rsidR="00124CBC" w:rsidRDefault="00124CBC" w:rsidP="00B51AB0">
      <w:pPr>
        <w:rPr>
          <w:rFonts w:ascii="Calibri" w:hAnsi="Calibri" w:cs="+mj-cs"/>
          <w:kern w:val="24"/>
          <w:sz w:val="24"/>
          <w:szCs w:val="24"/>
        </w:rPr>
      </w:pPr>
      <w:r>
        <w:rPr>
          <w:rFonts w:ascii="Calibri" w:hAnsi="Calibri" w:cs="+mj-cs"/>
          <w:kern w:val="24"/>
          <w:sz w:val="24"/>
          <w:szCs w:val="24"/>
        </w:rPr>
        <w:lastRenderedPageBreak/>
        <w:t xml:space="preserve">“Il segreto del figlio” – M. Recalcati – Ed. Feltrinelli </w:t>
      </w:r>
    </w:p>
    <w:p w14:paraId="150FDD04" w14:textId="55D37DDD" w:rsidR="00453406" w:rsidRPr="00661E2F" w:rsidRDefault="00453406" w:rsidP="00661E2F">
      <w:pPr>
        <w:spacing w:line="240" w:lineRule="auto"/>
        <w:rPr>
          <w:color w:val="000000" w:themeColor="text1"/>
        </w:rPr>
      </w:pPr>
      <w:r w:rsidRPr="00661E2F">
        <w:rPr>
          <w:color w:val="000000" w:themeColor="text1"/>
        </w:rPr>
        <w:t xml:space="preserve">Docufilm “Grand Tour” con Franco Nero e introduzione di Claudia Cardinale </w:t>
      </w:r>
    </w:p>
    <w:p w14:paraId="0F1F7780" w14:textId="77777777" w:rsidR="00453406" w:rsidRPr="00453406" w:rsidRDefault="00453406" w:rsidP="00661E2F">
      <w:pPr>
        <w:spacing w:line="240" w:lineRule="auto"/>
        <w:rPr>
          <w:rFonts w:ascii="Calibri" w:hAnsi="Calibri" w:cs="+mj-cs"/>
          <w:color w:val="000000" w:themeColor="text1"/>
          <w:kern w:val="24"/>
          <w:sz w:val="24"/>
          <w:szCs w:val="24"/>
        </w:rPr>
      </w:pPr>
      <w:hyperlink r:id="rId9" w:history="1">
        <w:r w:rsidRPr="00661E2F">
          <w:rPr>
            <w:rStyle w:val="Collegamentoipertestuale"/>
            <w:rFonts w:ascii="Calibri" w:hAnsi="Calibri" w:cs="+mj-cs"/>
            <w:color w:val="000000" w:themeColor="text1"/>
            <w:kern w:val="24"/>
            <w:sz w:val="24"/>
            <w:szCs w:val="24"/>
          </w:rPr>
          <w:t>https://www.youtube.com/watch?v=xDRfND39mwA</w:t>
        </w:r>
      </w:hyperlink>
    </w:p>
    <w:p w14:paraId="2A478916" w14:textId="77777777" w:rsidR="00453406" w:rsidRDefault="00453406" w:rsidP="00844755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</w:pPr>
    </w:p>
    <w:p w14:paraId="615B618F" w14:textId="2781668A" w:rsidR="00844755" w:rsidRPr="00844755" w:rsidRDefault="00844755" w:rsidP="00844755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  <w:t xml:space="preserve"> “L’avventura del cambiamento” -</w:t>
      </w:r>
      <w:r w:rsidRPr="00844755"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  <w:t xml:space="preserve"> Pietro Del Soldà: lectio magistralis </w:t>
      </w:r>
    </w:p>
    <w:p w14:paraId="5BFA3770" w14:textId="58072FAD" w:rsidR="00844755" w:rsidRPr="00124CBC" w:rsidRDefault="00844755" w:rsidP="00844755">
      <w:pPr>
        <w:rPr>
          <w:color w:val="000000" w:themeColor="text1"/>
        </w:rPr>
      </w:pPr>
      <w:hyperlink r:id="rId10" w:history="1">
        <w:r w:rsidRPr="00124CBC">
          <w:rPr>
            <w:rStyle w:val="Collegamentoipertestuale"/>
            <w:rFonts w:ascii="Calibri" w:hAnsi="Calibri" w:cs="+mj-cs"/>
            <w:color w:val="000000" w:themeColor="text1"/>
            <w:kern w:val="24"/>
            <w:sz w:val="24"/>
            <w:szCs w:val="24"/>
          </w:rPr>
          <w:t>https://www.youtube.com/watch?v=m4x5xO-22k4</w:t>
        </w:r>
      </w:hyperlink>
    </w:p>
    <w:p w14:paraId="3D9ACCF7" w14:textId="77777777" w:rsidR="00124CBC" w:rsidRDefault="00124CBC" w:rsidP="00844755"/>
    <w:p w14:paraId="067D0689" w14:textId="2EEE50F9" w:rsidR="00124CBC" w:rsidRPr="00124CBC" w:rsidRDefault="00124CBC" w:rsidP="00124CBC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  <w:t>“</w:t>
      </w:r>
      <w:r w:rsidRPr="00124CBC"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  <w:t>Telmo Pievani | Charles Darwin. Il rivoluzionario riluttante</w:t>
      </w:r>
      <w:r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  <w:t>”</w:t>
      </w:r>
    </w:p>
    <w:p w14:paraId="2AFC26C0" w14:textId="77777777" w:rsidR="00124CBC" w:rsidRPr="00124CBC" w:rsidRDefault="00124CBC" w:rsidP="00124CBC">
      <w:pPr>
        <w:rPr>
          <w:color w:val="000000" w:themeColor="text1"/>
        </w:rPr>
      </w:pPr>
      <w:hyperlink r:id="rId11" w:history="1">
        <w:r w:rsidRPr="00124CBC">
          <w:rPr>
            <w:color w:val="000000" w:themeColor="text1"/>
            <w:u w:val="single"/>
          </w:rPr>
          <w:t>https://www.youtube.com/watch?v=OACdd835TR8</w:t>
        </w:r>
      </w:hyperlink>
    </w:p>
    <w:p w14:paraId="0A0C10D3" w14:textId="77777777" w:rsidR="00124CBC" w:rsidRDefault="00124CBC" w:rsidP="00124CBC"/>
    <w:p w14:paraId="1C02F477" w14:textId="6D705627" w:rsidR="00661E2F" w:rsidRDefault="00661E2F" w:rsidP="00661E2F">
      <w:pPr>
        <w:spacing w:line="240" w:lineRule="auto"/>
      </w:pPr>
      <w:r>
        <w:t>“Paradisi da salvare – Isole Galapagos”</w:t>
      </w:r>
    </w:p>
    <w:p w14:paraId="4D1B621F" w14:textId="222648C9" w:rsidR="00661E2F" w:rsidRPr="00661E2F" w:rsidRDefault="00661E2F" w:rsidP="00661E2F">
      <w:pPr>
        <w:spacing w:line="240" w:lineRule="auto"/>
        <w:rPr>
          <w:color w:val="000000" w:themeColor="text1"/>
        </w:rPr>
      </w:pPr>
      <w:hyperlink r:id="rId12" w:history="1">
        <w:r w:rsidRPr="00661E2F">
          <w:rPr>
            <w:rStyle w:val="Collegamentoipertestuale"/>
            <w:color w:val="000000" w:themeColor="text1"/>
          </w:rPr>
          <w:t>https://www.raiplay.it/video/2023/06/Paradisi-da-salvare-S1E2-Isole-Galapagos-a66bc6ca-13ef-4dd7-b8ad-8876cd51c303.html</w:t>
        </w:r>
      </w:hyperlink>
    </w:p>
    <w:p w14:paraId="5047DF2B" w14:textId="77777777" w:rsidR="00661E2F" w:rsidRPr="00124CBC" w:rsidRDefault="00661E2F" w:rsidP="00124CBC"/>
    <w:p w14:paraId="239DD618" w14:textId="77777777" w:rsidR="00844755" w:rsidRPr="00844755" w:rsidRDefault="00844755" w:rsidP="00844755">
      <w:pPr>
        <w:rPr>
          <w:rFonts w:ascii="Calibri" w:hAnsi="Calibri" w:cs="+mj-cs"/>
          <w:kern w:val="24"/>
          <w:sz w:val="24"/>
          <w:szCs w:val="24"/>
        </w:rPr>
      </w:pPr>
    </w:p>
    <w:p w14:paraId="31B86126" w14:textId="77777777" w:rsidR="00415533" w:rsidRDefault="00415533" w:rsidP="00415533">
      <w:pPr>
        <w:jc w:val="center"/>
        <w:rPr>
          <w:rFonts w:ascii="Calibri" w:hAnsi="Calibri" w:cs="+mj-cs"/>
          <w:b/>
          <w:bCs/>
          <w:i/>
          <w:iCs/>
          <w:kern w:val="24"/>
          <w:sz w:val="24"/>
          <w:szCs w:val="24"/>
        </w:rPr>
      </w:pPr>
      <w:proofErr w:type="gramStart"/>
      <w:r w:rsidRPr="00514CC8">
        <w:rPr>
          <w:rFonts w:ascii="Calibri" w:hAnsi="Calibri" w:cs="+mj-cs"/>
          <w:b/>
          <w:bCs/>
          <w:i/>
          <w:iCs/>
          <w:kern w:val="24"/>
          <w:sz w:val="24"/>
          <w:szCs w:val="24"/>
        </w:rPr>
        <w:t>3°</w:t>
      </w:r>
      <w:proofErr w:type="gramEnd"/>
      <w:r w:rsidRPr="00514CC8">
        <w:rPr>
          <w:rFonts w:ascii="Calibri" w:hAnsi="Calibri" w:cs="+mj-cs"/>
          <w:b/>
          <w:bCs/>
          <w:i/>
          <w:iCs/>
          <w:kern w:val="24"/>
          <w:sz w:val="24"/>
          <w:szCs w:val="24"/>
        </w:rPr>
        <w:t xml:space="preserve"> incontro:</w:t>
      </w:r>
    </w:p>
    <w:p w14:paraId="7B3E4213" w14:textId="3AAD8BA3" w:rsidR="00415533" w:rsidRPr="00606C15" w:rsidRDefault="00606C15" w:rsidP="00415533">
      <w:pPr>
        <w:jc w:val="center"/>
        <w:rPr>
          <w:rFonts w:ascii="Calibri" w:hAnsi="Calibri" w:cs="+mj-cs"/>
          <w:b/>
          <w:bCs/>
          <w:i/>
          <w:iCs/>
          <w:kern w:val="24"/>
          <w:sz w:val="24"/>
          <w:szCs w:val="24"/>
        </w:rPr>
      </w:pPr>
      <w:r w:rsidRPr="00606C15">
        <w:rPr>
          <w:rFonts w:ascii="Calibri" w:eastAsia="+mj-ea" w:hAnsi="Calibri" w:cs="+mj-cs"/>
          <w:b/>
          <w:bCs/>
          <w:i/>
          <w:iCs/>
          <w:kern w:val="24"/>
          <w:position w:val="1"/>
          <w:sz w:val="24"/>
          <w:szCs w:val="24"/>
        </w:rPr>
        <w:t>«In viaggio,</w:t>
      </w:r>
      <w:r w:rsidRPr="00606C15">
        <w:rPr>
          <w:rFonts w:ascii="Calibri" w:eastAsia="+mj-ea" w:hAnsi="Calibri" w:cs="+mj-cs"/>
          <w:b/>
          <w:bCs/>
          <w:i/>
          <w:iCs/>
          <w:kern w:val="24"/>
          <w:position w:val="1"/>
          <w:sz w:val="24"/>
          <w:szCs w:val="24"/>
        </w:rPr>
        <w:br/>
        <w:t>l’incontro con la diversità»</w:t>
      </w:r>
    </w:p>
    <w:p w14:paraId="049F3F57" w14:textId="655336FA" w:rsidR="003054CE" w:rsidRDefault="003054CE" w:rsidP="00826326">
      <w:pPr>
        <w:rPr>
          <w:rFonts w:ascii="Calibri" w:hAnsi="Calibri" w:cs="+mj-cs"/>
          <w:kern w:val="24"/>
          <w:sz w:val="24"/>
          <w:szCs w:val="24"/>
        </w:rPr>
      </w:pPr>
      <w:r>
        <w:rPr>
          <w:rFonts w:ascii="Calibri" w:hAnsi="Calibri" w:cs="+mj-cs"/>
          <w:kern w:val="24"/>
          <w:sz w:val="24"/>
          <w:szCs w:val="24"/>
        </w:rPr>
        <w:t xml:space="preserve">“L’invenzione delle razze” – G. </w:t>
      </w:r>
      <w:proofErr w:type="spellStart"/>
      <w:r>
        <w:rPr>
          <w:rFonts w:ascii="Calibri" w:hAnsi="Calibri" w:cs="+mj-cs"/>
          <w:kern w:val="24"/>
          <w:sz w:val="24"/>
          <w:szCs w:val="24"/>
        </w:rPr>
        <w:t>Barbujaini</w:t>
      </w:r>
      <w:proofErr w:type="spellEnd"/>
      <w:r>
        <w:rPr>
          <w:rFonts w:ascii="Calibri" w:hAnsi="Calibri" w:cs="+mj-cs"/>
          <w:kern w:val="24"/>
          <w:sz w:val="24"/>
          <w:szCs w:val="24"/>
        </w:rPr>
        <w:t xml:space="preserve"> – Ed. Bompiani</w:t>
      </w:r>
    </w:p>
    <w:p w14:paraId="376DAA0B" w14:textId="0837403B" w:rsidR="00826326" w:rsidRDefault="00737283" w:rsidP="00826326">
      <w:pPr>
        <w:rPr>
          <w:rFonts w:ascii="Calibri" w:hAnsi="Calibri" w:cs="+mj-cs"/>
          <w:kern w:val="24"/>
          <w:sz w:val="24"/>
          <w:szCs w:val="24"/>
        </w:rPr>
      </w:pPr>
      <w:r>
        <w:rPr>
          <w:rFonts w:ascii="Calibri" w:hAnsi="Calibri" w:cs="+mj-cs"/>
          <w:kern w:val="24"/>
          <w:sz w:val="24"/>
          <w:szCs w:val="24"/>
        </w:rPr>
        <w:t>“</w:t>
      </w:r>
      <w:r w:rsidR="00826326">
        <w:rPr>
          <w:rFonts w:ascii="Calibri" w:hAnsi="Calibri" w:cs="+mj-cs"/>
          <w:kern w:val="24"/>
          <w:sz w:val="24"/>
          <w:szCs w:val="24"/>
        </w:rPr>
        <w:t xml:space="preserve">“Razze umane – Breve storia di un lungo inganno” – M. Pompei – Ed. Scienza Express </w:t>
      </w:r>
    </w:p>
    <w:p w14:paraId="0E701DD5" w14:textId="1EA667CD" w:rsidR="00BC445D" w:rsidRDefault="00BC445D" w:rsidP="00826326">
      <w:pPr>
        <w:rPr>
          <w:rFonts w:ascii="Calibri" w:hAnsi="Calibri" w:cs="+mj-cs"/>
          <w:kern w:val="24"/>
          <w:sz w:val="24"/>
          <w:szCs w:val="24"/>
        </w:rPr>
      </w:pPr>
      <w:r>
        <w:rPr>
          <w:rFonts w:ascii="Calibri" w:hAnsi="Calibri" w:cs="+mj-cs"/>
          <w:kern w:val="24"/>
          <w:sz w:val="24"/>
          <w:szCs w:val="24"/>
        </w:rPr>
        <w:t>“L’origine dell’uomo – La nascita e l’evoluzione della specie umana” – Charles Darwin – Ed. Riuniti</w:t>
      </w:r>
    </w:p>
    <w:p w14:paraId="443CB231" w14:textId="03E54AB8" w:rsidR="00415533" w:rsidRPr="00826326" w:rsidRDefault="00826326" w:rsidP="00826326">
      <w:pPr>
        <w:rPr>
          <w:rFonts w:ascii="Calibri" w:hAnsi="Calibri" w:cs="+mj-cs"/>
          <w:kern w:val="24"/>
          <w:sz w:val="24"/>
          <w:szCs w:val="24"/>
        </w:rPr>
      </w:pPr>
      <w:r>
        <w:rPr>
          <w:rFonts w:ascii="Calibri" w:hAnsi="Calibri" w:cs="+mj-cs"/>
          <w:kern w:val="24"/>
          <w:sz w:val="24"/>
          <w:szCs w:val="24"/>
        </w:rPr>
        <w:t>“Colore vivo- Il significato biologico e sociale del colore della pelle” – Nin G. Jablonski – Ed. Bollati Boringhieri</w:t>
      </w:r>
    </w:p>
    <w:p w14:paraId="3D24482F" w14:textId="77777777" w:rsidR="003054CE" w:rsidRDefault="003054CE" w:rsidP="009A02BD"/>
    <w:p w14:paraId="7B10CD93" w14:textId="58672204" w:rsidR="003054CE" w:rsidRPr="003054CE" w:rsidRDefault="00661E2F" w:rsidP="003054CE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  <w:t>“</w:t>
      </w:r>
      <w:r w:rsidR="003054CE" w:rsidRPr="003054CE"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  <w:t xml:space="preserve">La tragica storia di Venere Ottentotta </w:t>
      </w:r>
      <w:r w:rsidR="003054CE"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  <w:t>–</w:t>
      </w:r>
      <w:r w:rsidR="003054CE" w:rsidRPr="003054CE"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  <w:t xml:space="preserve"> Sara Baartman</w:t>
      </w:r>
      <w:r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  <w:t>”</w:t>
      </w:r>
    </w:p>
    <w:p w14:paraId="11E02D16" w14:textId="4470F999" w:rsidR="00415533" w:rsidRPr="00661E2F" w:rsidRDefault="009A02BD" w:rsidP="009A02BD">
      <w:pPr>
        <w:rPr>
          <w:color w:val="000000" w:themeColor="text1"/>
        </w:rPr>
      </w:pPr>
      <w:hyperlink r:id="rId13" w:history="1">
        <w:r w:rsidRPr="00661E2F">
          <w:rPr>
            <w:rStyle w:val="Collegamentoipertestuale"/>
            <w:rFonts w:ascii="Calibri" w:hAnsi="Calibri" w:cs="+mj-cs"/>
            <w:color w:val="000000" w:themeColor="text1"/>
            <w:kern w:val="24"/>
            <w:sz w:val="24"/>
            <w:szCs w:val="24"/>
          </w:rPr>
          <w:t>https://www.youtube.com/watch?v=mGpwuf1uXoU</w:t>
        </w:r>
      </w:hyperlink>
    </w:p>
    <w:p w14:paraId="5B3A0FBC" w14:textId="77777777" w:rsidR="00661E2F" w:rsidRPr="003054CE" w:rsidRDefault="00661E2F" w:rsidP="009A02BD"/>
    <w:p w14:paraId="3FE3DF07" w14:textId="251E7A2E" w:rsidR="003054CE" w:rsidRPr="003054CE" w:rsidRDefault="00661E2F" w:rsidP="003054CE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  <w:t>“</w:t>
      </w:r>
      <w:r w:rsidR="003054CE" w:rsidRPr="003054CE"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  <w:t>L’invenzione delle razze. Scienza contro razzismo</w:t>
      </w:r>
      <w:r>
        <w:rPr>
          <w:rFonts w:ascii="Calibri" w:eastAsia="Times New Roman" w:hAnsi="Calibri" w:cs="Calibri"/>
          <w:color w:val="0F0F0F"/>
          <w:kern w:val="36"/>
          <w:sz w:val="24"/>
          <w:szCs w:val="24"/>
          <w:lang w:eastAsia="it-IT"/>
          <w14:ligatures w14:val="none"/>
        </w:rPr>
        <w:t>”</w:t>
      </w:r>
    </w:p>
    <w:p w14:paraId="04F3BB4C" w14:textId="4151AE77" w:rsidR="00264A36" w:rsidRPr="00661E2F" w:rsidRDefault="003054CE" w:rsidP="009A02BD">
      <w:hyperlink r:id="rId14" w:history="1">
        <w:r w:rsidRPr="00661E2F">
          <w:rPr>
            <w:rStyle w:val="Collegamentoipertestuale"/>
            <w:rFonts w:ascii="Calibri" w:hAnsi="Calibri" w:cs="+mj-cs"/>
            <w:color w:val="auto"/>
            <w:kern w:val="24"/>
            <w:sz w:val="24"/>
            <w:szCs w:val="24"/>
          </w:rPr>
          <w:t>https://www.youtube.com/watch?v=E--yEgPfB7c</w:t>
        </w:r>
      </w:hyperlink>
    </w:p>
    <w:p w14:paraId="30E1E402" w14:textId="77777777" w:rsidR="009817C1" w:rsidRDefault="009817C1" w:rsidP="009A02BD"/>
    <w:p w14:paraId="5C491E0A" w14:textId="6902DA0A" w:rsidR="001B4712" w:rsidRPr="001B4712" w:rsidRDefault="001B4712" w:rsidP="001B4712">
      <w:pPr>
        <w:pStyle w:val="Titolo1"/>
        <w:shd w:val="clear" w:color="auto" w:fill="FFFFFF"/>
        <w:rPr>
          <w:rFonts w:ascii="Calibri" w:eastAsia="Times New Roman" w:hAnsi="Calibri" w:cs="Calibri"/>
          <w:color w:val="auto"/>
          <w:kern w:val="36"/>
          <w:sz w:val="24"/>
          <w:szCs w:val="24"/>
          <w:lang w:eastAsia="it-IT"/>
          <w14:ligatures w14:val="none"/>
        </w:rPr>
      </w:pPr>
      <w:r w:rsidRPr="001B4712">
        <w:rPr>
          <w:rFonts w:ascii="Calibri" w:hAnsi="Calibri" w:cs="Calibri"/>
          <w:color w:val="auto"/>
          <w:sz w:val="24"/>
          <w:szCs w:val="24"/>
        </w:rPr>
        <w:t>“</w:t>
      </w:r>
      <w:r w:rsidRPr="001B4712">
        <w:rPr>
          <w:rFonts w:ascii="Calibri" w:eastAsia="Times New Roman" w:hAnsi="Calibri" w:cs="Calibri"/>
          <w:color w:val="auto"/>
          <w:kern w:val="36"/>
          <w:sz w:val="24"/>
          <w:szCs w:val="24"/>
          <w:lang w:eastAsia="it-IT"/>
          <w14:ligatures w14:val="none"/>
        </w:rPr>
        <w:t>Razza. Un concetto inutile</w:t>
      </w:r>
      <w:r>
        <w:rPr>
          <w:rFonts w:ascii="Calibri" w:eastAsia="Times New Roman" w:hAnsi="Calibri" w:cs="Calibri"/>
          <w:color w:val="auto"/>
          <w:kern w:val="36"/>
          <w:sz w:val="24"/>
          <w:szCs w:val="24"/>
          <w:lang w:eastAsia="it-IT"/>
          <w14:ligatures w14:val="none"/>
        </w:rPr>
        <w:t>”</w:t>
      </w:r>
    </w:p>
    <w:p w14:paraId="4E451B6F" w14:textId="050593F5" w:rsidR="009817C1" w:rsidRDefault="001B4712" w:rsidP="00661E2F">
      <w:pPr>
        <w:shd w:val="clear" w:color="auto" w:fill="FFFFFF"/>
        <w:wordWrap w:val="0"/>
        <w:spacing w:after="0" w:line="48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it-IT"/>
          <w14:ligatures w14:val="none"/>
        </w:rPr>
      </w:pPr>
      <w:hyperlink r:id="rId15" w:history="1">
        <w:r w:rsidRPr="001B4712">
          <w:rPr>
            <w:rStyle w:val="Collegamentoipertestuale"/>
            <w:rFonts w:ascii="Arial" w:eastAsia="Times New Roman" w:hAnsi="Arial" w:cs="Arial"/>
            <w:color w:val="auto"/>
            <w:kern w:val="36"/>
            <w:sz w:val="24"/>
            <w:szCs w:val="24"/>
            <w:lang w:eastAsia="it-IT"/>
            <w14:ligatures w14:val="none"/>
          </w:rPr>
          <w:t>https://ilbolive.unipd.it/it/news/cultura/razza-concetto-inutile</w:t>
        </w:r>
      </w:hyperlink>
    </w:p>
    <w:p w14:paraId="48B124FA" w14:textId="77777777" w:rsidR="001B4712" w:rsidRPr="001B4712" w:rsidRDefault="001B4712" w:rsidP="00661E2F">
      <w:pPr>
        <w:shd w:val="clear" w:color="auto" w:fill="FFFFFF"/>
        <w:wordWrap w:val="0"/>
        <w:spacing w:after="0" w:line="48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it-IT"/>
          <w14:ligatures w14:val="none"/>
        </w:rPr>
      </w:pPr>
    </w:p>
    <w:p w14:paraId="19256F31" w14:textId="4AA7D58C" w:rsidR="00415533" w:rsidRPr="004A1937" w:rsidRDefault="00415533" w:rsidP="00415533">
      <w:pPr>
        <w:jc w:val="center"/>
        <w:rPr>
          <w:rFonts w:ascii="Calibri" w:hAnsi="Calibri" w:cs="+mj-cs"/>
          <w:kern w:val="24"/>
          <w:sz w:val="24"/>
          <w:szCs w:val="24"/>
        </w:rPr>
      </w:pPr>
      <w:r w:rsidRPr="00514CC8">
        <w:rPr>
          <w:rFonts w:ascii="Calibri" w:eastAsia="+mj-ea" w:hAnsi="Calibri" w:cs="+mj-cs"/>
          <w:b/>
          <w:bCs/>
          <w:kern w:val="24"/>
          <w:sz w:val="24"/>
          <w:szCs w:val="24"/>
          <w:lang w:val="en-US"/>
        </w:rPr>
        <w:lastRenderedPageBreak/>
        <w:t>4°incontro:</w:t>
      </w:r>
      <w:r w:rsidRPr="00514CC8">
        <w:rPr>
          <w:rFonts w:ascii="Calibri" w:eastAsia="+mj-ea" w:hAnsi="Calibri" w:cs="+mj-cs"/>
          <w:b/>
          <w:bCs/>
          <w:kern w:val="24"/>
          <w:sz w:val="24"/>
          <w:szCs w:val="24"/>
          <w:lang w:val="en-US"/>
        </w:rPr>
        <w:br/>
      </w:r>
      <w:r w:rsidR="004A1937" w:rsidRPr="004A1937">
        <w:rPr>
          <w:rFonts w:ascii="Calibri" w:eastAsia="+mj-ea" w:hAnsi="Calibri" w:cs="+mj-cs"/>
          <w:b/>
          <w:bCs/>
          <w:i/>
          <w:iCs/>
          <w:kern w:val="24"/>
          <w:position w:val="1"/>
          <w:sz w:val="24"/>
          <w:szCs w:val="24"/>
        </w:rPr>
        <w:t xml:space="preserve">«Viaggiare </w:t>
      </w:r>
      <w:proofErr w:type="gramStart"/>
      <w:r w:rsidR="004A1937" w:rsidRPr="004A1937">
        <w:rPr>
          <w:rFonts w:ascii="Calibri" w:eastAsia="+mj-ea" w:hAnsi="Calibri" w:cs="+mj-cs"/>
          <w:b/>
          <w:bCs/>
          <w:i/>
          <w:iCs/>
          <w:kern w:val="24"/>
          <w:position w:val="1"/>
          <w:sz w:val="24"/>
          <w:szCs w:val="24"/>
        </w:rPr>
        <w:t>nell’invisibile</w:t>
      </w:r>
      <w:r w:rsidR="00737283">
        <w:rPr>
          <w:rFonts w:ascii="Calibri" w:eastAsia="+mj-ea" w:hAnsi="Calibri" w:cs="+mj-cs"/>
          <w:b/>
          <w:bCs/>
          <w:i/>
          <w:iCs/>
          <w:kern w:val="24"/>
          <w:position w:val="1"/>
          <w:sz w:val="24"/>
          <w:szCs w:val="24"/>
        </w:rPr>
        <w:t>!</w:t>
      </w:r>
      <w:r w:rsidR="004A1937" w:rsidRPr="004A1937">
        <w:rPr>
          <w:rFonts w:ascii="Calibri" w:eastAsia="+mj-ea" w:hAnsi="Calibri" w:cs="+mj-cs"/>
          <w:b/>
          <w:bCs/>
          <w:i/>
          <w:iCs/>
          <w:kern w:val="24"/>
          <w:position w:val="1"/>
          <w:sz w:val="24"/>
          <w:szCs w:val="24"/>
        </w:rPr>
        <w:t>»</w:t>
      </w:r>
      <w:proofErr w:type="gramEnd"/>
    </w:p>
    <w:p w14:paraId="4E9AF890" w14:textId="705A7EDA" w:rsidR="00415533" w:rsidRDefault="00415533" w:rsidP="00415533">
      <w:pPr>
        <w:rPr>
          <w:rFonts w:ascii="Calibri" w:eastAsia="Calibri" w:hAnsi="Calibri" w:cs="Times New Roman"/>
          <w:sz w:val="24"/>
          <w:szCs w:val="24"/>
        </w:rPr>
      </w:pPr>
    </w:p>
    <w:p w14:paraId="5C6D9F74" w14:textId="12C97413" w:rsidR="004A1937" w:rsidRPr="00514CC8" w:rsidRDefault="004A1937" w:rsidP="0041553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Video descrizione anatomia e fisiologia dell’occhio</w:t>
      </w:r>
    </w:p>
    <w:p w14:paraId="39A29599" w14:textId="77777777" w:rsidR="004A1937" w:rsidRPr="004A1937" w:rsidRDefault="004A1937" w:rsidP="004A1937">
      <w:pPr>
        <w:spacing w:before="200" w:after="0" w:line="21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hyperlink r:id="rId16" w:history="1">
        <w:r w:rsidRPr="004A1937">
          <w:rPr>
            <w:rFonts w:ascii="Calibri" w:eastAsia="+mn-ea" w:hAnsi="Calibri" w:cs="+mn-cs"/>
            <w:kern w:val="24"/>
            <w:u w:val="single"/>
            <w:lang w:eastAsia="it-IT"/>
            <w14:ligatures w14:val="none"/>
          </w:rPr>
          <w:t>https://www.bing.com/videos/riverview/relatedvideo?q=fisiologia%20dell%27occhio%20video%20&amp;mid=0CD55F8F3A35AC821DDA0CD55F8F3A35AC821DDA&amp;ajaxhist=0</w:t>
        </w:r>
      </w:hyperlink>
    </w:p>
    <w:p w14:paraId="58AA763C" w14:textId="77777777" w:rsidR="00EF0E44" w:rsidRDefault="00EF0E44" w:rsidP="004A1937">
      <w:pPr>
        <w:spacing w:before="200" w:after="0" w:line="216" w:lineRule="auto"/>
      </w:pPr>
    </w:p>
    <w:p w14:paraId="357F2B83" w14:textId="0F7069B2" w:rsidR="00EF0E44" w:rsidRDefault="00EF0E44" w:rsidP="004A1937">
      <w:pPr>
        <w:spacing w:before="200" w:after="0" w:line="216" w:lineRule="auto"/>
      </w:pPr>
      <w:r>
        <w:t>Video</w:t>
      </w:r>
      <w:r w:rsidR="00BC445D">
        <w:t xml:space="preserve"> -</w:t>
      </w:r>
      <w:r>
        <w:t xml:space="preserve"> “Struttura e funzionamento dell’occhio umano”</w:t>
      </w:r>
    </w:p>
    <w:p w14:paraId="2D51DB29" w14:textId="1E86D3FC" w:rsidR="004A1937" w:rsidRPr="004A1937" w:rsidRDefault="004A1937" w:rsidP="004A1937">
      <w:pPr>
        <w:spacing w:before="200" w:after="0" w:line="21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hyperlink r:id="rId17" w:history="1">
        <w:r w:rsidRPr="004A1937">
          <w:rPr>
            <w:rFonts w:ascii="Calibri" w:eastAsia="+mn-ea" w:hAnsi="Calibri" w:cs="+mn-cs"/>
            <w:kern w:val="24"/>
            <w:u w:val="single"/>
            <w:lang w:eastAsia="it-IT"/>
            <w14:ligatures w14:val="none"/>
          </w:rPr>
          <w:t>L'Occhio (parte 2/2) - YouTube</w:t>
        </w:r>
      </w:hyperlink>
    </w:p>
    <w:p w14:paraId="2A3E8361" w14:textId="77777777" w:rsidR="00415533" w:rsidRPr="004A1937" w:rsidRDefault="00415533" w:rsidP="004A1937">
      <w:pPr>
        <w:rPr>
          <w:rFonts w:ascii="Calibri" w:eastAsia="Calibri" w:hAnsi="Calibri" w:cs="Times New Roman"/>
          <w:sz w:val="24"/>
          <w:szCs w:val="24"/>
        </w:rPr>
      </w:pPr>
    </w:p>
    <w:p w14:paraId="3B42FCA0" w14:textId="4007ECCB" w:rsidR="00415533" w:rsidRPr="004C414C" w:rsidRDefault="004C414C" w:rsidP="004C414C">
      <w:pPr>
        <w:rPr>
          <w:rFonts w:ascii="Calibri" w:eastAsia="+mj-ea" w:hAnsi="Calibri" w:cs="Calibri"/>
          <w:b/>
          <w:bCs/>
          <w:kern w:val="24"/>
          <w:sz w:val="24"/>
          <w:szCs w:val="24"/>
          <w:lang w:val="en-US"/>
        </w:rPr>
      </w:pPr>
      <w:r w:rsidRPr="004C414C">
        <w:rPr>
          <w:rFonts w:ascii="Calibri" w:hAnsi="Calibri" w:cs="Calibri"/>
        </w:rPr>
        <w:t>L’occhio elettronico che apre nuovi mondi SEM, un innovativo strumento di ricerca e di divulgazione per il museo e lo Science Center</w:t>
      </w:r>
    </w:p>
    <w:p w14:paraId="35C1F55B" w14:textId="600FCDB1" w:rsidR="004C414C" w:rsidRPr="004C414C" w:rsidRDefault="004C414C" w:rsidP="004C414C">
      <w:pPr>
        <w:rPr>
          <w:rFonts w:ascii="Calibri" w:eastAsia="+mj-ea" w:hAnsi="Calibri" w:cs="+mj-cs"/>
          <w:kern w:val="24"/>
          <w:sz w:val="24"/>
          <w:szCs w:val="24"/>
          <w:lang w:val="en-US"/>
        </w:rPr>
      </w:pPr>
      <w:hyperlink r:id="rId18" w:history="1">
        <w:r w:rsidRPr="004C414C">
          <w:rPr>
            <w:rStyle w:val="Collegamentoipertestuale"/>
            <w:rFonts w:ascii="Calibri" w:eastAsia="+mj-ea" w:hAnsi="Calibri" w:cs="+mj-cs"/>
            <w:color w:val="auto"/>
            <w:kern w:val="24"/>
            <w:sz w:val="24"/>
            <w:szCs w:val="24"/>
            <w:lang w:val="en-US"/>
          </w:rPr>
          <w:t>https://www2.muse.it/pubblicazioni/8/57b/naturaalpina_57_02_3.pdf</w:t>
        </w:r>
      </w:hyperlink>
    </w:p>
    <w:p w14:paraId="097C6A63" w14:textId="77777777" w:rsidR="004C414C" w:rsidRPr="00514CC8" w:rsidRDefault="004C414C" w:rsidP="004C414C">
      <w:pPr>
        <w:rPr>
          <w:rFonts w:ascii="Calibri" w:eastAsia="+mj-ea" w:hAnsi="Calibri" w:cs="+mj-cs"/>
          <w:b/>
          <w:bCs/>
          <w:kern w:val="24"/>
          <w:sz w:val="24"/>
          <w:szCs w:val="24"/>
          <w:lang w:val="en-US"/>
        </w:rPr>
      </w:pPr>
    </w:p>
    <w:p w14:paraId="13E25E8B" w14:textId="77777777" w:rsidR="00415533" w:rsidRDefault="00415533" w:rsidP="00415533">
      <w:pPr>
        <w:jc w:val="center"/>
        <w:rPr>
          <w:rFonts w:ascii="Calibri" w:eastAsia="+mj-ea" w:hAnsi="Calibri" w:cs="+mj-cs"/>
          <w:b/>
          <w:bCs/>
          <w:kern w:val="24"/>
          <w:sz w:val="24"/>
          <w:szCs w:val="24"/>
          <w:lang w:val="en-US"/>
        </w:rPr>
      </w:pPr>
      <w:r w:rsidRPr="00514CC8">
        <w:rPr>
          <w:rFonts w:ascii="Calibri" w:eastAsia="+mj-ea" w:hAnsi="Calibri" w:cs="+mj-cs"/>
          <w:b/>
          <w:bCs/>
          <w:kern w:val="24"/>
          <w:sz w:val="24"/>
          <w:szCs w:val="24"/>
          <w:lang w:val="en-US"/>
        </w:rPr>
        <w:t>5°incontro:</w:t>
      </w:r>
    </w:p>
    <w:p w14:paraId="22FD5AA8" w14:textId="27C68EAD" w:rsidR="00A13C5B" w:rsidRDefault="00A13C5B" w:rsidP="00415533">
      <w:pPr>
        <w:jc w:val="center"/>
        <w:rPr>
          <w:rFonts w:ascii="Calibri" w:eastAsia="+mj-ea" w:hAnsi="Calibri" w:cs="+mj-cs"/>
          <w:b/>
          <w:bCs/>
          <w:i/>
          <w:iCs/>
          <w:kern w:val="24"/>
          <w:position w:val="1"/>
          <w:sz w:val="24"/>
          <w:szCs w:val="24"/>
        </w:rPr>
      </w:pPr>
      <w:r w:rsidRPr="00A13C5B">
        <w:rPr>
          <w:rFonts w:ascii="Calibri" w:eastAsia="+mj-ea" w:hAnsi="Calibri" w:cs="+mj-cs"/>
          <w:b/>
          <w:bCs/>
          <w:i/>
          <w:iCs/>
          <w:kern w:val="24"/>
          <w:position w:val="1"/>
          <w:sz w:val="24"/>
          <w:szCs w:val="24"/>
        </w:rPr>
        <w:t>«Una cima raggiunta, bordo di un confine</w:t>
      </w:r>
      <w:r w:rsidRPr="00A13C5B">
        <w:rPr>
          <w:rFonts w:ascii="Calibri" w:eastAsia="+mj-ea" w:hAnsi="Calibri" w:cs="+mj-cs"/>
          <w:b/>
          <w:bCs/>
          <w:i/>
          <w:iCs/>
          <w:kern w:val="24"/>
          <w:position w:val="1"/>
          <w:sz w:val="24"/>
          <w:szCs w:val="24"/>
        </w:rPr>
        <w:br/>
        <w:t>tra finito e l’immensità»</w:t>
      </w:r>
    </w:p>
    <w:p w14:paraId="3DD7B581" w14:textId="77777777" w:rsidR="00A13C5B" w:rsidRDefault="00A13C5B" w:rsidP="00415533">
      <w:pPr>
        <w:jc w:val="center"/>
        <w:rPr>
          <w:rFonts w:ascii="Calibri" w:eastAsia="+mj-ea" w:hAnsi="Calibri" w:cs="+mj-cs"/>
          <w:b/>
          <w:bCs/>
          <w:i/>
          <w:iCs/>
          <w:kern w:val="24"/>
          <w:position w:val="1"/>
          <w:sz w:val="24"/>
          <w:szCs w:val="24"/>
        </w:rPr>
      </w:pPr>
    </w:p>
    <w:p w14:paraId="17E9AFB6" w14:textId="287FA638" w:rsidR="00A13C5B" w:rsidRDefault="00A13C5B" w:rsidP="00A13C5B">
      <w:pPr>
        <w:rPr>
          <w:rFonts w:ascii="Calibri" w:eastAsia="+mj-ea" w:hAnsi="Calibri" w:cs="+mj-cs"/>
          <w:kern w:val="24"/>
          <w:position w:val="1"/>
          <w:sz w:val="24"/>
          <w:szCs w:val="24"/>
        </w:rPr>
      </w:pPr>
      <w:r>
        <w:rPr>
          <w:rFonts w:ascii="Calibri" w:eastAsia="+mj-ea" w:hAnsi="Calibri" w:cs="+mj-cs"/>
          <w:kern w:val="24"/>
          <w:position w:val="1"/>
          <w:sz w:val="24"/>
          <w:szCs w:val="24"/>
        </w:rPr>
        <w:t>“Montagne della mente” – R. Macfarlane – Ed. Einaudi</w:t>
      </w:r>
    </w:p>
    <w:p w14:paraId="7A261701" w14:textId="3FE49020" w:rsidR="00A13C5B" w:rsidRDefault="00A13C5B" w:rsidP="00A13C5B">
      <w:pPr>
        <w:rPr>
          <w:rFonts w:ascii="Calibri" w:eastAsia="+mj-ea" w:hAnsi="Calibri" w:cs="+mj-cs"/>
          <w:kern w:val="24"/>
          <w:position w:val="1"/>
          <w:sz w:val="24"/>
          <w:szCs w:val="24"/>
        </w:rPr>
      </w:pPr>
      <w:r>
        <w:rPr>
          <w:rFonts w:ascii="Calibri" w:eastAsia="+mj-ea" w:hAnsi="Calibri" w:cs="+mj-cs"/>
          <w:kern w:val="24"/>
          <w:position w:val="1"/>
          <w:sz w:val="24"/>
          <w:szCs w:val="24"/>
        </w:rPr>
        <w:t xml:space="preserve">“Alfabeto verticale” – F. Brevini – Ed. il Mulino </w:t>
      </w:r>
    </w:p>
    <w:p w14:paraId="64E31A0B" w14:textId="77777777" w:rsidR="00A13C5B" w:rsidRDefault="00A13C5B" w:rsidP="00A13C5B">
      <w:pPr>
        <w:rPr>
          <w:rFonts w:ascii="Calibri" w:eastAsia="+mj-ea" w:hAnsi="Calibri" w:cs="+mj-cs"/>
          <w:kern w:val="24"/>
          <w:position w:val="1"/>
          <w:sz w:val="24"/>
          <w:szCs w:val="24"/>
        </w:rPr>
      </w:pPr>
      <w:r>
        <w:rPr>
          <w:rFonts w:ascii="Calibri" w:eastAsia="+mj-ea" w:hAnsi="Calibri" w:cs="+mj-cs"/>
          <w:kern w:val="24"/>
          <w:position w:val="1"/>
          <w:sz w:val="24"/>
          <w:szCs w:val="24"/>
        </w:rPr>
        <w:t>“Fiore di roccia” – I. Tuti – Ed. Longanesi</w:t>
      </w:r>
    </w:p>
    <w:p w14:paraId="39FEB13B" w14:textId="77777777" w:rsidR="001A20D7" w:rsidRDefault="001A20D7" w:rsidP="00A13C5B">
      <w:pPr>
        <w:rPr>
          <w:rFonts w:ascii="Calibri" w:eastAsia="+mj-ea" w:hAnsi="Calibri" w:cs="+mj-cs"/>
          <w:kern w:val="24"/>
          <w:position w:val="1"/>
          <w:sz w:val="24"/>
          <w:szCs w:val="24"/>
        </w:rPr>
      </w:pPr>
    </w:p>
    <w:p w14:paraId="622B9460" w14:textId="3D3609E5" w:rsidR="00A13C5B" w:rsidRDefault="00A13C5B" w:rsidP="00A13C5B">
      <w:pPr>
        <w:rPr>
          <w:rFonts w:ascii="Calibri" w:eastAsia="+mj-ea" w:hAnsi="Calibri" w:cs="+mj-cs"/>
          <w:kern w:val="24"/>
          <w:position w:val="1"/>
          <w:sz w:val="24"/>
          <w:szCs w:val="24"/>
        </w:rPr>
      </w:pPr>
      <w:r>
        <w:rPr>
          <w:rFonts w:ascii="Calibri" w:eastAsia="+mj-ea" w:hAnsi="Calibri" w:cs="+mj-cs"/>
          <w:kern w:val="24"/>
          <w:position w:val="1"/>
          <w:sz w:val="24"/>
          <w:szCs w:val="24"/>
        </w:rPr>
        <w:t>“Si pensa sempre agli alpinisti, ma non a chi li soccorre”</w:t>
      </w:r>
    </w:p>
    <w:p w14:paraId="662CBA86" w14:textId="7FB1C6FB" w:rsidR="00A13C5B" w:rsidRPr="00A13C5B" w:rsidRDefault="00A13C5B" w:rsidP="00A13C5B">
      <w:pPr>
        <w:rPr>
          <w:rFonts w:ascii="Calibri" w:eastAsia="+mj-ea" w:hAnsi="Calibri" w:cs="+mj-cs"/>
          <w:kern w:val="24"/>
          <w:position w:val="1"/>
          <w:sz w:val="24"/>
          <w:szCs w:val="24"/>
        </w:rPr>
      </w:pPr>
      <w:hyperlink r:id="rId19" w:history="1">
        <w:r w:rsidRPr="00A13C5B">
          <w:rPr>
            <w:rStyle w:val="Collegamentoipertestuale"/>
            <w:rFonts w:ascii="Calibri" w:eastAsia="+mj-ea" w:hAnsi="Calibri" w:cs="+mj-cs"/>
            <w:color w:val="auto"/>
            <w:kern w:val="24"/>
            <w:position w:val="1"/>
            <w:sz w:val="24"/>
            <w:szCs w:val="24"/>
          </w:rPr>
          <w:t>https://www.eurac.edu/it/magazine/si-pensa-sempre-agli-alpinisti-ma-non-a-chi-li-soccorre</w:t>
        </w:r>
      </w:hyperlink>
    </w:p>
    <w:p w14:paraId="09A1571A" w14:textId="77777777" w:rsidR="00A13C5B" w:rsidRPr="00A13C5B" w:rsidRDefault="00A13C5B" w:rsidP="00A13C5B">
      <w:pPr>
        <w:rPr>
          <w:rFonts w:ascii="Calibri" w:eastAsia="+mj-ea" w:hAnsi="Calibri" w:cs="+mj-cs"/>
          <w:kern w:val="24"/>
          <w:sz w:val="24"/>
          <w:szCs w:val="24"/>
          <w:lang w:val="en-US"/>
        </w:rPr>
      </w:pPr>
    </w:p>
    <w:p w14:paraId="769B6BBC" w14:textId="77777777" w:rsidR="00A13C5B" w:rsidRDefault="00A13C5B" w:rsidP="00A13C5B">
      <w:pPr>
        <w:rPr>
          <w:rFonts w:ascii="Calibri" w:eastAsia="+mj-ea" w:hAnsi="Calibri" w:cs="+mj-cs"/>
          <w:kern w:val="24"/>
          <w:sz w:val="24"/>
          <w:szCs w:val="24"/>
          <w:lang w:val="en-US"/>
        </w:rPr>
      </w:pPr>
      <w:r>
        <w:rPr>
          <w:rFonts w:ascii="Calibri" w:eastAsia="+mj-ea" w:hAnsi="Calibri" w:cs="+mj-cs"/>
          <w:kern w:val="24"/>
          <w:sz w:val="24"/>
          <w:szCs w:val="24"/>
          <w:lang w:val="en-US"/>
        </w:rPr>
        <w:t>“</w:t>
      </w:r>
      <w:r w:rsidRPr="00A13C5B">
        <w:rPr>
          <w:rFonts w:ascii="Calibri" w:eastAsia="+mj-ea" w:hAnsi="Calibri" w:cs="+mj-cs"/>
          <w:kern w:val="24"/>
          <w:sz w:val="24"/>
          <w:szCs w:val="24"/>
          <w:lang w:val="en-US"/>
        </w:rPr>
        <w:t xml:space="preserve">La </w:t>
      </w:r>
      <w:proofErr w:type="spellStart"/>
      <w:r w:rsidRPr="00A13C5B">
        <w:rPr>
          <w:rFonts w:ascii="Calibri" w:eastAsia="+mj-ea" w:hAnsi="Calibri" w:cs="+mj-cs"/>
          <w:kern w:val="24"/>
          <w:sz w:val="24"/>
          <w:szCs w:val="24"/>
          <w:lang w:val="en-US"/>
        </w:rPr>
        <w:t>scienza</w:t>
      </w:r>
      <w:proofErr w:type="spellEnd"/>
      <w:r w:rsidRPr="00A13C5B">
        <w:rPr>
          <w:rFonts w:ascii="Calibri" w:eastAsia="+mj-ea" w:hAnsi="Calibri" w:cs="+mj-cs"/>
          <w:kern w:val="24"/>
          <w:sz w:val="24"/>
          <w:szCs w:val="24"/>
          <w:lang w:val="en-US"/>
        </w:rPr>
        <w:t xml:space="preserve"> </w:t>
      </w:r>
      <w:proofErr w:type="spellStart"/>
      <w:r w:rsidRPr="00A13C5B">
        <w:rPr>
          <w:rFonts w:ascii="Calibri" w:eastAsia="+mj-ea" w:hAnsi="Calibri" w:cs="+mj-cs"/>
          <w:kern w:val="24"/>
          <w:sz w:val="24"/>
          <w:szCs w:val="24"/>
          <w:lang w:val="en-US"/>
        </w:rPr>
        <w:t>può</w:t>
      </w:r>
      <w:proofErr w:type="spellEnd"/>
      <w:r w:rsidRPr="00A13C5B">
        <w:rPr>
          <w:rFonts w:ascii="Calibri" w:eastAsia="+mj-ea" w:hAnsi="Calibri" w:cs="+mj-cs"/>
          <w:kern w:val="24"/>
          <w:sz w:val="24"/>
          <w:szCs w:val="24"/>
          <w:lang w:val="en-US"/>
        </w:rPr>
        <w:t xml:space="preserve"> </w:t>
      </w:r>
      <w:proofErr w:type="spellStart"/>
      <w:r w:rsidRPr="00A13C5B">
        <w:rPr>
          <w:rFonts w:ascii="Calibri" w:eastAsia="+mj-ea" w:hAnsi="Calibri" w:cs="+mj-cs"/>
          <w:kern w:val="24"/>
          <w:sz w:val="24"/>
          <w:szCs w:val="24"/>
          <w:lang w:val="en-US"/>
        </w:rPr>
        <w:t>spiegare</w:t>
      </w:r>
      <w:proofErr w:type="spellEnd"/>
      <w:r w:rsidRPr="00A13C5B">
        <w:rPr>
          <w:rFonts w:ascii="Calibri" w:eastAsia="+mj-ea" w:hAnsi="Calibri" w:cs="+mj-cs"/>
          <w:kern w:val="24"/>
          <w:sz w:val="24"/>
          <w:szCs w:val="24"/>
          <w:lang w:val="en-US"/>
        </w:rPr>
        <w:t xml:space="preserve"> </w:t>
      </w:r>
      <w:proofErr w:type="spellStart"/>
      <w:r w:rsidRPr="00A13C5B">
        <w:rPr>
          <w:rFonts w:ascii="Calibri" w:eastAsia="+mj-ea" w:hAnsi="Calibri" w:cs="+mj-cs"/>
          <w:kern w:val="24"/>
          <w:sz w:val="24"/>
          <w:szCs w:val="24"/>
          <w:lang w:val="en-US"/>
        </w:rPr>
        <w:t>l’alpinismo</w:t>
      </w:r>
      <w:proofErr w:type="spellEnd"/>
      <w:r w:rsidRPr="00A13C5B">
        <w:rPr>
          <w:rFonts w:ascii="Calibri" w:eastAsia="+mj-ea" w:hAnsi="Calibri" w:cs="+mj-cs"/>
          <w:kern w:val="24"/>
          <w:sz w:val="24"/>
          <w:szCs w:val="24"/>
          <w:lang w:val="en-US"/>
        </w:rPr>
        <w:t>?”</w:t>
      </w:r>
    </w:p>
    <w:p w14:paraId="027D1FBA" w14:textId="43810D4C" w:rsidR="00415533" w:rsidRPr="00A13C5B" w:rsidRDefault="00A13C5B" w:rsidP="00A13C5B">
      <w:pPr>
        <w:rPr>
          <w:rFonts w:ascii="Calibri" w:hAnsi="Calibri" w:cs="Calibri"/>
          <w:sz w:val="24"/>
          <w:szCs w:val="24"/>
          <w:lang w:eastAsia="it-IT"/>
        </w:rPr>
      </w:pPr>
      <w:hyperlink r:id="rId20" w:history="1">
        <w:r w:rsidRPr="00A13C5B">
          <w:rPr>
            <w:rStyle w:val="Collegamentoipertestuale"/>
            <w:rFonts w:ascii="Calibri" w:hAnsi="Calibri" w:cs="Calibri"/>
            <w:color w:val="auto"/>
            <w:sz w:val="24"/>
            <w:szCs w:val="24"/>
            <w:lang w:eastAsia="it-IT"/>
          </w:rPr>
          <w:t>https://www.eurac.edu/it/magazine/la-scienza-puo-spiegare-l-alpinismo-fisiologia</w:t>
        </w:r>
      </w:hyperlink>
    </w:p>
    <w:p w14:paraId="511256B2" w14:textId="77777777" w:rsidR="00A13C5B" w:rsidRPr="00123E89" w:rsidRDefault="00A13C5B" w:rsidP="00A13C5B">
      <w:pPr>
        <w:rPr>
          <w:rFonts w:ascii="Calibri" w:hAnsi="Calibri" w:cs="Calibri"/>
          <w:sz w:val="24"/>
          <w:szCs w:val="24"/>
          <w:lang w:eastAsia="it-IT"/>
        </w:rPr>
      </w:pPr>
    </w:p>
    <w:sectPr w:rsidR="00A13C5B" w:rsidRPr="00123E89" w:rsidSect="00415533">
      <w:footerReference w:type="default" r:id="rId21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3F5BF" w14:textId="77777777" w:rsidR="00A77FDE" w:rsidRDefault="00A77FDE">
      <w:pPr>
        <w:spacing w:after="0" w:line="240" w:lineRule="auto"/>
      </w:pPr>
      <w:r>
        <w:separator/>
      </w:r>
    </w:p>
  </w:endnote>
  <w:endnote w:type="continuationSeparator" w:id="0">
    <w:p w14:paraId="5DE39161" w14:textId="77777777" w:rsidR="00A77FDE" w:rsidRDefault="00A7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j-cs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321965"/>
      <w:docPartObj>
        <w:docPartGallery w:val="Page Numbers (Bottom of Page)"/>
        <w:docPartUnique/>
      </w:docPartObj>
    </w:sdtPr>
    <w:sdtContent>
      <w:p w14:paraId="5E2FDCDA" w14:textId="77777777" w:rsidR="00415533" w:rsidRDefault="0041553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387CCC" w14:textId="77777777" w:rsidR="00415533" w:rsidRDefault="004155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A342" w14:textId="77777777" w:rsidR="00A77FDE" w:rsidRDefault="00A77FDE">
      <w:pPr>
        <w:spacing w:after="0" w:line="240" w:lineRule="auto"/>
      </w:pPr>
      <w:r>
        <w:separator/>
      </w:r>
    </w:p>
  </w:footnote>
  <w:footnote w:type="continuationSeparator" w:id="0">
    <w:p w14:paraId="5D9F29FF" w14:textId="77777777" w:rsidR="00A77FDE" w:rsidRDefault="00A77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33"/>
    <w:rsid w:val="00001516"/>
    <w:rsid w:val="00030EDF"/>
    <w:rsid w:val="000E01CD"/>
    <w:rsid w:val="001225FE"/>
    <w:rsid w:val="001230E5"/>
    <w:rsid w:val="00124CBC"/>
    <w:rsid w:val="001A20D7"/>
    <w:rsid w:val="001B4712"/>
    <w:rsid w:val="00264A36"/>
    <w:rsid w:val="002C013A"/>
    <w:rsid w:val="002D5DB6"/>
    <w:rsid w:val="003054CE"/>
    <w:rsid w:val="003540E0"/>
    <w:rsid w:val="00366354"/>
    <w:rsid w:val="00383FF3"/>
    <w:rsid w:val="003E16EC"/>
    <w:rsid w:val="00415533"/>
    <w:rsid w:val="00453406"/>
    <w:rsid w:val="00486F54"/>
    <w:rsid w:val="004A1937"/>
    <w:rsid w:val="004C414C"/>
    <w:rsid w:val="004C5BF3"/>
    <w:rsid w:val="00507A79"/>
    <w:rsid w:val="00514CC8"/>
    <w:rsid w:val="00586ED2"/>
    <w:rsid w:val="00595151"/>
    <w:rsid w:val="005C2E39"/>
    <w:rsid w:val="005E3F2B"/>
    <w:rsid w:val="005E4D24"/>
    <w:rsid w:val="00606C15"/>
    <w:rsid w:val="00634E6B"/>
    <w:rsid w:val="00661E2F"/>
    <w:rsid w:val="00686C1C"/>
    <w:rsid w:val="00692794"/>
    <w:rsid w:val="006D01ED"/>
    <w:rsid w:val="00737283"/>
    <w:rsid w:val="00826326"/>
    <w:rsid w:val="00844755"/>
    <w:rsid w:val="00902118"/>
    <w:rsid w:val="0094365E"/>
    <w:rsid w:val="009817C1"/>
    <w:rsid w:val="009A02BD"/>
    <w:rsid w:val="009A2971"/>
    <w:rsid w:val="009E18BB"/>
    <w:rsid w:val="009F037D"/>
    <w:rsid w:val="009F721D"/>
    <w:rsid w:val="00A13C5B"/>
    <w:rsid w:val="00A77FDE"/>
    <w:rsid w:val="00AA4E75"/>
    <w:rsid w:val="00AA72BA"/>
    <w:rsid w:val="00B4150C"/>
    <w:rsid w:val="00B435F5"/>
    <w:rsid w:val="00B437BA"/>
    <w:rsid w:val="00B51AB0"/>
    <w:rsid w:val="00BC445D"/>
    <w:rsid w:val="00BD5EE0"/>
    <w:rsid w:val="00C16B0B"/>
    <w:rsid w:val="00D223D9"/>
    <w:rsid w:val="00D36CDD"/>
    <w:rsid w:val="00E11A3D"/>
    <w:rsid w:val="00E17431"/>
    <w:rsid w:val="00E844E2"/>
    <w:rsid w:val="00ED7061"/>
    <w:rsid w:val="00EF0E44"/>
    <w:rsid w:val="00F35CCA"/>
    <w:rsid w:val="00F53D48"/>
    <w:rsid w:val="00F94715"/>
    <w:rsid w:val="00FA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7D10"/>
  <w15:chartTrackingRefBased/>
  <w15:docId w15:val="{DD9F7D0A-7D1E-4FAC-9462-9A7AA27A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5533"/>
  </w:style>
  <w:style w:type="paragraph" w:styleId="Titolo1">
    <w:name w:val="heading 1"/>
    <w:basedOn w:val="Normale"/>
    <w:next w:val="Normale"/>
    <w:link w:val="Titolo1Carattere"/>
    <w:uiPriority w:val="9"/>
    <w:qFormat/>
    <w:rsid w:val="00415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5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5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5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5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3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3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5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5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5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5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5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55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55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55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5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553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553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1553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1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15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533"/>
  </w:style>
  <w:style w:type="character" w:styleId="Menzionenonrisolta">
    <w:name w:val="Unresolved Mention"/>
    <w:basedOn w:val="Carpredefinitoparagrafo"/>
    <w:uiPriority w:val="99"/>
    <w:semiHidden/>
    <w:unhideWhenUsed/>
    <w:rsid w:val="00586ED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4C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ricanart.si.edu/videos/alexander-von-humboldt-and-heart-andes-immersive-journey-161234" TargetMode="External"/><Relationship Id="rId13" Type="http://schemas.openxmlformats.org/officeDocument/2006/relationships/hyperlink" Target="https://www.youtube.com/watch?v=mGpwuf1uXoU" TargetMode="External"/><Relationship Id="rId18" Type="http://schemas.openxmlformats.org/officeDocument/2006/relationships/hyperlink" Target="https://www2.muse.it/pubblicazioni/8/57b/naturaalpina_57_02_3.pdf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raiplay.it/video/2022/05/Quante-storie-805d96e9-87b7-45d6-b684-91ff68c42c83.html" TargetMode="External"/><Relationship Id="rId12" Type="http://schemas.openxmlformats.org/officeDocument/2006/relationships/hyperlink" Target="https://www.raiplay.it/video/2023/06/Paradisi-da-salvare-S1E2-Isole-Galapagos-a66bc6ca-13ef-4dd7-b8ad-8876cd51c303.html" TargetMode="External"/><Relationship Id="rId17" Type="http://schemas.openxmlformats.org/officeDocument/2006/relationships/hyperlink" Target="https://www.youtube.com/watch?v=kbqYQe-G4Y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ing.com/videos/riverview/relatedvideo?q=fisiologia%20dell%27occhio%20video%20&amp;mid=0CD55F8F3A35AC821DDA0CD55F8F3A35AC821DDA&amp;ajaxhist=0" TargetMode="External"/><Relationship Id="rId20" Type="http://schemas.openxmlformats.org/officeDocument/2006/relationships/hyperlink" Target="https://www.eurac.edu/it/magazine/la-scienza-puo-spiegare-l-alpinismo-fisiologi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CjAmx66YJk" TargetMode="External"/><Relationship Id="rId11" Type="http://schemas.openxmlformats.org/officeDocument/2006/relationships/hyperlink" Target="https://www.youtube.com/watch?v=OACdd835TR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lbolive.unipd.it/it/news/cultura/razza-concetto-inutil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m4x5xO-22k4" TargetMode="External"/><Relationship Id="rId19" Type="http://schemas.openxmlformats.org/officeDocument/2006/relationships/hyperlink" Target="https://www.eurac.edu/it/magazine/si-pensa-sempre-agli-alpinisti-ma-non-a-chi-li-soccorr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xDRfND39mwA" TargetMode="External"/><Relationship Id="rId14" Type="http://schemas.openxmlformats.org/officeDocument/2006/relationships/hyperlink" Target="https://www.youtube.com/watch?v=E--yEgPfB7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Bertocchi</dc:creator>
  <cp:keywords/>
  <dc:description/>
  <cp:lastModifiedBy>Eliana Bertocchi</cp:lastModifiedBy>
  <cp:revision>2</cp:revision>
  <dcterms:created xsi:type="dcterms:W3CDTF">2026-05-18T12:48:00Z</dcterms:created>
  <dcterms:modified xsi:type="dcterms:W3CDTF">2026-05-18T12:48:00Z</dcterms:modified>
</cp:coreProperties>
</file>