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1D4" w14:textId="3CF4F76A" w:rsidR="00AA39B8" w:rsidRPr="00E92952" w:rsidRDefault="00AA39B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E92952">
        <w:rPr>
          <w:rFonts w:ascii="Abadi" w:eastAsia="Times New Roman" w:hAnsi="Abadi"/>
          <w:color w:val="000000" w:themeColor="text1"/>
          <w:sz w:val="28"/>
          <w:szCs w:val="28"/>
        </w:rPr>
        <w:t>L'euforia è uno stato emotivo di intenso benessere, ottimismo e gioia, caratterizzato da vivacità, entusiasmo ed eccitazione. Può derivare da ottime condizioni psicofisiche, situazioni positive, o essere indotta da sostanze. Il termine deriva dal greco </w:t>
      </w:r>
      <w:r w:rsidRPr="00E92952">
        <w:rPr>
          <w:rStyle w:val="Enfasicorsivo"/>
          <w:rFonts w:ascii="Abadi" w:eastAsia="Times New Roman" w:hAnsi="Abadi"/>
          <w:color w:val="000000" w:themeColor="text1"/>
          <w:sz w:val="28"/>
          <w:szCs w:val="28"/>
        </w:rPr>
        <w:t>euphoría</w:t>
      </w:r>
      <w:r w:rsidRPr="00E92952">
        <w:rPr>
          <w:rFonts w:ascii="Abadi" w:eastAsia="Times New Roman" w:hAnsi="Abadi"/>
          <w:color w:val="000000" w:themeColor="text1"/>
          <w:sz w:val="28"/>
          <w:szCs w:val="28"/>
        </w:rPr>
        <w:t> ("senso di benessere").</w:t>
      </w:r>
      <w:r w:rsidRPr="00E92952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27D6827C" w14:textId="77777777" w:rsidR="00AA39B8" w:rsidRPr="000D534A" w:rsidRDefault="00AA39B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Definizione Dettagliata:</w:t>
      </w:r>
    </w:p>
    <w:p w14:paraId="6B589B2C" w14:textId="77777777" w:rsidR="00AA39B8" w:rsidRPr="000D534A" w:rsidRDefault="00AA39B8" w:rsidP="009508E6">
      <w:pPr>
        <w:pStyle w:val="z1qcye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Stato Emotivo/Psicologico: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Sensazione di esaltazione, contentezza e vigore.</w:t>
      </w:r>
    </w:p>
    <w:p w14:paraId="4145D5CE" w14:textId="77777777" w:rsidR="00AA39B8" w:rsidRPr="000D534A" w:rsidRDefault="00AA39B8" w:rsidP="009508E6">
      <w:pPr>
        <w:pStyle w:val="z1qcye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Contesto Fisico: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A volte legato a una salute eccellente o, al contrario, a condizioni di alterazione neurochimica (via mesolimbica dopaminergica).</w:t>
      </w:r>
    </w:p>
    <w:p w14:paraId="2F280C30" w14:textId="77777777" w:rsidR="00AA39B8" w:rsidRPr="000D534A" w:rsidRDefault="00AA39B8" w:rsidP="009508E6">
      <w:pPr>
        <w:pStyle w:val="z1qcye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Uso Comune: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Indica un umore molto alto, spesso contagioso, o una gioia incontenibile.</w:t>
      </w:r>
      <w:r w:rsidRPr="000D534A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2E686ACD" w14:textId="3163C298" w:rsidR="00AA39B8" w:rsidRPr="000D534A" w:rsidRDefault="00AA39B8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360"/>
        <w:rPr>
          <w:rFonts w:ascii="Abadi" w:hAnsi="Abadi"/>
          <w:color w:val="000000" w:themeColor="text1"/>
        </w:rPr>
      </w:pPr>
    </w:p>
    <w:p w14:paraId="76D5FA62" w14:textId="77777777" w:rsidR="00AA39B8" w:rsidRPr="000D534A" w:rsidRDefault="00AA39B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Sinonimi di Euforia:</w:t>
      </w:r>
    </w:p>
    <w:p w14:paraId="09F37F7C" w14:textId="77777777" w:rsidR="00AA39B8" w:rsidRPr="000D534A" w:rsidRDefault="00AA39B8" w:rsidP="009508E6">
      <w:pPr>
        <w:pStyle w:val="z1qcy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Esaltazione, ebbrezza, gioia, entusiasmo, felicità, buonumore, esuberanza, vitalità, ottimismo.</w:t>
      </w:r>
      <w:r w:rsidRPr="000D534A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5D6E7184" w14:textId="13E66F4A" w:rsidR="00AA39B8" w:rsidRPr="000D534A" w:rsidRDefault="00AA39B8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</w:p>
    <w:p w14:paraId="7105BB01" w14:textId="77777777" w:rsidR="00AA39B8" w:rsidRPr="000D534A" w:rsidRDefault="00AA39B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Esempi di Utilizzo:</w:t>
      </w:r>
    </w:p>
    <w:p w14:paraId="03E3FE58" w14:textId="77777777" w:rsidR="00AA39B8" w:rsidRPr="000D534A" w:rsidRDefault="00AA39B8" w:rsidP="009508E6">
      <w:pPr>
        <w:pStyle w:val="z1qcy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corsivo"/>
          <w:rFonts w:ascii="Abadi" w:eastAsia="Times New Roman" w:hAnsi="Abadi"/>
          <w:color w:val="000000" w:themeColor="text1"/>
          <w:sz w:val="28"/>
          <w:szCs w:val="28"/>
        </w:rPr>
        <w:t>L'euforia della vittoria: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"La squadra era in uno stato di totale euforia dopo la conquista del campionato."</w:t>
      </w:r>
    </w:p>
    <w:p w14:paraId="5CA11583" w14:textId="77777777" w:rsidR="00AA39B8" w:rsidRPr="000D534A" w:rsidRDefault="00AA39B8" w:rsidP="009508E6">
      <w:pPr>
        <w:pStyle w:val="z1qcy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corsivo"/>
          <w:rFonts w:ascii="Abadi" w:eastAsia="Times New Roman" w:hAnsi="Abadi"/>
          <w:color w:val="000000" w:themeColor="text1"/>
          <w:sz w:val="28"/>
          <w:szCs w:val="28"/>
        </w:rPr>
        <w:t>Euforia da successo: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"Dopo la promozione, viveva un momento di grande euforia."</w:t>
      </w:r>
    </w:p>
    <w:p w14:paraId="2AC32E7D" w14:textId="77777777" w:rsidR="00AA39B8" w:rsidRPr="000D534A" w:rsidRDefault="00AA39B8" w:rsidP="009508E6">
      <w:pPr>
        <w:pStyle w:val="z1qcy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corsivo"/>
          <w:rFonts w:ascii="Abadi" w:eastAsia="Times New Roman" w:hAnsi="Abadi"/>
          <w:color w:val="000000" w:themeColor="text1"/>
          <w:sz w:val="28"/>
          <w:szCs w:val="28"/>
        </w:rPr>
        <w:t>Uso figurato: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"L'euforia dei mercati finanziari ha portato a un rialzo delle borse."</w:t>
      </w:r>
    </w:p>
    <w:p w14:paraId="1CDB3A78" w14:textId="77777777" w:rsidR="00AA39B8" w:rsidRPr="000D534A" w:rsidRDefault="00AA39B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Contrari:</w:t>
      </w:r>
    </w:p>
    <w:p w14:paraId="5C39866E" w14:textId="130D8AB3" w:rsidR="00AA39B8" w:rsidRPr="00FD403A" w:rsidRDefault="00AA39B8" w:rsidP="009508E6">
      <w:pPr>
        <w:pStyle w:val="z1qcye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Depressione, abbattimento, avvilimento, malinconia, pessimismo.</w:t>
      </w:r>
      <w:r w:rsidRPr="000D534A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418FA6C7" w14:textId="77777777" w:rsidR="00FD403A" w:rsidRPr="00FD403A" w:rsidRDefault="00FD403A" w:rsidP="009508E6">
      <w:pPr>
        <w:pStyle w:val="z1qcye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Abadi" w:hAnsi="Abadi"/>
          <w:color w:val="000000" w:themeColor="text1"/>
        </w:rPr>
      </w:pPr>
    </w:p>
    <w:p w14:paraId="238F1DEF" w14:textId="0894DFC0" w:rsidR="00734738" w:rsidRPr="000D534A" w:rsidRDefault="0073473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kern w:val="0"/>
          <w14:ligatures w14:val="none"/>
        </w:rPr>
      </w:pPr>
      <w:r w:rsidRPr="000D534A">
        <w:rPr>
          <w:rFonts w:ascii="Abadi" w:eastAsia="Times New Roman" w:hAnsi="Abadi"/>
          <w:color w:val="000000" w:themeColor="text1"/>
        </w:rPr>
        <w:t>L'euforia e la gioia sono entrambi stati emotivi positivi, ma differiscono notevolmente per intensità, durata e causa scatenante.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447C2D85" w14:textId="77777777" w:rsidR="00734738" w:rsidRPr="000D534A" w:rsidRDefault="0073473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Ecco le principali differenze:</w:t>
      </w:r>
    </w:p>
    <w:p w14:paraId="6AEB1D08" w14:textId="77777777" w:rsidR="00734738" w:rsidRPr="000D534A" w:rsidRDefault="00734738" w:rsidP="009508E6">
      <w:pPr>
        <w:pStyle w:val="z1qcy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lastRenderedPageBreak/>
        <w:t>Intensità e Controllo: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L'</w:t>
      </w: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euforia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è un'intensa emozione di benessere, spesso esagerata o incontrollata, caratterizzata da una vivacità esuberante. La </w:t>
      </w: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gioia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è una sensazione più profonda, serena e spesso calma di felicità e soddisfazione interiore.</w:t>
      </w:r>
    </w:p>
    <w:p w14:paraId="58C5B451" w14:textId="77777777" w:rsidR="00734738" w:rsidRPr="000D534A" w:rsidRDefault="00734738" w:rsidP="009508E6">
      <w:pPr>
        <w:pStyle w:val="z1qcy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Durata: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L'euforia è solitamente passeggera e transitoria, una sorta di "picco" emotivo. La gioia può essere più duratura e strutturale.</w:t>
      </w:r>
    </w:p>
    <w:p w14:paraId="33A35D5F" w14:textId="77777777" w:rsidR="00734738" w:rsidRPr="000D534A" w:rsidRDefault="00734738" w:rsidP="009508E6">
      <w:pPr>
        <w:pStyle w:val="z1qcy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Cause: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L'euforia può essere causata da eventi eccitanti, risultati inaspettati, o talvolta da stati alterati (fisiologici o esterni). La gioia è spesso legata a sentimenti profondi, affetti o raggiungimento di obiettivi importanti.</w:t>
      </w:r>
    </w:p>
    <w:p w14:paraId="1D41C61A" w14:textId="77777777" w:rsidR="00734738" w:rsidRPr="000D534A" w:rsidRDefault="00734738" w:rsidP="009508E6">
      <w:pPr>
        <w:pStyle w:val="z1qcy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Contesto Treccani: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Viene descritta come un senso di benessere e soddisfazione generale che si esprime con allegria e vivacità esuberante.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7F599CF2" w14:textId="69507795" w:rsidR="00734738" w:rsidRPr="000D534A" w:rsidRDefault="00734738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  <w:r w:rsidRPr="000D534A">
        <w:rPr>
          <w:rStyle w:val="ijm6od"/>
          <w:rFonts w:ascii="Abadi" w:eastAsia="Times New Roman" w:hAnsi="Abadi"/>
          <w:color w:val="000000" w:themeColor="text1"/>
          <w:sz w:val="17"/>
          <w:szCs w:val="17"/>
        </w:rPr>
        <w:t> </w:t>
      </w:r>
    </w:p>
    <w:p w14:paraId="2BE6F763" w14:textId="77777777" w:rsidR="00734738" w:rsidRPr="000D534A" w:rsidRDefault="00734738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In sintesi, mentre la gioia è una forma di felicità intima e profonda, l'euforia è una manifestazione più rumorosa, energica e temporanea di benessere.</w:t>
      </w:r>
    </w:p>
    <w:p w14:paraId="3B3947ED" w14:textId="692C1869" w:rsidR="00B50A93" w:rsidRPr="009B5A7C" w:rsidRDefault="009B5A7C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badi" w:eastAsia="Times New Roman" w:hAnsi="Abadi"/>
          <w:color w:val="000000" w:themeColor="text1"/>
          <w:sz w:val="28"/>
          <w:szCs w:val="28"/>
        </w:rPr>
        <w:t xml:space="preserve">Nell’ ambito della letteratura straniera americana, </w:t>
      </w:r>
      <w:r w:rsidR="00B50A93" w:rsidRPr="002C7E60">
        <w:rPr>
          <w:rFonts w:ascii="Abadi" w:eastAsia="Times New Roman" w:hAnsi="Abadi"/>
          <w:i/>
          <w:iCs/>
          <w:color w:val="000000" w:themeColor="text1"/>
          <w:sz w:val="28"/>
          <w:szCs w:val="28"/>
        </w:rPr>
        <w:t>Il Grande Gatsby</w:t>
      </w:r>
      <w:r w:rsidR="002C7E60">
        <w:rPr>
          <w:rFonts w:ascii="Abadi" w:eastAsia="Times New Roman" w:hAnsi="Abadi"/>
          <w:color w:val="000000" w:themeColor="text1"/>
          <w:sz w:val="28"/>
          <w:szCs w:val="28"/>
        </w:rPr>
        <w:t xml:space="preserve"> </w:t>
      </w:r>
      <w:r w:rsidR="00B50A93" w:rsidRPr="009B5A7C">
        <w:rPr>
          <w:rFonts w:ascii="Abadi" w:eastAsia="Times New Roman" w:hAnsi="Abadi"/>
          <w:color w:val="000000" w:themeColor="text1"/>
          <w:sz w:val="28"/>
          <w:szCs w:val="28"/>
        </w:rPr>
        <w:t>di F. Scott Fitzgerald (1925) è considerato il ritratto psicologico definitivo dei "ruggenti anni Venti" (Jazz Age), un'epoca caratterizzata da un'euforia economica post-bellica che nascondeva un profondo vuoto esistenziale e morale.</w:t>
      </w:r>
      <w:r w:rsidR="00B50A93" w:rsidRPr="009B5A7C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1F891143" w14:textId="77777777" w:rsidR="00B50A93" w:rsidRPr="000D534A" w:rsidRDefault="00B50A93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Ecco un'analisi dei principali aspetti psicologici del romanzo e del suo legame con l'epoca:</w:t>
      </w:r>
    </w:p>
    <w:p w14:paraId="6867F9B9" w14:textId="77777777" w:rsidR="00B50A93" w:rsidRPr="000D534A" w:rsidRDefault="00B50A93" w:rsidP="009508E6">
      <w:pPr>
        <w:shd w:val="clear" w:color="auto" w:fill="FFFFFF"/>
        <w:spacing w:line="360" w:lineRule="auto"/>
        <w:rPr>
          <w:rFonts w:ascii="Abadi" w:eastAsia="Times New Roman" w:hAnsi="Abadi"/>
          <w:b/>
          <w:bCs/>
          <w:color w:val="000000" w:themeColor="text1"/>
          <w:sz w:val="35"/>
          <w:szCs w:val="35"/>
        </w:rPr>
      </w:pPr>
      <w:r w:rsidRPr="000D534A"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1. Psicologia dell'Euforia e degli Eccessi</w:t>
      </w:r>
    </w:p>
    <w:p w14:paraId="77E42BDC" w14:textId="77777777" w:rsidR="00B50A93" w:rsidRPr="000D534A" w:rsidRDefault="00B50A93" w:rsidP="009508E6">
      <w:pPr>
        <w:pStyle w:val="z1qcye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Fuga dalla realtà: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Dopo gli orrori della prima guerra mondiale, la società del romanzo cerca disperatamente di dimenticare, rifugiandosi in un edonismo sfrenato, feste sfarzose, alcol (nonostante il proibizionismo) e materialismo.</w:t>
      </w:r>
    </w:p>
    <w:p w14:paraId="07738838" w14:textId="77777777" w:rsidR="00B50A93" w:rsidRPr="000D534A" w:rsidRDefault="00B50A93" w:rsidP="009508E6">
      <w:pPr>
        <w:pStyle w:val="z1qcye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Vuoto interiore: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Le feste di Gatsby sono affollate, ma i partecipanti sono superficiali e soli. Questa dinamica riflette una </w:t>
      </w: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solitudine di massa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, dove il lusso sfrenato non colma la mancanza di valori autentici.</w:t>
      </w:r>
    </w:p>
    <w:p w14:paraId="763D7208" w14:textId="77777777" w:rsidR="00B50A93" w:rsidRPr="000D534A" w:rsidRDefault="00B50A93" w:rsidP="009508E6">
      <w:pPr>
        <w:pStyle w:val="z1qcye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lastRenderedPageBreak/>
        <w:t>Superficialità relazionale: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 personaggi agiscono in modo frivolo e spesso crudele, come Daisy e Tom Buchanan, che distruggono vite senza conseguenze emotive per poi rifugiarsi nella loro ricchezza.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2E4C84C2" w14:textId="0F3FE665" w:rsidR="00B50A93" w:rsidRPr="000D534A" w:rsidRDefault="00B50A93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</w:p>
    <w:p w14:paraId="488DD6E0" w14:textId="77777777" w:rsidR="00B50A93" w:rsidRPr="000D534A" w:rsidRDefault="00B50A93" w:rsidP="009508E6">
      <w:pPr>
        <w:shd w:val="clear" w:color="auto" w:fill="FFFFFF"/>
        <w:spacing w:line="360" w:lineRule="auto"/>
        <w:rPr>
          <w:rFonts w:ascii="Abadi" w:eastAsia="Times New Roman" w:hAnsi="Abadi"/>
          <w:b/>
          <w:bCs/>
          <w:color w:val="000000" w:themeColor="text1"/>
          <w:sz w:val="35"/>
          <w:szCs w:val="35"/>
        </w:rPr>
      </w:pPr>
      <w:r w:rsidRPr="000D534A"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2. La Psicologia di Jay Gatsby: Narcisismo e Ossessione</w:t>
      </w:r>
    </w:p>
    <w:p w14:paraId="1FB310E9" w14:textId="77F33E98" w:rsidR="009508E6" w:rsidRPr="000D534A" w:rsidRDefault="009508E6" w:rsidP="009508E6">
      <w:pPr>
        <w:shd w:val="clear" w:color="auto" w:fill="FFFFFF"/>
        <w:spacing w:line="360" w:lineRule="auto"/>
        <w:rPr>
          <w:rStyle w:val="vkekvd"/>
          <w:rFonts w:ascii="Abadi" w:eastAsia="Times New Roman" w:hAnsi="Abadi"/>
          <w:color w:val="000000" w:themeColor="text1"/>
        </w:rPr>
      </w:pPr>
      <w:r w:rsidRPr="000D534A">
        <w:rPr>
          <w:rFonts w:ascii="Abadi" w:eastAsia="Times New Roman" w:hAnsi="Abadi"/>
          <w:color w:val="000000" w:themeColor="text1"/>
        </w:rPr>
        <w:br/>
      </w:r>
      <w:r w:rsidR="003340F6">
        <w:rPr>
          <w:rFonts w:ascii="Abadi" w:eastAsia="Times New Roman" w:hAnsi="Abadi"/>
          <w:color w:val="000000" w:themeColor="text1"/>
          <w:sz w:val="28"/>
          <w:szCs w:val="28"/>
        </w:rPr>
        <w:t>Il</w:t>
      </w:r>
      <w:r w:rsidRPr="000D534A">
        <w:rPr>
          <w:rFonts w:ascii="Abadi" w:eastAsia="Times New Roman" w:hAnsi="Abadi"/>
          <w:color w:val="000000" w:themeColor="text1"/>
        </w:rPr>
        <w:t xml:space="preserve"> </w:t>
      </w:r>
      <w:r w:rsidRPr="003340F6">
        <w:rPr>
          <w:rFonts w:ascii="Abadi" w:eastAsia="Times New Roman" w:hAnsi="Abadi"/>
          <w:color w:val="000000" w:themeColor="text1"/>
          <w:sz w:val="28"/>
          <w:szCs w:val="28"/>
        </w:rPr>
        <w:t>romanzo "Il Grande Gatsby" di </w:t>
      </w:r>
      <w:hyperlink r:id="rId7" w:tgtFrame="_blank" w:history="1">
        <w:r w:rsidRPr="003340F6">
          <w:rPr>
            <w:rStyle w:val="Collegamentoipertestuale"/>
            <w:rFonts w:ascii="Abadi" w:eastAsia="Times New Roman" w:hAnsi="Abadi"/>
            <w:color w:val="000000" w:themeColor="text1"/>
            <w:sz w:val="28"/>
            <w:szCs w:val="28"/>
          </w:rPr>
          <w:t>F. Scott Fitzgerald</w:t>
        </w:r>
      </w:hyperlink>
      <w:r w:rsidRPr="003340F6">
        <w:rPr>
          <w:rFonts w:ascii="Abadi" w:eastAsia="Times New Roman" w:hAnsi="Abadi"/>
          <w:color w:val="000000" w:themeColor="text1"/>
          <w:sz w:val="28"/>
          <w:szCs w:val="28"/>
        </w:rPr>
        <w:t> (1925) è ambientato nei ruggenti anni '20 americani e narra la storia del misterioso milionario Jay Gatsby e del suo amore ossessivo per Daisy Buchanan. La trama è una critica al sogno americano e alla corruzione morale della società dell'epoca.</w:t>
      </w:r>
      <w:r w:rsidRPr="003340F6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339C7337" w14:textId="7149AC83" w:rsidR="009508E6" w:rsidRPr="000D534A" w:rsidRDefault="009508E6" w:rsidP="009508E6">
      <w:pPr>
        <w:shd w:val="clear" w:color="auto" w:fill="FFFFFF"/>
        <w:spacing w:line="360" w:lineRule="auto"/>
        <w:rPr>
          <w:rFonts w:ascii="Abadi" w:hAnsi="Abadi"/>
          <w:color w:val="000000" w:themeColor="text1"/>
        </w:rPr>
      </w:pPr>
    </w:p>
    <w:p w14:paraId="13FCE424" w14:textId="77777777" w:rsidR="009508E6" w:rsidRPr="000D534A" w:rsidRDefault="009508E6" w:rsidP="009508E6">
      <w:pPr>
        <w:shd w:val="clear" w:color="auto" w:fill="FFFFFF"/>
        <w:spacing w:line="360" w:lineRule="auto"/>
        <w:rPr>
          <w:rFonts w:ascii="Abadi" w:eastAsia="Times New Roman" w:hAnsi="Abadi"/>
          <w:b/>
          <w:bCs/>
          <w:color w:val="000000" w:themeColor="text1"/>
          <w:sz w:val="35"/>
          <w:szCs w:val="35"/>
        </w:rPr>
      </w:pPr>
      <w:r w:rsidRPr="000D534A"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Trama de "Il Grande Gatsby"</w:t>
      </w:r>
    </w:p>
    <w:p w14:paraId="67C906C7" w14:textId="77777777" w:rsidR="009508E6" w:rsidRPr="006F77E3" w:rsidRDefault="009508E6" w:rsidP="009508E6">
      <w:pPr>
        <w:pStyle w:val="z1qcye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L'Ambientazione e il Narratore: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vicenda si svolge nell'estate del 1922 a Long Island, New York. Il narratore è Nick Carraway, un giovane agente di cambio che si trasferisce vicino alla sfarzosa villa di Gatsby, noto per organizzare feste spettacolari.</w:t>
      </w:r>
    </w:p>
    <w:p w14:paraId="2615E7FF" w14:textId="77777777" w:rsidR="009508E6" w:rsidRPr="006F77E3" w:rsidRDefault="009508E6" w:rsidP="009508E6">
      <w:pPr>
        <w:pStyle w:val="z1qcye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L'Ossessione di Gatsby: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Si scopre che Gatsby, nato povero, ha accumulato una fortuna immensa con mezzi illegali solo per riconquistare Daisy, un amore di gioventù ora sposata con il ricco e arrogante Tom Buchanan.</w:t>
      </w:r>
    </w:p>
    <w:p w14:paraId="3171E419" w14:textId="77777777" w:rsidR="009508E6" w:rsidRPr="006F77E3" w:rsidRDefault="009508E6" w:rsidP="009508E6">
      <w:pPr>
        <w:pStyle w:val="z1qcye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Ricongiungimento: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Grazie a Nick, Gatsby e Daisy si incontrano e intraprendono una relazione, nonostante lei sia sposata.</w:t>
      </w:r>
    </w:p>
    <w:p w14:paraId="79487157" w14:textId="77777777" w:rsidR="009508E6" w:rsidRPr="006F77E3" w:rsidRDefault="009508E6" w:rsidP="009508E6">
      <w:pPr>
        <w:pStyle w:val="z1qcye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La Tragedia: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situazione precipita quando Tom scopre la relazione. In un tragico incidente d'auto, Daisy (alla guida dell'auto di Gatsby) investe e uccide Myrtle Wilson, l'amante di Tom.</w:t>
      </w:r>
    </w:p>
    <w:p w14:paraId="6B3103C6" w14:textId="77777777" w:rsidR="009508E6" w:rsidRPr="006F77E3" w:rsidRDefault="009508E6" w:rsidP="009508E6">
      <w:pPr>
        <w:pStyle w:val="z1qcye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Finale: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Gatsby si assume la colpa per proteggere Daisy. Il marito di Myrtle, credendo che Gatsby fosse il guidatore e l'amante della moglie, uccide Gatsby nella sua piscina e poi si toglie la vita. Nick rimane disgustato dalla superficialità della società, che abbandona Gatsby dopo la sua morte, e torna nel Midwest.</w:t>
      </w:r>
      <w:r w:rsidRPr="006F77E3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526AB5CB" w14:textId="762923D6" w:rsidR="009508E6" w:rsidRPr="000D534A" w:rsidRDefault="009508E6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</w:p>
    <w:p w14:paraId="62CD181E" w14:textId="77777777" w:rsidR="009508E6" w:rsidRPr="000D534A" w:rsidRDefault="009508E6" w:rsidP="009508E6">
      <w:pPr>
        <w:shd w:val="clear" w:color="auto" w:fill="FFFFFF"/>
        <w:spacing w:line="360" w:lineRule="auto"/>
        <w:rPr>
          <w:rFonts w:ascii="Abadi" w:eastAsia="Times New Roman" w:hAnsi="Abadi"/>
          <w:b/>
          <w:bCs/>
          <w:color w:val="000000" w:themeColor="text1"/>
          <w:sz w:val="35"/>
          <w:szCs w:val="35"/>
        </w:rPr>
      </w:pPr>
      <w:r w:rsidRPr="000D534A"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La Euforia Patologica in Gatsby</w:t>
      </w:r>
    </w:p>
    <w:p w14:paraId="71231BE6" w14:textId="77777777" w:rsidR="009508E6" w:rsidRPr="000D534A" w:rsidRDefault="009508E6" w:rsidP="009508E6">
      <w:pPr>
        <w:shd w:val="clear" w:color="auto" w:fill="FFFFFF"/>
        <w:spacing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Il personaggio di Jay Gatsby può essere analizzato attraverso la lente della psicologia come un caso di euforia patologica, intrecciata a un profondo narcisismo.</w:t>
      </w:r>
      <w:r w:rsidRPr="000D534A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6AF2410F" w14:textId="6B88AE36" w:rsidR="009508E6" w:rsidRPr="000D534A" w:rsidRDefault="009508E6" w:rsidP="009508E6">
      <w:pPr>
        <w:shd w:val="clear" w:color="auto" w:fill="FFFFFF"/>
        <w:spacing w:line="360" w:lineRule="auto"/>
        <w:rPr>
          <w:rFonts w:ascii="Abadi" w:hAnsi="Abadi"/>
          <w:color w:val="000000" w:themeColor="text1"/>
        </w:rPr>
      </w:pPr>
    </w:p>
    <w:p w14:paraId="6AB6DC0D" w14:textId="77777777" w:rsidR="009508E6" w:rsidRPr="006F77E3" w:rsidRDefault="009508E6" w:rsidP="009508E6">
      <w:pPr>
        <w:pStyle w:val="z1qcy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Sogno e Realtà: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Gatsby vive in un costante stato di esaltazione emotiva, convinto che il suo "sogno" (riportare in vita il passato con Daisy) sia realizzabile.</w:t>
      </w:r>
    </w:p>
    <w:p w14:paraId="0424C574" w14:textId="77777777" w:rsidR="009508E6" w:rsidRPr="006F77E3" w:rsidRDefault="009508E6" w:rsidP="009508E6">
      <w:pPr>
        <w:pStyle w:val="z1qcy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L'Incarnazione del Sogno: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sua euforia è alimentata dall'ascesa sociale e dalla ricchezza, che considera strumenti necessari per l'amore.</w:t>
      </w:r>
    </w:p>
    <w:p w14:paraId="11B7A7BE" w14:textId="77777777" w:rsidR="009508E6" w:rsidRPr="006F77E3" w:rsidRDefault="009508E6" w:rsidP="009508E6">
      <w:pPr>
        <w:pStyle w:val="z1qcy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Disconoscimento del Futuro: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sua visione è focalizzata solo sul passato, impedendogli di vedere la realtà tragica del presente.</w:t>
      </w:r>
    </w:p>
    <w:p w14:paraId="4DAAEB21" w14:textId="77777777" w:rsidR="009508E6" w:rsidRPr="006F77E3" w:rsidRDefault="009508E6" w:rsidP="009508E6">
      <w:pPr>
        <w:pStyle w:val="z1qcy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La Delusione Finale: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sua morte rappresenta la tragica sconfitta di chi vive un'illusione (euforia) contro la dura realtà.</w:t>
      </w:r>
      <w:r w:rsidRPr="006F77E3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310B394A" w14:textId="55F2AB35" w:rsidR="009508E6" w:rsidRPr="006F77E3" w:rsidRDefault="009508E6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  <w:sz w:val="28"/>
          <w:szCs w:val="28"/>
        </w:rPr>
      </w:pPr>
      <w:r w:rsidRPr="006F77E3">
        <w:rPr>
          <w:rFonts w:ascii="Abadi" w:eastAsia="Times New Roman" w:hAnsi="Abadi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46E37AF5" wp14:editId="1FF0D2BC">
                <wp:extent cx="306070" cy="306070"/>
                <wp:effectExtent l="0" t="0" r="0" b="0"/>
                <wp:docPr id="1554754496" name="Rettangolo 1" descr="Università di Bolog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49158" id="Rettangolo 1" o:spid="_x0000_s1026" alt="Università di Bologna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" filled="f" stroked="f">
                <o:lock v:ext="edit" aspectratio="t"/>
                <w10:anchorlock/>
              </v:rect>
            </w:pict>
          </mc:Fallback>
        </mc:AlternateContent>
      </w:r>
    </w:p>
    <w:p w14:paraId="04792566" w14:textId="77777777" w:rsidR="00B50A93" w:rsidRPr="006F77E3" w:rsidRDefault="00B50A93" w:rsidP="009508E6">
      <w:pPr>
        <w:pStyle w:val="z1qcye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L'Ossessione Amorosa: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Gatsby non è innamorato della Daisy reale, ma dell'</w:t>
      </w: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illusione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che lei rappresenta. La sua è un'ossessione narcisistica: vuole possedere Daisy per completare la sua immagine di uomo "grande" e di successo.</w:t>
      </w:r>
    </w:p>
    <w:p w14:paraId="369C5B40" w14:textId="77777777" w:rsidR="00B50A93" w:rsidRPr="006F77E3" w:rsidRDefault="00B50A93" w:rsidP="009508E6">
      <w:pPr>
        <w:pStyle w:val="z1qcye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Il Sogno Americano degenerato: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Gatsby incarna la purezza del desiderio, ma anche la sua corruzione. La sua scalata sociale, attraverso mezzi illegali (gangsterismo), riflette la necessità di accumulare ricchezza per ottenere riconoscimento.</w:t>
      </w:r>
    </w:p>
    <w:p w14:paraId="11F914D8" w14:textId="6788421E" w:rsidR="00B50A93" w:rsidRPr="00A46AA1" w:rsidRDefault="00B50A93" w:rsidP="00A46AA1">
      <w:pPr>
        <w:pStyle w:val="z1qcye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6F77E3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Incapacità di accettare il passato:</w:t>
      </w:r>
      <w:r w:rsidRPr="006F77E3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Gatsby vive nella convinzione errata di poter "ripetere il passato", un blocco psicologico che lo porta all'autodistruzione.</w:t>
      </w:r>
      <w:r w:rsidRPr="006F77E3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  <w:r w:rsidRPr="00A46AA1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1BA15054" w14:textId="3FCF9B71" w:rsidR="00B50A93" w:rsidRPr="000D534A" w:rsidRDefault="00B50A93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</w:p>
    <w:p w14:paraId="1693604A" w14:textId="29FBAC1E" w:rsidR="00B50A93" w:rsidRPr="000D534A" w:rsidRDefault="00A46AA1" w:rsidP="009508E6">
      <w:pPr>
        <w:shd w:val="clear" w:color="auto" w:fill="FFFFFF"/>
        <w:spacing w:line="360" w:lineRule="auto"/>
        <w:rPr>
          <w:rFonts w:ascii="Abadi" w:eastAsia="Times New Roman" w:hAnsi="Abadi"/>
          <w:b/>
          <w:bCs/>
          <w:color w:val="000000" w:themeColor="text1"/>
          <w:sz w:val="35"/>
          <w:szCs w:val="35"/>
        </w:rPr>
      </w:pPr>
      <w:r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3</w:t>
      </w:r>
      <w:r w:rsidR="00B50A93" w:rsidRPr="000D534A">
        <w:rPr>
          <w:rFonts w:ascii="Abadi" w:eastAsia="Times New Roman" w:hAnsi="Abadi"/>
          <w:b/>
          <w:bCs/>
          <w:color w:val="000000" w:themeColor="text1"/>
          <w:sz w:val="35"/>
          <w:szCs w:val="35"/>
        </w:rPr>
        <w:t>. Il Riflesso dell'Epoca (Fitzgerald e la "Generazione Perduta")</w:t>
      </w:r>
    </w:p>
    <w:p w14:paraId="2EE1AC15" w14:textId="77777777" w:rsidR="00B50A93" w:rsidRPr="000D534A" w:rsidRDefault="00B50A93" w:rsidP="009508E6">
      <w:pPr>
        <w:pStyle w:val="z1qcye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lastRenderedPageBreak/>
        <w:t>Vita come Finzione: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Come i suoi personaggi, anche Fitzgerald viveva seguendo l'eleganza e il lusso sfrenato, sperimentando la stessa profonda depressione e instabilità emotiva.</w:t>
      </w:r>
    </w:p>
    <w:p w14:paraId="22937A1F" w14:textId="77777777" w:rsidR="00B50A93" w:rsidRPr="000D534A" w:rsidRDefault="00B50A93" w:rsidP="009508E6">
      <w:pPr>
        <w:pStyle w:val="z1qcye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Scontro tra sogni e realtà: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Il romanzo è la cronaca del disincanto. Gatsby rappresenta la schiacciante delusione che segue lo scontro tra le grandi speranze e la realtà materialista.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0EC0BE99" w14:textId="117D300D" w:rsidR="00B50A93" w:rsidRPr="000D534A" w:rsidRDefault="00B50A93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</w:rPr>
      </w:pPr>
    </w:p>
    <w:p w14:paraId="135CA410" w14:textId="77777777" w:rsidR="00B50A93" w:rsidRPr="000D534A" w:rsidRDefault="00B50A93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In sintesi, "Il Grande Gatsby" esplora la psicologia di un'epoca che "ballava sull'orlo del baratro", dove la frenesia del divertimento nascondeva la paura dell'insignificanza e il crollo dei sogni americani.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2D6B9F5E" w14:textId="77777777" w:rsidR="00734738" w:rsidRPr="000D534A" w:rsidRDefault="00734738" w:rsidP="009508E6">
      <w:pPr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</w:p>
    <w:p w14:paraId="460C7863" w14:textId="4A4E003A" w:rsidR="000C7F3E" w:rsidRPr="000D534A" w:rsidRDefault="000C7F3E" w:rsidP="009508E6">
      <w:pPr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L'euforia, intesa in psicopatologia come uno stato di esaltazione emotiva eccessiva, infondata e sproporzionata rispetto alla realtà, è un sintomo chiave di diverse condizioni psichiatriche, in particolare dei disturbi dell'umore. Non va confusa con la gioia fisiologica, poiché è spesso accompagnata da iperattività, riduzione del bisogno di sonno e comportamenti impulsivi.</w:t>
      </w:r>
      <w:r w:rsidRPr="000D534A">
        <w:rPr>
          <w:rStyle w:val="vkekvd"/>
          <w:rFonts w:ascii="Abadi" w:eastAsia="Times New Roman" w:hAnsi="Abadi"/>
          <w:color w:val="000000" w:themeColor="text1"/>
        </w:rPr>
        <w:t> </w:t>
      </w:r>
    </w:p>
    <w:p w14:paraId="6773361E" w14:textId="77777777" w:rsidR="000C7F3E" w:rsidRPr="000D534A" w:rsidRDefault="000C7F3E" w:rsidP="009508E6">
      <w:pPr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Fonts w:ascii="Abadi" w:eastAsia="Times New Roman" w:hAnsi="Abadi"/>
          <w:color w:val="000000" w:themeColor="text1"/>
          <w:sz w:val="28"/>
          <w:szCs w:val="28"/>
        </w:rPr>
        <w:t>Ecco le principali psicopatologie e condizioni correlate all'euforia:</w:t>
      </w:r>
    </w:p>
    <w:p w14:paraId="49F01A07" w14:textId="77777777" w:rsidR="000C7F3E" w:rsidRPr="000D534A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Style w:val="t286pc"/>
          <w:rFonts w:ascii="Abadi" w:eastAsia="Times New Roman" w:hAnsi="Abadi"/>
          <w:color w:val="000000" w:themeColor="text1"/>
          <w:sz w:val="28"/>
          <w:szCs w:val="28"/>
        </w:rPr>
      </w:pP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Disturbo Bipolare (I e II):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È la condizione principale in cui si manifesta euforia. Nel disturbo bipolare di tipo I, l'euforia è parte della </w:t>
      </w: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mania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, uno stato di energia estrema, ottimismo irrealistico, idee di grandezza e impulsività. Nel tipo II, si parla di </w:t>
      </w:r>
      <w:r w:rsidRPr="000D534A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ipomania</w:t>
      </w:r>
      <w:r w:rsidRPr="000D534A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, una forma più lieve di euforia.</w:t>
      </w:r>
    </w:p>
    <w:p w14:paraId="72B70850" w14:textId="77777777" w:rsidR="006709FC" w:rsidRPr="00664F02" w:rsidRDefault="006709FC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kern w:val="0"/>
          <w:sz w:val="28"/>
          <w:szCs w:val="28"/>
          <w14:ligatures w14:val="none"/>
        </w:rPr>
      </w:pPr>
      <w:r w:rsidRPr="00664F02">
        <w:rPr>
          <w:rFonts w:ascii="Abadi" w:eastAsia="Times New Roman" w:hAnsi="Abadi"/>
          <w:color w:val="000000" w:themeColor="text1"/>
          <w:sz w:val="28"/>
          <w:szCs w:val="28"/>
        </w:rPr>
        <w:t>L'euforia e l'onnipotenza sono sintomi chiave della fase maniacale o ipomaniacale del </w:t>
      </w:r>
      <w:hyperlink r:id="rId8" w:tgtFrame="_blank" w:history="1">
        <w:r w:rsidRPr="00664F02">
          <w:rPr>
            <w:rStyle w:val="Collegamentoipertestuale"/>
            <w:rFonts w:ascii="Abadi" w:eastAsia="Times New Roman" w:hAnsi="Abadi"/>
            <w:color w:val="000000" w:themeColor="text1"/>
            <w:sz w:val="28"/>
            <w:szCs w:val="28"/>
          </w:rPr>
          <w:t>disturbo bipolare</w:t>
        </w:r>
      </w:hyperlink>
      <w:r w:rsidRPr="00664F02">
        <w:rPr>
          <w:rFonts w:ascii="Abadi" w:eastAsia="Times New Roman" w:hAnsi="Abadi"/>
          <w:color w:val="000000" w:themeColor="text1"/>
          <w:sz w:val="28"/>
          <w:szCs w:val="28"/>
        </w:rPr>
        <w:t>. Si manifestano come un umore elevato, energia illimitata, ridotto bisogno di sonno, loquacità, pensieri accelerati e una percezione grandiosa di sé, che può spingere a comportamenti impulsivi, rischiosi e </w:t>
      </w:r>
      <w:hyperlink r:id="rId9" w:tgtFrame="_blank" w:history="1">
        <w:r w:rsidRPr="00664F02">
          <w:rPr>
            <w:rStyle w:val="Collegamentoipertestuale"/>
            <w:rFonts w:ascii="Abadi" w:eastAsia="Times New Roman" w:hAnsi="Abadi"/>
            <w:color w:val="000000" w:themeColor="text1"/>
            <w:sz w:val="28"/>
            <w:szCs w:val="28"/>
          </w:rPr>
          <w:t>deliri di onnipotenza</w:t>
        </w:r>
      </w:hyperlink>
      <w:r w:rsidRPr="00664F02">
        <w:rPr>
          <w:rFonts w:ascii="Abadi" w:eastAsia="Times New Roman" w:hAnsi="Abadi"/>
          <w:color w:val="000000" w:themeColor="text1"/>
          <w:sz w:val="28"/>
          <w:szCs w:val="28"/>
        </w:rPr>
        <w:t>.</w:t>
      </w:r>
      <w:r w:rsidRPr="00664F02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72C6D261" w14:textId="77777777" w:rsidR="006709FC" w:rsidRPr="00664F02" w:rsidRDefault="006709FC" w:rsidP="009508E6">
      <w:pPr>
        <w:shd w:val="clear" w:color="auto" w:fill="FFFFFF"/>
        <w:spacing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Fonts w:ascii="Abadi" w:eastAsia="Times New Roman" w:hAnsi="Abadi"/>
          <w:color w:val="000000" w:themeColor="text1"/>
          <w:sz w:val="28"/>
          <w:szCs w:val="28"/>
        </w:rPr>
        <w:t>Ecco i dettagli principali su euforia e onnipotenza nel contesto clinico:</w:t>
      </w:r>
    </w:p>
    <w:p w14:paraId="5081D40A" w14:textId="77777777" w:rsidR="006709FC" w:rsidRPr="00664F02" w:rsidRDefault="006709FC" w:rsidP="009508E6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Caratteristiche della Fase (Ipo)maniacale:</w:t>
      </w:r>
    </w:p>
    <w:p w14:paraId="1FB066C4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Euforia ed Energia: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 xml:space="preserve"> L'euforia è un'esaltazione psichica con sensazione di intenso benessere, a volte accompagnata da 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lastRenderedPageBreak/>
        <w:t>irritabilità. C'è una grande energia fisica e mentale, tanto da non sentire il bisogno di mangiare o dormire.</w:t>
      </w:r>
    </w:p>
    <w:p w14:paraId="4D632C98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Onnipotenza e Grandiosità: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Il soggetto avverte un senso di grandiosità, onniscienza o superiorità, credendo di poter fare qualsiasi cosa, anche cose pericolose. Questo può sfociare in deliri, ovvero convinzioni irrazionali di avere poteri straordinari o ricchezze illimitate.</w:t>
      </w:r>
    </w:p>
    <w:p w14:paraId="70B29051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Pensiero e Comportamento: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 pensieri corrono rapidi (fuga delle idee) e sono spesso caotici. Si intraprendono numerosi nuovi progetti, ma raramente si concludono.</w:t>
      </w:r>
    </w:p>
    <w:p w14:paraId="0D57701C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Impulsività e Rischi: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mancanza di giudizio porta a comportamenti sconsiderati: spese eccessive, investimenti azzardati, guida spericolata e iperattività sessuale.</w:t>
      </w:r>
    </w:p>
    <w:p w14:paraId="6E749F3C" w14:textId="77777777" w:rsidR="006709FC" w:rsidRPr="00664F02" w:rsidRDefault="006709FC" w:rsidP="009508E6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Differenza tra Mania e Ipomania:</w:t>
      </w:r>
    </w:p>
    <w:p w14:paraId="0B0DC26D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hyperlink r:id="rId10" w:tgtFrame="_blank" w:history="1">
        <w:r w:rsidRPr="00664F02">
          <w:rPr>
            <w:rStyle w:val="Collegamentoipertestuale"/>
            <w:rFonts w:ascii="Abadi" w:eastAsia="Times New Roman" w:hAnsi="Abadi"/>
            <w:color w:val="000000" w:themeColor="text1"/>
            <w:sz w:val="28"/>
            <w:szCs w:val="28"/>
          </w:rPr>
          <w:t>Mania</w:t>
        </w:r>
      </w:hyperlink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Forma più grave, può includere sintomi psicotici come allucinazioni o deliri (es. credersi invincibili o onnipotenti), spesso richiede ospedalizzazione.</w:t>
      </w:r>
    </w:p>
    <w:p w14:paraId="29E88C37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Ipomania: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Forma più lieve, il soggetto è molto produttivo ed energico, ma la compromissione funzionale è minore e non presenta solitamente sintomi psicotici.</w:t>
      </w:r>
    </w:p>
    <w:p w14:paraId="5957F1CC" w14:textId="77777777" w:rsidR="006709FC" w:rsidRPr="00664F02" w:rsidRDefault="006709FC" w:rsidP="009508E6">
      <w:pPr>
        <w:pStyle w:val="z1qcye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Contesto Clinico:</w:t>
      </w:r>
    </w:p>
    <w:p w14:paraId="1DE3F475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Questi stati alternano periodi di profonda tristezza e depressione.</w:t>
      </w:r>
    </w:p>
    <w:p w14:paraId="4D25DBB5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Il vissuto euforico è descritto come un sentimento di "ipervalore di sé".</w:t>
      </w:r>
    </w:p>
    <w:p w14:paraId="406A993A" w14:textId="77777777" w:rsidR="006709FC" w:rsidRPr="00664F02" w:rsidRDefault="006709FC" w:rsidP="009508E6">
      <w:pPr>
        <w:pStyle w:val="z1qcye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La durata degli episodi può variare da pochi giorni a mesi.</w:t>
      </w:r>
      <w:r w:rsidRPr="00664F02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5485242E" w14:textId="0B51ADF0" w:rsidR="006709FC" w:rsidRPr="00664F02" w:rsidRDefault="006709FC" w:rsidP="009508E6">
      <w:pPr>
        <w:pStyle w:val="z1qcye"/>
        <w:shd w:val="clear" w:color="auto" w:fill="FFFFFF"/>
        <w:spacing w:before="0" w:beforeAutospacing="0" w:after="0" w:afterAutospacing="0" w:line="360" w:lineRule="auto"/>
        <w:ind w:left="1440"/>
        <w:rPr>
          <w:rFonts w:ascii="Abadi" w:hAnsi="Abadi"/>
          <w:color w:val="000000" w:themeColor="text1"/>
          <w:sz w:val="28"/>
          <w:szCs w:val="28"/>
        </w:rPr>
      </w:pPr>
    </w:p>
    <w:p w14:paraId="1B23656C" w14:textId="77777777" w:rsidR="000C7F3E" w:rsidRPr="00664F02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Ciclotimia: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È un disturbo dell'umore caratterizzato da un'alternanza cronica di sintomi ipomaniacali (euforia) e depressione moderata.</w:t>
      </w:r>
    </w:p>
    <w:p w14:paraId="37F6A2C6" w14:textId="77777777" w:rsidR="000C7F3E" w:rsidRPr="00664F02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Stati Maniacali: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La mania non è sempre un umore "gaio"; spesso si presenta come </w:t>
      </w: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disforia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(umore irritabile, irascibile o ansioso) piuttosto che come pura felicità, con comportamenti che possono diventare distruttivi.</w:t>
      </w:r>
    </w:p>
    <w:p w14:paraId="0BCF44CC" w14:textId="77777777" w:rsidR="000C7F3E" w:rsidRPr="00664F02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lastRenderedPageBreak/>
        <w:t>Schizofrenia e Disturbi Psicotici: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Occasionalmente, l'euforia può essere osservata in forme di schizofrenia, specialmente quando sono presenti deliri di grandezza.</w:t>
      </w:r>
    </w:p>
    <w:p w14:paraId="298F08CC" w14:textId="77777777" w:rsidR="000C7F3E" w:rsidRPr="00664F02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Fonts w:ascii="Abadi" w:eastAsia="Times New Roman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Disturbi da Uso di Sostanze: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L'euforia patologica può essere indotta dall'assunzione di alcol, cocaina, anfetamine o altre sostanze psicotrope.</w:t>
      </w:r>
    </w:p>
    <w:p w14:paraId="6F5146E9" w14:textId="77777777" w:rsidR="000C7F3E" w:rsidRPr="00664F02" w:rsidRDefault="000C7F3E" w:rsidP="009508E6">
      <w:pPr>
        <w:pStyle w:val="z1qcye"/>
        <w:numPr>
          <w:ilvl w:val="0"/>
          <w:numId w:val="1"/>
        </w:numPr>
        <w:spacing w:before="0" w:beforeAutospacing="0" w:after="0" w:afterAutospacing="0" w:line="360" w:lineRule="auto"/>
        <w:rPr>
          <w:rStyle w:val="vkekvd"/>
          <w:rFonts w:ascii="Abadi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Lesioni Organiche Cerebrali:</w:t>
      </w:r>
      <w:r w:rsidRPr="00664F02">
        <w:rPr>
          <w:rStyle w:val="t286pc"/>
          <w:rFonts w:ascii="Abadi" w:eastAsia="Times New Roman" w:hAnsi="Abadi"/>
          <w:color w:val="000000" w:themeColor="text1"/>
          <w:sz w:val="28"/>
          <w:szCs w:val="28"/>
        </w:rPr>
        <w:t> In rari casi, forme di euforia irrazionale possono derivare da danni neurologici o malattie degenerative che colpiscono specifiche aree cerebrali deputate alla regolazione emotiva.</w:t>
      </w:r>
      <w:r w:rsidRPr="00664F02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731F5482" w14:textId="77777777" w:rsidR="006D1CAB" w:rsidRPr="00664F02" w:rsidRDefault="006D1CAB" w:rsidP="009508E6">
      <w:pPr>
        <w:pStyle w:val="z1qcye"/>
        <w:spacing w:before="0" w:beforeAutospacing="0" w:after="0" w:afterAutospacing="0" w:line="360" w:lineRule="auto"/>
        <w:ind w:left="720"/>
        <w:rPr>
          <w:rFonts w:ascii="Abadi" w:eastAsia="Times New Roman" w:hAnsi="Abadi"/>
          <w:noProof/>
          <w:color w:val="000000" w:themeColor="text1"/>
          <w:sz w:val="28"/>
          <w:szCs w:val="28"/>
        </w:rPr>
      </w:pPr>
    </w:p>
    <w:p w14:paraId="4266309C" w14:textId="64D5A4C7" w:rsidR="000C7F3E" w:rsidRPr="00664F02" w:rsidRDefault="000C7F3E" w:rsidP="009508E6">
      <w:pPr>
        <w:pStyle w:val="z1qcye"/>
        <w:spacing w:before="0" w:beforeAutospacing="0" w:after="0" w:afterAutospacing="0" w:line="360" w:lineRule="auto"/>
        <w:ind w:left="720"/>
        <w:rPr>
          <w:rFonts w:ascii="Abadi" w:hAnsi="Abadi"/>
          <w:color w:val="000000" w:themeColor="text1"/>
          <w:sz w:val="28"/>
          <w:szCs w:val="28"/>
        </w:rPr>
      </w:pPr>
      <w:r w:rsidRPr="00664F02">
        <w:rPr>
          <w:rStyle w:val="Enfasigrassetto"/>
          <w:rFonts w:ascii="Abadi" w:eastAsia="Times New Roman" w:hAnsi="Abadi"/>
          <w:color w:val="000000" w:themeColor="text1"/>
          <w:sz w:val="28"/>
          <w:szCs w:val="28"/>
        </w:rPr>
        <w:t>Caratteristiche dell'euforia patologica:</w:t>
      </w:r>
      <w:r w:rsidRPr="00664F02">
        <w:rPr>
          <w:rFonts w:ascii="Abadi" w:eastAsia="Times New Roman" w:hAnsi="Abadi"/>
          <w:color w:val="000000" w:themeColor="text1"/>
          <w:sz w:val="28"/>
          <w:szCs w:val="28"/>
        </w:rPr>
        <w:br/>
        <w:t>A differenza dell'ottimismo sano, l'euforia patologica comporta una perdita della capacità di interpretare correttamente la realtà, portando a scelte finanziarie sconsiderate, comportamenti sessuali a rischio o progetti irrealistici. Neuroscientificamente, è associata a un'iperattività della via mesolimbica dopaminergica.</w:t>
      </w:r>
      <w:r w:rsidRPr="00664F02">
        <w:rPr>
          <w:rStyle w:val="vkekvd"/>
          <w:rFonts w:ascii="Abadi" w:eastAsia="Times New Roman" w:hAnsi="Abadi"/>
          <w:color w:val="000000" w:themeColor="text1"/>
          <w:sz w:val="28"/>
          <w:szCs w:val="28"/>
        </w:rPr>
        <w:t> </w:t>
      </w:r>
    </w:p>
    <w:p w14:paraId="65639B26" w14:textId="77777777" w:rsidR="000C7F3E" w:rsidRPr="000D534A" w:rsidRDefault="000C7F3E" w:rsidP="009508E6">
      <w:pPr>
        <w:spacing w:line="360" w:lineRule="auto"/>
        <w:rPr>
          <w:rFonts w:ascii="Abadi" w:hAnsi="Abadi"/>
          <w:color w:val="000000" w:themeColor="text1"/>
        </w:rPr>
      </w:pPr>
    </w:p>
    <w:sectPr w:rsidR="000C7F3E" w:rsidRPr="000D534A">
      <w:footerReference w:type="even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B4B5" w14:textId="77777777" w:rsidR="00A944E3" w:rsidRDefault="00A944E3" w:rsidP="00742D0D">
      <w:pPr>
        <w:spacing w:after="0" w:line="240" w:lineRule="auto"/>
      </w:pPr>
      <w:r>
        <w:separator/>
      </w:r>
    </w:p>
  </w:endnote>
  <w:endnote w:type="continuationSeparator" w:id="0">
    <w:p w14:paraId="47A03D9F" w14:textId="77777777" w:rsidR="00A944E3" w:rsidRDefault="00A944E3" w:rsidP="0074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178330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B950D93" w14:textId="4BCD76EB" w:rsidR="00742D0D" w:rsidRDefault="00742D0D" w:rsidP="009508E6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FE5C31" w14:textId="77777777" w:rsidR="00742D0D" w:rsidRDefault="00742D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91F5" w14:textId="77777777" w:rsidR="00A944E3" w:rsidRDefault="00A944E3" w:rsidP="00742D0D">
      <w:pPr>
        <w:spacing w:after="0" w:line="240" w:lineRule="auto"/>
      </w:pPr>
      <w:r>
        <w:separator/>
      </w:r>
    </w:p>
  </w:footnote>
  <w:footnote w:type="continuationSeparator" w:id="0">
    <w:p w14:paraId="63B61281" w14:textId="77777777" w:rsidR="00A944E3" w:rsidRDefault="00A944E3" w:rsidP="0074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B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32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45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935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B69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22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D25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342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357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971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C40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5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84B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740829">
    <w:abstractNumId w:val="1"/>
  </w:num>
  <w:num w:numId="2" w16cid:durableId="744035422">
    <w:abstractNumId w:val="3"/>
  </w:num>
  <w:num w:numId="3" w16cid:durableId="2102217165">
    <w:abstractNumId w:val="6"/>
  </w:num>
  <w:num w:numId="4" w16cid:durableId="2048987277">
    <w:abstractNumId w:val="10"/>
  </w:num>
  <w:num w:numId="5" w16cid:durableId="698815607">
    <w:abstractNumId w:val="0"/>
  </w:num>
  <w:num w:numId="6" w16cid:durableId="345253909">
    <w:abstractNumId w:val="8"/>
  </w:num>
  <w:num w:numId="7" w16cid:durableId="973758004">
    <w:abstractNumId w:val="11"/>
  </w:num>
  <w:num w:numId="8" w16cid:durableId="1017347584">
    <w:abstractNumId w:val="5"/>
  </w:num>
  <w:num w:numId="9" w16cid:durableId="1954943042">
    <w:abstractNumId w:val="2"/>
  </w:num>
  <w:num w:numId="10" w16cid:durableId="1304198290">
    <w:abstractNumId w:val="12"/>
  </w:num>
  <w:num w:numId="11" w16cid:durableId="484516647">
    <w:abstractNumId w:val="7"/>
  </w:num>
  <w:num w:numId="12" w16cid:durableId="1598949724">
    <w:abstractNumId w:val="9"/>
  </w:num>
  <w:num w:numId="13" w16cid:durableId="459111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3E"/>
    <w:rsid w:val="000C7F3E"/>
    <w:rsid w:val="000D534A"/>
    <w:rsid w:val="002C7E60"/>
    <w:rsid w:val="002E1FC8"/>
    <w:rsid w:val="002E56D6"/>
    <w:rsid w:val="003340F6"/>
    <w:rsid w:val="00664F02"/>
    <w:rsid w:val="006709FC"/>
    <w:rsid w:val="006D1CAB"/>
    <w:rsid w:val="006F77E3"/>
    <w:rsid w:val="00734738"/>
    <w:rsid w:val="00742D0D"/>
    <w:rsid w:val="00755492"/>
    <w:rsid w:val="007E2A0E"/>
    <w:rsid w:val="009508E6"/>
    <w:rsid w:val="009B5A7C"/>
    <w:rsid w:val="00A46AA1"/>
    <w:rsid w:val="00A944E3"/>
    <w:rsid w:val="00AA39B8"/>
    <w:rsid w:val="00B50A93"/>
    <w:rsid w:val="00BB526C"/>
    <w:rsid w:val="00D6478A"/>
    <w:rsid w:val="00D85A45"/>
    <w:rsid w:val="00E677D2"/>
    <w:rsid w:val="00E92952"/>
    <w:rsid w:val="00F7491D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9D46"/>
  <w15:chartTrackingRefBased/>
  <w15:docId w15:val="{610CAD0A-E9EB-E842-8BD8-ACE6B01A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F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F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F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F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F3E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Carpredefinitoparagrafo"/>
    <w:rsid w:val="000C7F3E"/>
  </w:style>
  <w:style w:type="character" w:customStyle="1" w:styleId="ifmvxd">
    <w:name w:val="ifmvxd"/>
    <w:basedOn w:val="Carpredefinitoparagrafo"/>
    <w:rsid w:val="000C7F3E"/>
  </w:style>
  <w:style w:type="character" w:customStyle="1" w:styleId="ijm6od">
    <w:name w:val="ijm6od"/>
    <w:basedOn w:val="Carpredefinitoparagrafo"/>
    <w:rsid w:val="000C7F3E"/>
  </w:style>
  <w:style w:type="paragraph" w:customStyle="1" w:styleId="z1qcye">
    <w:name w:val="z1qcye"/>
    <w:basedOn w:val="Normale"/>
    <w:rsid w:val="000C7F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t286pc">
    <w:name w:val="t286pc"/>
    <w:basedOn w:val="Carpredefinitoparagrafo"/>
    <w:rsid w:val="000C7F3E"/>
  </w:style>
  <w:style w:type="character" w:styleId="Enfasigrassetto">
    <w:name w:val="Strong"/>
    <w:basedOn w:val="Carpredefinitoparagrafo"/>
    <w:uiPriority w:val="22"/>
    <w:qFormat/>
    <w:rsid w:val="000C7F3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C7F3E"/>
    <w:rPr>
      <w:color w:val="0000FF"/>
      <w:u w:val="single"/>
    </w:rPr>
  </w:style>
  <w:style w:type="character" w:customStyle="1" w:styleId="zkxukb">
    <w:name w:val="zkxukb"/>
    <w:basedOn w:val="Carpredefinitoparagrafo"/>
    <w:rsid w:val="000C7F3E"/>
  </w:style>
  <w:style w:type="character" w:styleId="Enfasicorsivo">
    <w:name w:val="Emphasis"/>
    <w:basedOn w:val="Carpredefinitoparagrafo"/>
    <w:uiPriority w:val="20"/>
    <w:qFormat/>
    <w:rsid w:val="00AA39B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42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D0D"/>
  </w:style>
  <w:style w:type="paragraph" w:styleId="Pidipagina">
    <w:name w:val="footer"/>
    <w:basedOn w:val="Normale"/>
    <w:link w:val="PidipaginaCarattere"/>
    <w:uiPriority w:val="99"/>
    <w:unhideWhenUsed/>
    <w:rsid w:val="00742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D0D"/>
  </w:style>
  <w:style w:type="character" w:styleId="Numeropagina">
    <w:name w:val="page number"/>
    <w:basedOn w:val="Carpredefinitoparagrafo"/>
    <w:uiPriority w:val="99"/>
    <w:semiHidden/>
    <w:unhideWhenUsed/>
    <w:rsid w:val="0074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miopsi.it/blog/disturbo-bipolare-quando-lumore-oscilla-tra-euforia-e-profonda-tristezza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it.wikipedia.org/wiki/Il_grande_Gatsby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ipsico.it/sintomi-cura/disturbo-bipolare-bipolarismo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isfipp.org/il-disturbo-bipolare-la-vertigine-dellumore-tra-euforia-e-abisso/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2</cp:revision>
  <dcterms:created xsi:type="dcterms:W3CDTF">2026-05-04T07:19:00Z</dcterms:created>
  <dcterms:modified xsi:type="dcterms:W3CDTF">2026-05-04T07:19:00Z</dcterms:modified>
</cp:coreProperties>
</file>